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5B94">
      <w:pPr>
        <w:pStyle w:val="84"/>
        <w:rPr>
          <w:caps w:val="0"/>
          <w:kern w:val="0"/>
        </w:rPr>
      </w:pPr>
      <w:bookmarkStart w:id="8" w:name="_GoBack"/>
      <w:bookmarkEnd w:id="8"/>
      <w:r>
        <w:rPr>
          <w:caps w:val="0"/>
          <w:kern w:val="0"/>
        </w:rPr>
        <w:t>NOTIFICATION</w:t>
      </w:r>
    </w:p>
    <w:tbl>
      <w:tblPr>
        <w:tblStyle w:val="88"/>
        <w:tblW w:w="5000" w:type="pct"/>
        <w:tblInd w:w="0" w:type="dxa"/>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Layout w:type="fixed"/>
        <w:tblCellMar>
          <w:top w:w="0" w:type="dxa"/>
          <w:left w:w="108" w:type="dxa"/>
          <w:bottom w:w="0" w:type="dxa"/>
          <w:right w:w="108" w:type="dxa"/>
        </w:tblCellMar>
      </w:tblPr>
      <w:tblGrid>
        <w:gridCol w:w="724"/>
        <w:gridCol w:w="8518"/>
      </w:tblGrid>
      <w:tr w14:paraId="1FBD2365">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bottom w:val="single" w:color="auto" w:sz="6" w:space="0"/>
            </w:tcBorders>
          </w:tcPr>
          <w:p w14:paraId="354C103D">
            <w:pPr>
              <w:spacing w:before="120" w:after="120"/>
              <w:jc w:val="left"/>
            </w:pPr>
            <w:r>
              <w:rPr>
                <w:b/>
              </w:rPr>
              <w:t>1.</w:t>
            </w:r>
          </w:p>
        </w:tc>
        <w:tc>
          <w:tcPr>
            <w:tcW w:w="8320" w:type="dxa"/>
            <w:tcBorders>
              <w:bottom w:val="single" w:color="auto" w:sz="6" w:space="0"/>
            </w:tcBorders>
          </w:tcPr>
          <w:p w14:paraId="4217B4F9">
            <w:pPr>
              <w:spacing w:before="120" w:after="120"/>
            </w:pPr>
            <w:r>
              <w:rPr>
                <w:b/>
              </w:rPr>
              <w:t>Notifying Member:</w:t>
            </w:r>
            <w:r>
              <w:t xml:space="preserve"> </w:t>
            </w:r>
            <w:r>
              <w:rPr>
                <w:u w:val="single"/>
              </w:rPr>
              <w:t>EUROPEAN UNION</w:t>
            </w:r>
          </w:p>
          <w:p w14:paraId="228692DE">
            <w:pPr>
              <w:spacing w:after="120"/>
            </w:pPr>
            <w:r>
              <w:rPr>
                <w:b/>
                <w:bCs/>
              </w:rPr>
              <w:t>If applicable, name of local government involved:</w:t>
            </w:r>
            <w:r>
              <w:rPr>
                <w:bCs/>
              </w:rPr>
              <w:t xml:space="preserve"> </w:t>
            </w:r>
          </w:p>
        </w:tc>
      </w:tr>
      <w:tr w14:paraId="17426042">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36039DE1">
            <w:pPr>
              <w:spacing w:before="120" w:after="120"/>
              <w:jc w:val="left"/>
            </w:pPr>
            <w:r>
              <w:rPr>
                <w:b/>
              </w:rPr>
              <w:t>2.</w:t>
            </w:r>
          </w:p>
        </w:tc>
        <w:tc>
          <w:tcPr>
            <w:tcW w:w="8320" w:type="dxa"/>
            <w:tcBorders>
              <w:top w:val="single" w:color="auto" w:sz="6" w:space="0"/>
              <w:bottom w:val="single" w:color="auto" w:sz="6" w:space="0"/>
            </w:tcBorders>
          </w:tcPr>
          <w:p w14:paraId="43CC7F74">
            <w:pPr>
              <w:spacing w:before="120" w:after="120"/>
            </w:pPr>
            <w:r>
              <w:rPr>
                <w:b/>
              </w:rPr>
              <w:t>Agency responsible:</w:t>
            </w:r>
            <w:r>
              <w:t xml:space="preserve"> European Commission, Health and Food Safety Directorate-General</w:t>
            </w:r>
          </w:p>
        </w:tc>
      </w:tr>
      <w:tr w14:paraId="5A6C2505">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687372A8">
            <w:pPr>
              <w:spacing w:before="120" w:after="120"/>
              <w:jc w:val="left"/>
            </w:pPr>
            <w:r>
              <w:rPr>
                <w:b/>
              </w:rPr>
              <w:t>3.</w:t>
            </w:r>
          </w:p>
        </w:tc>
        <w:tc>
          <w:tcPr>
            <w:tcW w:w="8320" w:type="dxa"/>
            <w:tcBorders>
              <w:top w:val="single" w:color="auto" w:sz="6" w:space="0"/>
              <w:bottom w:val="single" w:color="auto" w:sz="6" w:space="0"/>
            </w:tcBorders>
          </w:tcPr>
          <w:p w14:paraId="30027717">
            <w:pPr>
              <w:spacing w:before="120"/>
            </w:pPr>
            <w:r>
              <w:rPr>
                <w:b/>
              </w:rPr>
              <w:t>Products covered (provide tariff item number(s) as specified in national schedules deposited with the WTO; ICS numbers should be provided in addition, where applicable):</w:t>
            </w:r>
            <w:r>
              <w:t xml:space="preserve"> This proposal amends a broad range of legislations with their various product coverages, as indicatively listed below:</w:t>
            </w:r>
          </w:p>
          <w:p w14:paraId="699F81F3">
            <w:pPr>
              <w:numPr>
                <w:ilvl w:val="0"/>
                <w:numId w:val="7"/>
              </w:numPr>
              <w:ind w:left="357" w:hanging="357"/>
            </w:pPr>
            <w:r>
              <w:t>Food and feed obtained using genetically modified organisms, as covered by Regulation (EC) No 1829/2003</w:t>
            </w:r>
          </w:p>
          <w:p w14:paraId="274923E4">
            <w:pPr>
              <w:numPr>
                <w:ilvl w:val="0"/>
                <w:numId w:val="7"/>
              </w:numPr>
              <w:ind w:left="357" w:hanging="357"/>
            </w:pPr>
            <w:r>
              <w:t>Preparations of a kind used in animal feeding, as covered by Regulation (EC) No 1831/2003</w:t>
            </w:r>
          </w:p>
          <w:p w14:paraId="3BF2A8C9">
            <w:pPr>
              <w:numPr>
                <w:ilvl w:val="0"/>
                <w:numId w:val="7"/>
              </w:numPr>
              <w:ind w:left="357" w:hanging="357"/>
            </w:pPr>
            <w:r>
              <w:t>Live animals as covered by Regulation (EC) No 1099/2009</w:t>
            </w:r>
          </w:p>
          <w:p w14:paraId="67420162">
            <w:pPr>
              <w:numPr>
                <w:ilvl w:val="0"/>
                <w:numId w:val="7"/>
              </w:numPr>
              <w:ind w:left="357" w:hanging="357"/>
            </w:pPr>
            <w:r>
              <w:t>Maximum residue levels for pesticides in food and feed, as covered by Regulation (EC) No 396/2005</w:t>
            </w:r>
          </w:p>
          <w:p w14:paraId="6A3BE8B0">
            <w:pPr>
              <w:numPr>
                <w:ilvl w:val="0"/>
                <w:numId w:val="7"/>
              </w:numPr>
              <w:ind w:left="357" w:hanging="357"/>
            </w:pPr>
            <w:r>
              <w:t>Live animals and certain commodities (bovine collagen and gelatine), as covered by Regulation (EC) No 999/2001</w:t>
            </w:r>
          </w:p>
          <w:p w14:paraId="175A8AD8">
            <w:pPr>
              <w:numPr>
                <w:ilvl w:val="0"/>
                <w:numId w:val="7"/>
              </w:numPr>
              <w:ind w:left="357" w:hanging="357"/>
            </w:pPr>
            <w:r>
              <w:t>Biocidal Products, as covered by Regulation (EU) No 528/2012</w:t>
            </w:r>
          </w:p>
          <w:p w14:paraId="078D5152">
            <w:pPr>
              <w:numPr>
                <w:ilvl w:val="0"/>
                <w:numId w:val="7"/>
              </w:numPr>
              <w:ind w:left="357" w:hanging="357"/>
            </w:pPr>
            <w:r>
              <w:t>Plants, plant products and other objects referred to in Article 47(1)(c) of Regulation (EU) 2017/625 [only for the amendment of Article 50(3)]</w:t>
            </w:r>
          </w:p>
          <w:p w14:paraId="537569E4">
            <w:pPr>
              <w:numPr>
                <w:ilvl w:val="0"/>
                <w:numId w:val="7"/>
              </w:numPr>
              <w:spacing w:after="120"/>
              <w:ind w:left="357" w:hanging="357"/>
            </w:pPr>
            <w:r>
              <w:t>Plant protection products</w:t>
            </w:r>
            <w:r>
              <w:rPr>
                <w:b/>
                <w:bCs/>
              </w:rPr>
              <w:t xml:space="preserve">, </w:t>
            </w:r>
            <w:r>
              <w:t>as covered by</w:t>
            </w:r>
            <w:r>
              <w:rPr>
                <w:b/>
                <w:bCs/>
              </w:rPr>
              <w:t xml:space="preserve"> </w:t>
            </w:r>
            <w:r>
              <w:t>Regulation (EC) No 1107/2009</w:t>
            </w:r>
          </w:p>
        </w:tc>
      </w:tr>
      <w:tr w14:paraId="3A006069">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01D51ED1">
            <w:pPr>
              <w:spacing w:before="120" w:after="120"/>
              <w:jc w:val="left"/>
              <w:rPr>
                <w:b/>
              </w:rPr>
            </w:pPr>
            <w:r>
              <w:rPr>
                <w:b/>
              </w:rPr>
              <w:t>4.</w:t>
            </w:r>
          </w:p>
        </w:tc>
        <w:tc>
          <w:tcPr>
            <w:tcW w:w="8320" w:type="dxa"/>
            <w:tcBorders>
              <w:top w:val="single" w:color="auto" w:sz="6" w:space="0"/>
              <w:bottom w:val="single" w:color="auto" w:sz="6" w:space="0"/>
            </w:tcBorders>
          </w:tcPr>
          <w:p w14:paraId="680BDDEA">
            <w:pPr>
              <w:spacing w:before="120" w:after="120"/>
              <w:rPr>
                <w:b/>
                <w:bCs/>
              </w:rPr>
            </w:pPr>
            <w:r>
              <w:rPr>
                <w:b/>
              </w:rPr>
              <w:t>Regions or countries likely to be affected, to the extent relevant or practicable</w:t>
            </w:r>
            <w:r>
              <w:rPr>
                <w:b/>
                <w:bCs/>
              </w:rPr>
              <w:t>:</w:t>
            </w:r>
          </w:p>
          <w:p w14:paraId="2A4D375F">
            <w:pPr>
              <w:spacing w:after="120"/>
              <w:ind w:left="607" w:hanging="607"/>
              <w:rPr>
                <w:b/>
              </w:rPr>
            </w:pPr>
            <w:r>
              <w:rPr>
                <w:b/>
              </w:rPr>
              <w:t>[X]</w:t>
            </w:r>
            <w:r>
              <w:rPr>
                <w:b/>
              </w:rPr>
              <w:tab/>
            </w:r>
            <w:r>
              <w:rPr>
                <w:b/>
              </w:rPr>
              <w:t>All trading partners</w:t>
            </w:r>
            <w:r>
              <w:t xml:space="preserve"> </w:t>
            </w:r>
          </w:p>
          <w:p w14:paraId="6F520E6D">
            <w:pPr>
              <w:spacing w:after="120"/>
              <w:ind w:left="607" w:hanging="607"/>
              <w:rPr>
                <w:b/>
              </w:rPr>
            </w:pPr>
            <w:r>
              <w:rPr>
                <w:b/>
                <w:bCs/>
              </w:rPr>
              <w:t>[ ]</w:t>
            </w:r>
            <w:r>
              <w:rPr>
                <w:b/>
                <w:bCs/>
              </w:rPr>
              <w:tab/>
            </w:r>
            <w:r>
              <w:rPr>
                <w:b/>
                <w:bCs/>
              </w:rPr>
              <w:t>Specific regions or countries:</w:t>
            </w:r>
            <w:r>
              <w:rPr>
                <w:bCs/>
              </w:rPr>
              <w:t xml:space="preserve"> </w:t>
            </w:r>
          </w:p>
        </w:tc>
      </w:tr>
      <w:tr w14:paraId="51F83C2D">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3B7F7CE1">
            <w:pPr>
              <w:spacing w:before="120" w:after="120"/>
              <w:jc w:val="left"/>
            </w:pPr>
            <w:r>
              <w:rPr>
                <w:b/>
              </w:rPr>
              <w:t>5.</w:t>
            </w:r>
          </w:p>
        </w:tc>
        <w:tc>
          <w:tcPr>
            <w:tcW w:w="8320" w:type="dxa"/>
            <w:tcBorders>
              <w:top w:val="single" w:color="auto" w:sz="6" w:space="0"/>
              <w:bottom w:val="single" w:color="auto" w:sz="6" w:space="0"/>
            </w:tcBorders>
          </w:tcPr>
          <w:p w14:paraId="24E68A53">
            <w:pPr>
              <w:spacing w:before="120" w:after="120"/>
            </w:pPr>
            <w:r>
              <w:rPr>
                <w:b/>
              </w:rPr>
              <w:t>Title of the notified document:</w:t>
            </w:r>
            <w:r>
              <w:t xml:space="preserve"> Proposal for a Regulation of the European Parliament and of the Council amending Regulations (EC) No 999/2001, (EC) No 1829/2003, (EC) No 1831/2003, (EC) No 852/2004, (EC) No 853/2004, (EC) No 396/2005, (EC) No 1099/2009, (EC) No 1107/2009, (EU) No 528/2012, (EU) 2017/625 as regards the simplification and strengthening of food and feed safety requirements (Text with EEA relevance).</w:t>
            </w:r>
            <w:r>
              <w:rPr>
                <w:b/>
              </w:rPr>
              <w:t xml:space="preserve"> Language(s):</w:t>
            </w:r>
            <w:r>
              <w:t xml:space="preserve"> English</w:t>
            </w:r>
            <w:r>
              <w:rPr>
                <w:bCs/>
              </w:rPr>
              <w:t>.</w:t>
            </w:r>
            <w:r>
              <w:t xml:space="preserve"> </w:t>
            </w:r>
            <w:r>
              <w:rPr>
                <w:b/>
              </w:rPr>
              <w:t>Number of pages:</w:t>
            </w:r>
            <w:r>
              <w:t xml:space="preserve"> 52</w:t>
            </w:r>
          </w:p>
          <w:p w14:paraId="3B5549AD">
            <w:pPr>
              <w:spacing w:after="120"/>
            </w:pPr>
            <w:r>
              <w:fldChar w:fldCharType="begin"/>
            </w:r>
            <w:r>
              <w:instrText xml:space="preserve"> HYPERLINK "https://members.wto.org/crnattachments/2026/SPS/EEC/26_00559_00_e.pdf" \t "_blank" </w:instrText>
            </w:r>
            <w:r>
              <w:fldChar w:fldCharType="separate"/>
            </w:r>
            <w:r>
              <w:rPr>
                <w:color w:val="0000FF"/>
                <w:u w:val="single"/>
              </w:rPr>
              <w:t>https://members.wto.org/crnattachments/2026/SPS/EEC/26_00559_00_e.pdf</w:t>
            </w:r>
            <w:r>
              <w:rPr>
                <w:color w:val="0000FF"/>
                <w:u w:val="single"/>
              </w:rPr>
              <w:fldChar w:fldCharType="end"/>
            </w:r>
          </w:p>
        </w:tc>
      </w:tr>
      <w:tr w14:paraId="216E26B6">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3B296B61">
            <w:pPr>
              <w:spacing w:before="120" w:after="120"/>
              <w:jc w:val="left"/>
            </w:pPr>
            <w:r>
              <w:rPr>
                <w:b/>
              </w:rPr>
              <w:t>6.</w:t>
            </w:r>
          </w:p>
        </w:tc>
        <w:tc>
          <w:tcPr>
            <w:tcW w:w="8320" w:type="dxa"/>
            <w:tcBorders>
              <w:top w:val="single" w:color="auto" w:sz="6" w:space="0"/>
              <w:bottom w:val="single" w:color="auto" w:sz="6" w:space="0"/>
            </w:tcBorders>
          </w:tcPr>
          <w:p w14:paraId="3F094AB2">
            <w:pPr>
              <w:spacing w:before="120" w:after="120"/>
            </w:pPr>
            <w:r>
              <w:rPr>
                <w:b/>
              </w:rPr>
              <w:t>Description of content:</w:t>
            </w:r>
            <w:r>
              <w:t xml:space="preserve"> Amendment to Regulation (EC) No 999/2001: the proposal will make Regulation (EC) No 999/2001 more flexible to ensure that the control measures of that disease can be updated in a swifter and more proportionate manner to enable that it becomes more science-based and more aligned with the relevant Chapter 11.4 of the WOAH Terrestrial Code.</w:t>
            </w:r>
          </w:p>
          <w:p w14:paraId="62835C10">
            <w:pPr>
              <w:spacing w:before="120" w:after="120"/>
            </w:pPr>
            <w:r>
              <w:t>Amendment to Regulation (EC) No 1829/2003: clarification of legal status of food and feed obtained using genetically modified organisms.</w:t>
            </w:r>
          </w:p>
          <w:p w14:paraId="646FC400">
            <w:pPr>
              <w:spacing w:before="120" w:after="120"/>
            </w:pPr>
            <w:r>
              <w:t>Amendments to Regulation (EC) No 1831/2003: the draft act provides for 1/ unlimited duration of authorisation of feed additives (except coccidiostats and histomonostats) accompanied by safety safeguards, 2/ simplification and clarification of procedures for modification of feed additives authorisations and 3/ allowing digital labelling of feed additives and premixtures for certain non-safety information.</w:t>
            </w:r>
          </w:p>
          <w:p w14:paraId="2EBF2D4F">
            <w:pPr>
              <w:spacing w:before="120" w:after="120"/>
            </w:pPr>
            <w:r>
              <w:t>Amendment to Regulation (EC) No 1099/2009: this part of the proposal removes the obligation in Article 18(4) of Regulation (EC) No 1099/2009 for Member States to submit a separate annual report on depopulation operations. Information on compliance with animal welfare requirements during depopulation activities will instead continue to be reported through the existing annual reports under Regulation (EU) 2017/625 on official controls.</w:t>
            </w:r>
          </w:p>
          <w:p w14:paraId="773A0C75">
            <w:pPr>
              <w:spacing w:before="120" w:after="120"/>
            </w:pPr>
            <w:r>
              <w:t>Amendment to Regulation (EC) No 396/2005: the proposed regulation allows for more flexible transitional measures in cases where Maximum Residue Limits (MRLs) are lowered, allows the setting of permanent MRLs based on monitoring data, aligns the terminology "limit of quantification (LOQ)", and introduces the possibility on a case-by-case basis to set MRLs at the LOQ for the most hazardous pesticides (substances with mutagenic, carcinogenic, or reprotoxic properties as well as endocrine disruptors that may cause adverse effects in humans and in non-target organisms, persistent organic pollutants (POP), persistent, bioaccumulative and toxic (PBT) and very persistent and very bioaccumulative (vPvB) substances).</w:t>
            </w:r>
          </w:p>
          <w:p w14:paraId="08FCDFC4">
            <w:pPr>
              <w:spacing w:before="120" w:after="120"/>
            </w:pPr>
            <w:r>
              <w:t>Amendment to Regulation (EC) No 1107/2009: the draft Proposal for a Regulation of the European Parliament and of the Council amending Regulation (EC) No 1107/2009 proposes a number of changes to lower administrative burden and allow for faster market access, without reducing the existing protection standards for health and the environment.</w:t>
            </w:r>
          </w:p>
          <w:p w14:paraId="68210E09">
            <w:pPr>
              <w:spacing w:before="120" w:after="120"/>
            </w:pPr>
            <w:r>
              <w:t>The proposal aims to accelerate access to innovative biocontrol solutions. This will be achieved by, among others, tackling procedural inefficiencies, defining biocontrol substances, allowing provisional authorisations of products containing biocontrol substances, and reallocating or increasing resources in Member State authorities and the European Food Safety Authority.</w:t>
            </w:r>
          </w:p>
          <w:p w14:paraId="57245313">
            <w:pPr>
              <w:spacing w:before="120" w:after="120"/>
            </w:pPr>
            <w:r>
              <w:t>The possibility for certain active substances to have unlimited approval periods is proposed, alongside new provisions to allow for the renewal or targeted reassessment of those substances. Existing provisions concerning derogation from the approval criteria and grace periods are also amended.</w:t>
            </w:r>
          </w:p>
          <w:p w14:paraId="2793D7A5">
            <w:pPr>
              <w:spacing w:before="120" w:after="120"/>
            </w:pPr>
            <w:r>
              <w:t>The proposal also intends to expand market access for plant protection products through stronger mutual recognition of product authorisations between Member States and strengthened support for minor uses. In addition, the proposal intends to clarify provisions related to basic substances, seed treatment and data protection to increase harmonisation of implementation across Member States.</w:t>
            </w:r>
          </w:p>
          <w:p w14:paraId="6DC4A350">
            <w:pPr>
              <w:spacing w:before="120" w:after="120"/>
            </w:pPr>
            <w:r>
              <w:t>Amendment to Regulation (EU) No 528/2012: the draft</w:t>
            </w:r>
            <w:r>
              <w:rPr>
                <w:b/>
                <w:bCs/>
              </w:rPr>
              <w:t xml:space="preserve"> </w:t>
            </w:r>
            <w:r>
              <w:t>Proposal for a Regulation of the European Parliament and of the Council amending Regulation (EU) No 528/2012 proposes to extend the data protection of data of existing active substances still under evaluation in the review programme due to delays in the completion of the review programme.</w:t>
            </w:r>
          </w:p>
          <w:p w14:paraId="2BBA341E">
            <w:pPr>
              <w:spacing w:before="120" w:after="120"/>
            </w:pPr>
            <w:r>
              <w:t>Amendment to Regulation (EU) 2017/625: two amendments are proposed on the official controls Regulation (OCR): (a) Article 50(3) is amended to provide the possibility to competent authorities of border control posts to split the consignments of plant and plant products before completing the official controls on the entirety of the consignment, in order to release the parts for which official controls have been finalised while other parts still need further controls. (b) Articles 41, 93, 100 and 144 are amended so that the Commission is empowered to adopt delegated acts concerning the cases where, and the conditions under which, laboratories may be designated as official laboratories, national reference laboratories and EU reference laboratories, while operating and being accredited in accordance with similar laboratory standards to EN ISO/IEC 17025 and/or not being accredited for all the methods they use for official controls or other official activities.</w:t>
            </w:r>
          </w:p>
        </w:tc>
      </w:tr>
      <w:tr w14:paraId="3EEAF7AE">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19CFD65B">
            <w:pPr>
              <w:spacing w:before="120" w:after="120"/>
              <w:jc w:val="left"/>
            </w:pPr>
            <w:r>
              <w:rPr>
                <w:b/>
              </w:rPr>
              <w:t>7.</w:t>
            </w:r>
          </w:p>
        </w:tc>
        <w:tc>
          <w:tcPr>
            <w:tcW w:w="8320" w:type="dxa"/>
            <w:tcBorders>
              <w:top w:val="single" w:color="auto" w:sz="6" w:space="0"/>
              <w:bottom w:val="single" w:color="auto" w:sz="6" w:space="0"/>
            </w:tcBorders>
          </w:tcPr>
          <w:p w14:paraId="555F2A6A">
            <w:pPr>
              <w:spacing w:before="120" w:after="120"/>
            </w:pPr>
            <w:r>
              <w:rPr>
                <w:b/>
              </w:rPr>
              <w:t>Objective and rationale: [X] food safety, [X] animal health, [ ] plant protection, [ ] protect humans from animal/plant pest or disease, [ ] protect territory from other damage from pests.</w:t>
            </w:r>
            <w:r>
              <w:t xml:space="preserve"> </w:t>
            </w:r>
          </w:p>
        </w:tc>
      </w:tr>
      <w:tr w14:paraId="3D7226CC">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572C9983">
            <w:pPr>
              <w:keepNext/>
              <w:spacing w:before="120" w:after="120"/>
              <w:jc w:val="left"/>
              <w:rPr>
                <w:b/>
              </w:rPr>
            </w:pPr>
            <w:r>
              <w:rPr>
                <w:b/>
              </w:rPr>
              <w:t>8.</w:t>
            </w:r>
          </w:p>
        </w:tc>
        <w:tc>
          <w:tcPr>
            <w:tcW w:w="8320" w:type="dxa"/>
            <w:tcBorders>
              <w:top w:val="single" w:color="auto" w:sz="6" w:space="0"/>
              <w:bottom w:val="single" w:color="auto" w:sz="6" w:space="0"/>
            </w:tcBorders>
          </w:tcPr>
          <w:p w14:paraId="650A257B">
            <w:pPr>
              <w:keepNext/>
              <w:spacing w:before="120" w:after="120"/>
            </w:pPr>
            <w:r>
              <w:rPr>
                <w:b/>
              </w:rPr>
              <w:t>Is there a relevant international standard? If so, identify the standard:</w:t>
            </w:r>
          </w:p>
          <w:p w14:paraId="514CD94B">
            <w:pPr>
              <w:keepNext/>
              <w:spacing w:after="120"/>
              <w:ind w:left="720" w:hanging="720"/>
            </w:pPr>
            <w:r>
              <w:rPr>
                <w:b/>
              </w:rPr>
              <w:t>[X]</w:t>
            </w:r>
            <w:r>
              <w:rPr>
                <w:b/>
              </w:rPr>
              <w:tab/>
            </w:r>
            <w:r>
              <w:rPr>
                <w:b/>
              </w:rPr>
              <w:t xml:space="preserve">Codex Alimentarius Commission </w:t>
            </w:r>
            <w:r>
              <w:rPr>
                <w:b/>
                <w:i/>
              </w:rPr>
              <w:t>(e.g. title or serial number of Codex standard or related text)</w:t>
            </w:r>
            <w:r>
              <w:rPr>
                <w:b/>
              </w:rPr>
              <w:t>:</w:t>
            </w:r>
            <w:r>
              <w:t xml:space="preserve"> Code of practice on Good Animal Feeding CAC/RCP 54-2004 as regards the amendments to Regulation (EC) No 1831/2003</w:t>
            </w:r>
          </w:p>
          <w:p w14:paraId="0C38E485">
            <w:pPr>
              <w:keepNext/>
              <w:spacing w:after="120"/>
              <w:ind w:left="720" w:hanging="720"/>
              <w:rPr>
                <w:b/>
              </w:rPr>
            </w:pPr>
            <w:r>
              <w:rPr>
                <w:b/>
              </w:rPr>
              <w:t>[X]</w:t>
            </w:r>
            <w:r>
              <w:rPr>
                <w:b/>
              </w:rPr>
              <w:tab/>
            </w:r>
            <w:r>
              <w:rPr>
                <w:b/>
              </w:rPr>
              <w:t xml:space="preserve">World Organization for Animal Health (OIE) </w:t>
            </w:r>
            <w:r>
              <w:rPr>
                <w:b/>
                <w:i/>
              </w:rPr>
              <w:t>(e.g. Terrestrial or Aquatic Animal Health Code, chapter number)</w:t>
            </w:r>
            <w:r>
              <w:rPr>
                <w:b/>
              </w:rPr>
              <w:t>:</w:t>
            </w:r>
            <w:r>
              <w:t xml:space="preserve"> WOAH Terrestrial Code as regards the amendments to Regulation (EC) No 999/2001</w:t>
            </w:r>
          </w:p>
          <w:p w14:paraId="7DA386B9">
            <w:pPr>
              <w:keepNext/>
              <w:spacing w:after="120"/>
              <w:ind w:left="720" w:hanging="720"/>
              <w:rPr>
                <w:b/>
              </w:rPr>
            </w:pPr>
            <w:r>
              <w:rPr>
                <w:b/>
              </w:rPr>
              <w:t>[ ]</w:t>
            </w:r>
            <w:r>
              <w:rPr>
                <w:b/>
              </w:rPr>
              <w:tab/>
            </w:r>
            <w:r>
              <w:rPr>
                <w:b/>
              </w:rPr>
              <w:t xml:space="preserve">International Plant Protection Convention </w:t>
            </w:r>
            <w:r>
              <w:rPr>
                <w:b/>
                <w:i/>
              </w:rPr>
              <w:t>(e.g. ISPM number)</w:t>
            </w:r>
            <w:r>
              <w:rPr>
                <w:b/>
              </w:rPr>
              <w:t>:</w:t>
            </w:r>
            <w:r>
              <w:t xml:space="preserve"> </w:t>
            </w:r>
          </w:p>
          <w:p w14:paraId="05746132">
            <w:pPr>
              <w:keepNext/>
              <w:spacing w:after="120"/>
              <w:ind w:left="720" w:hanging="720"/>
              <w:rPr>
                <w:b/>
              </w:rPr>
            </w:pPr>
            <w:r>
              <w:rPr>
                <w:b/>
              </w:rPr>
              <w:t>[ ]</w:t>
            </w:r>
            <w:r>
              <w:rPr>
                <w:b/>
              </w:rPr>
              <w:tab/>
            </w:r>
            <w:r>
              <w:rPr>
                <w:b/>
              </w:rPr>
              <w:t>None</w:t>
            </w:r>
          </w:p>
          <w:p w14:paraId="5CC1638D">
            <w:pPr>
              <w:keepNext/>
              <w:spacing w:after="120"/>
              <w:rPr>
                <w:b/>
              </w:rPr>
            </w:pPr>
            <w:r>
              <w:rPr>
                <w:b/>
              </w:rPr>
              <w:t xml:space="preserve">Does this proposed regulation conform to the relevant international standard? </w:t>
            </w:r>
          </w:p>
          <w:p w14:paraId="0214EE65">
            <w:pPr>
              <w:keepNext/>
              <w:spacing w:after="120"/>
              <w:rPr>
                <w:b/>
              </w:rPr>
            </w:pPr>
            <w:r>
              <w:rPr>
                <w:b/>
              </w:rPr>
              <w:t>[X] Yes   [ ] No</w:t>
            </w:r>
          </w:p>
          <w:p w14:paraId="780A47D1">
            <w:pPr>
              <w:keepNext/>
              <w:spacing w:after="120"/>
            </w:pPr>
            <w:r>
              <w:rPr>
                <w:b/>
              </w:rPr>
              <w:t>If no, describe, whenever possible, how and why it deviates from the international standard:</w:t>
            </w:r>
            <w:r>
              <w:t xml:space="preserve"> </w:t>
            </w:r>
          </w:p>
        </w:tc>
      </w:tr>
      <w:tr w14:paraId="72450393">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5F47330E">
            <w:pPr>
              <w:spacing w:before="120" w:after="120"/>
              <w:jc w:val="left"/>
            </w:pPr>
            <w:r>
              <w:rPr>
                <w:b/>
              </w:rPr>
              <w:t>9.</w:t>
            </w:r>
          </w:p>
        </w:tc>
        <w:tc>
          <w:tcPr>
            <w:tcW w:w="8320" w:type="dxa"/>
            <w:tcBorders>
              <w:top w:val="single" w:color="auto" w:sz="6" w:space="0"/>
              <w:bottom w:val="single" w:color="auto" w:sz="6" w:space="0"/>
            </w:tcBorders>
          </w:tcPr>
          <w:p w14:paraId="497E7CD9">
            <w:pPr>
              <w:spacing w:before="120" w:after="120"/>
            </w:pPr>
            <w:r>
              <w:rPr>
                <w:b/>
              </w:rPr>
              <w:t>Other relevant documents and language(s) in which these are available:</w:t>
            </w:r>
            <w:r>
              <w:t xml:space="preserve"> </w:t>
            </w:r>
          </w:p>
          <w:p w14:paraId="148865BB">
            <w:pPr>
              <w:numPr>
                <w:ilvl w:val="0"/>
                <w:numId w:val="8"/>
              </w:numPr>
              <w:ind w:left="357"/>
            </w:pPr>
            <w:r>
              <w:t xml:space="preserve">Evaluation of Regulation (EC) No 1831/2003 on additives for use in animal nutrition </w:t>
            </w:r>
            <w:r>
              <w:fldChar w:fldCharType="begin"/>
            </w:r>
            <w:r>
              <w:instrText xml:space="preserve"> HYPERLINK "https://eur-lex.europa.eu/legal-content/EN/TXT/PDF/?uri=CELEX:52024SC0046&amp;qid=1751010889373" </w:instrText>
            </w:r>
            <w:r>
              <w:fldChar w:fldCharType="separate"/>
            </w:r>
            <w:r>
              <w:rPr>
                <w:color w:val="0000FF"/>
                <w:u w:val="single"/>
              </w:rPr>
              <w:t>(SWD(2024) 46 final)</w:t>
            </w:r>
            <w:r>
              <w:rPr>
                <w:color w:val="0000FF"/>
                <w:u w:val="single"/>
              </w:rPr>
              <w:fldChar w:fldCharType="end"/>
            </w:r>
          </w:p>
          <w:p w14:paraId="2FDDFD23">
            <w:pPr>
              <w:numPr>
                <w:ilvl w:val="0"/>
                <w:numId w:val="8"/>
              </w:numPr>
              <w:spacing w:after="120"/>
              <w:ind w:left="357" w:hanging="357"/>
            </w:pPr>
            <w:r>
              <w:t>Simplification Omnibus Package COMMISSION STAFF WORKING DOCUMENT Accompanying the document Proposal for a REGULATION OF THE EUROPEAN PARLIAMENT AND OF THE COUNCIL amending Regulations (EC) No 999/2001, (EC) No 1829/2003, (EC) No 1831/2003, (EC) No 852/2004, (EC) No 853/2004, (EC) No 396/2005, (EC) No 1099/2009, (EC) No 1107/2009, (EU) No 528/2012, (EU) 2017/625 as regards the simplification and strengthening of food and feed safety requirements {COM(2025) 1030} (</w:t>
            </w:r>
            <w:r>
              <w:fldChar w:fldCharType="begin"/>
            </w:r>
            <w:r>
              <w:instrText xml:space="preserve"> HYPERLINK "https://eur-lex.europa.eu/legal-content/EN/TXT/?uri=SWD:2025:1030:FIN" </w:instrText>
            </w:r>
            <w:r>
              <w:fldChar w:fldCharType="separate"/>
            </w:r>
            <w:r>
              <w:rPr>
                <w:color w:val="0000FF"/>
                <w:u w:val="single"/>
              </w:rPr>
              <w:t>SWD(2025)1030 final)</w:t>
            </w:r>
            <w:r>
              <w:rPr>
                <w:color w:val="0000FF"/>
                <w:u w:val="single"/>
              </w:rPr>
              <w:fldChar w:fldCharType="end"/>
            </w:r>
          </w:p>
        </w:tc>
      </w:tr>
      <w:tr w14:paraId="1847D67C">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5CA712C4">
            <w:pPr>
              <w:spacing w:before="120" w:after="120"/>
              <w:jc w:val="left"/>
            </w:pPr>
            <w:r>
              <w:rPr>
                <w:b/>
              </w:rPr>
              <w:t>10.</w:t>
            </w:r>
          </w:p>
        </w:tc>
        <w:tc>
          <w:tcPr>
            <w:tcW w:w="8320" w:type="dxa"/>
            <w:tcBorders>
              <w:top w:val="single" w:color="auto" w:sz="6" w:space="0"/>
              <w:bottom w:val="single" w:color="auto" w:sz="6" w:space="0"/>
            </w:tcBorders>
          </w:tcPr>
          <w:p w14:paraId="1087C67E">
            <w:pPr>
              <w:spacing w:before="120" w:after="120"/>
            </w:pPr>
            <w:r>
              <w:rPr>
                <w:b/>
              </w:rPr>
              <w:t xml:space="preserve">Proposed date of adoption </w:t>
            </w:r>
            <w:r>
              <w:rPr>
                <w:b/>
                <w:i/>
              </w:rPr>
              <w:t>(dd/mm/yy)</w:t>
            </w:r>
            <w:r>
              <w:rPr>
                <w:b/>
              </w:rPr>
              <w:t>:</w:t>
            </w:r>
            <w:r>
              <w:t xml:space="preserve"> To be determined.</w:t>
            </w:r>
          </w:p>
          <w:p w14:paraId="43D688B8">
            <w:pPr>
              <w:spacing w:after="120"/>
            </w:pPr>
            <w:r>
              <w:rPr>
                <w:b/>
              </w:rPr>
              <w:t xml:space="preserve">Proposed date of publication </w:t>
            </w:r>
            <w:r>
              <w:rPr>
                <w:b/>
                <w:i/>
              </w:rPr>
              <w:t>(dd/mm/yy)</w:t>
            </w:r>
            <w:r>
              <w:rPr>
                <w:b/>
              </w:rPr>
              <w:t>:</w:t>
            </w:r>
            <w:r>
              <w:t xml:space="preserve"> To be determined.</w:t>
            </w:r>
          </w:p>
        </w:tc>
      </w:tr>
      <w:tr w14:paraId="4DFF8B6D">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16FC0C25">
            <w:pPr>
              <w:spacing w:before="120" w:after="120"/>
              <w:jc w:val="left"/>
            </w:pPr>
            <w:r>
              <w:rPr>
                <w:b/>
              </w:rPr>
              <w:t>11.</w:t>
            </w:r>
          </w:p>
        </w:tc>
        <w:tc>
          <w:tcPr>
            <w:tcW w:w="8320" w:type="dxa"/>
            <w:tcBorders>
              <w:top w:val="single" w:color="auto" w:sz="6" w:space="0"/>
              <w:bottom w:val="single" w:color="auto" w:sz="6" w:space="0"/>
            </w:tcBorders>
          </w:tcPr>
          <w:p w14:paraId="5E6AAAA7">
            <w:pPr>
              <w:spacing w:before="120" w:after="120"/>
            </w:pPr>
            <w:r>
              <w:rPr>
                <w:b/>
              </w:rPr>
              <w:t>Proposed date of entry into force: [ ] Six months from date of publication</w:t>
            </w:r>
            <w:r>
              <w:t xml:space="preserve">, </w:t>
            </w:r>
            <w:r>
              <w:rPr>
                <w:b/>
              </w:rPr>
              <w:t>and/or</w:t>
            </w:r>
            <w:r>
              <w:t xml:space="preserve"> </w:t>
            </w:r>
            <w:r>
              <w:rPr>
                <w:b/>
                <w:i/>
              </w:rPr>
              <w:t>(dd/mm/yy)</w:t>
            </w:r>
            <w:r>
              <w:rPr>
                <w:b/>
              </w:rPr>
              <w:t>:</w:t>
            </w:r>
            <w:r>
              <w:t xml:space="preserve"> The Regulation(s) shall enter into force on the twentieth day following that of their publication in the Official Journal of the European Union.</w:t>
            </w:r>
          </w:p>
          <w:p w14:paraId="3D219FE3">
            <w:pPr>
              <w:spacing w:after="120"/>
              <w:ind w:left="607" w:hanging="607"/>
              <w:rPr>
                <w:b/>
              </w:rPr>
            </w:pPr>
            <w:r>
              <w:rPr>
                <w:b/>
              </w:rPr>
              <w:t>[ ]</w:t>
            </w:r>
            <w:r>
              <w:rPr>
                <w:b/>
              </w:rPr>
              <w:tab/>
            </w:r>
            <w:r>
              <w:rPr>
                <w:b/>
              </w:rPr>
              <w:t>Trade facilitating measure</w:t>
            </w:r>
            <w:r>
              <w:t xml:space="preserve"> </w:t>
            </w:r>
          </w:p>
        </w:tc>
      </w:tr>
      <w:tr w14:paraId="5257F809">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5F94A4C5">
            <w:pPr>
              <w:spacing w:before="120" w:after="120"/>
              <w:jc w:val="left"/>
            </w:pPr>
            <w:r>
              <w:rPr>
                <w:b/>
              </w:rPr>
              <w:t>12.</w:t>
            </w:r>
          </w:p>
        </w:tc>
        <w:tc>
          <w:tcPr>
            <w:tcW w:w="8320" w:type="dxa"/>
            <w:tcBorders>
              <w:top w:val="single" w:color="auto" w:sz="6" w:space="0"/>
              <w:bottom w:val="single" w:color="auto" w:sz="6" w:space="0"/>
            </w:tcBorders>
          </w:tcPr>
          <w:p w14:paraId="6482010A">
            <w:pPr>
              <w:spacing w:before="120" w:after="120"/>
            </w:pPr>
            <w:r>
              <w:rPr>
                <w:b/>
              </w:rPr>
              <w:t xml:space="preserve">Final date for comments: [X] Sixty days from the date of circulation of the notification and/or </w:t>
            </w:r>
            <w:r>
              <w:rPr>
                <w:b/>
                <w:i/>
              </w:rPr>
              <w:t>(dd/mm/yy)</w:t>
            </w:r>
            <w:r>
              <w:rPr>
                <w:b/>
              </w:rPr>
              <w:t>:</w:t>
            </w:r>
            <w:r>
              <w:t xml:space="preserve"> 30 March 2026</w:t>
            </w:r>
          </w:p>
          <w:p w14:paraId="6A6ED6EA">
            <w:pPr>
              <w:spacing w:after="120"/>
            </w:pPr>
            <w:r>
              <w:rPr>
                <w:b/>
              </w:rPr>
              <w:t>Agency or authority designated to handle comments: [X] National Notification Authority, [X] National Enquiry Point. Address, fax number and e-mail address (if available) of other body:</w:t>
            </w:r>
            <w:r>
              <w:t xml:space="preserve"> </w:t>
            </w:r>
          </w:p>
          <w:p w14:paraId="3937B9A2">
            <w:r>
              <w:t>European Commission</w:t>
            </w:r>
          </w:p>
          <w:p w14:paraId="29D94189">
            <w:r>
              <w:t>DG Health and Food Safety, Unit A4-Multilateral International Relations</w:t>
            </w:r>
          </w:p>
          <w:p w14:paraId="0EB3FBC4">
            <w:pPr>
              <w:rPr>
                <w:lang w:val="fr-CH"/>
              </w:rPr>
            </w:pPr>
            <w:r>
              <w:rPr>
                <w:lang w:val="fr-CH"/>
              </w:rPr>
              <w:t>Rue Froissart 101</w:t>
            </w:r>
          </w:p>
          <w:p w14:paraId="29CE3D43">
            <w:pPr>
              <w:rPr>
                <w:lang w:val="fr-CH"/>
              </w:rPr>
            </w:pPr>
            <w:r>
              <w:rPr>
                <w:lang w:val="fr-CH"/>
              </w:rPr>
              <w:t>B-1049 Brussels</w:t>
            </w:r>
          </w:p>
          <w:p w14:paraId="6810E983">
            <w:pPr>
              <w:rPr>
                <w:lang w:val="fr-CH"/>
              </w:rPr>
            </w:pPr>
            <w:r>
              <w:rPr>
                <w:lang w:val="fr-CH"/>
              </w:rPr>
              <w:t>Tel: +(32 2) 29 54263</w:t>
            </w:r>
          </w:p>
          <w:p w14:paraId="6BDB2CF1">
            <w:pPr>
              <w:spacing w:after="120"/>
            </w:pPr>
            <w:r>
              <w:t xml:space="preserve">E-mail: </w:t>
            </w:r>
            <w:r>
              <w:fldChar w:fldCharType="begin"/>
            </w:r>
            <w:r>
              <w:instrText xml:space="preserve"> HYPERLINK "mailto:sps@ec.europa.eu" </w:instrText>
            </w:r>
            <w:r>
              <w:fldChar w:fldCharType="separate"/>
            </w:r>
            <w:r>
              <w:rPr>
                <w:color w:val="0000FF"/>
                <w:u w:val="single"/>
              </w:rPr>
              <w:t>sps@ec.europa.eu</w:t>
            </w:r>
            <w:r>
              <w:rPr>
                <w:color w:val="0000FF"/>
                <w:u w:val="single"/>
              </w:rPr>
              <w:fldChar w:fldCharType="end"/>
            </w:r>
          </w:p>
        </w:tc>
      </w:tr>
      <w:tr w14:paraId="2777F7C7">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tcBorders>
          </w:tcPr>
          <w:p w14:paraId="13D34D0F">
            <w:pPr>
              <w:keepNext/>
              <w:keepLines/>
              <w:spacing w:before="120" w:after="120"/>
              <w:jc w:val="left"/>
            </w:pPr>
            <w:r>
              <w:rPr>
                <w:b/>
              </w:rPr>
              <w:t>13.</w:t>
            </w:r>
          </w:p>
        </w:tc>
        <w:tc>
          <w:tcPr>
            <w:tcW w:w="8320" w:type="dxa"/>
            <w:tcBorders>
              <w:top w:val="single" w:color="auto" w:sz="6" w:space="0"/>
            </w:tcBorders>
          </w:tcPr>
          <w:p w14:paraId="2C3FFF7C">
            <w:pPr>
              <w:keepNext/>
              <w:keepLines/>
              <w:spacing w:before="120" w:after="120"/>
              <w:rPr>
                <w:b/>
              </w:rPr>
            </w:pPr>
            <w:r>
              <w:rPr>
                <w:b/>
              </w:rPr>
              <w:t>Text(s) available from: [X] National Notification Authority, [X] National Enquiry Point. Address, fax number and e-mail address (if available) of other body:</w:t>
            </w:r>
            <w:r>
              <w:rPr>
                <w:bCs/>
              </w:rPr>
              <w:t xml:space="preserve"> </w:t>
            </w:r>
          </w:p>
          <w:p w14:paraId="2E38F304">
            <w:pPr>
              <w:keepNext/>
              <w:keepLines/>
              <w:rPr>
                <w:bCs/>
              </w:rPr>
            </w:pPr>
            <w:r>
              <w:rPr>
                <w:bCs/>
              </w:rPr>
              <w:t>European Commission</w:t>
            </w:r>
          </w:p>
          <w:p w14:paraId="59CFB86B">
            <w:pPr>
              <w:keepNext/>
              <w:keepLines/>
              <w:rPr>
                <w:bCs/>
              </w:rPr>
            </w:pPr>
            <w:r>
              <w:rPr>
                <w:bCs/>
              </w:rPr>
              <w:t>DG Health and Food Safety, Unit A4-Multilateral International Relations</w:t>
            </w:r>
          </w:p>
          <w:p w14:paraId="10E2C427">
            <w:pPr>
              <w:keepNext/>
              <w:keepLines/>
              <w:rPr>
                <w:bCs/>
                <w:lang w:val="fr-CH"/>
              </w:rPr>
            </w:pPr>
            <w:r>
              <w:rPr>
                <w:bCs/>
                <w:lang w:val="fr-CH"/>
              </w:rPr>
              <w:t>Rue Froissart 101</w:t>
            </w:r>
          </w:p>
          <w:p w14:paraId="668BD97E">
            <w:pPr>
              <w:keepNext/>
              <w:keepLines/>
              <w:rPr>
                <w:bCs/>
                <w:lang w:val="fr-CH"/>
              </w:rPr>
            </w:pPr>
            <w:r>
              <w:rPr>
                <w:bCs/>
                <w:lang w:val="fr-CH"/>
              </w:rPr>
              <w:t>B-1049 Brussels</w:t>
            </w:r>
          </w:p>
          <w:p w14:paraId="1E23A200">
            <w:pPr>
              <w:keepNext/>
              <w:keepLines/>
              <w:rPr>
                <w:bCs/>
                <w:lang w:val="fr-CH"/>
              </w:rPr>
            </w:pPr>
            <w:r>
              <w:rPr>
                <w:bCs/>
                <w:lang w:val="fr-CH"/>
              </w:rPr>
              <w:t>Tel: +(32 2) 29 54263</w:t>
            </w:r>
          </w:p>
          <w:p w14:paraId="580A8AB4">
            <w:pPr>
              <w:keepNext/>
              <w:keepLines/>
              <w:spacing w:after="120"/>
              <w:rPr>
                <w:bCs/>
              </w:rPr>
            </w:pPr>
            <w:r>
              <w:rPr>
                <w:bCs/>
              </w:rPr>
              <w:t xml:space="preserve">E-mail: </w:t>
            </w:r>
            <w:r>
              <w:fldChar w:fldCharType="begin"/>
            </w:r>
            <w:r>
              <w:instrText xml:space="preserve"> HYPERLINK "mailto:sps@ec.europa.eu" </w:instrText>
            </w:r>
            <w:r>
              <w:fldChar w:fldCharType="separate"/>
            </w:r>
            <w:r>
              <w:rPr>
                <w:bCs/>
                <w:color w:val="0000FF"/>
                <w:u w:val="single"/>
              </w:rPr>
              <w:t>sps@ec.europa.eu</w:t>
            </w:r>
            <w:r>
              <w:rPr>
                <w:bCs/>
                <w:color w:val="0000FF"/>
                <w:u w:val="single"/>
              </w:rPr>
              <w:fldChar w:fldCharType="end"/>
            </w:r>
          </w:p>
        </w:tc>
      </w:tr>
    </w:tbl>
    <w:p w14:paraId="406965B5">
      <w:pPr>
        <w:rPr>
          <w:sz w:val="2"/>
          <w:szCs w:val="2"/>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440" w:bottom="1440" w:left="1440" w:header="720" w:footer="72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7F919">
    <w:pPr>
      <w:pStyle w:val="56"/>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7F58">
    <w:pPr>
      <w:pStyle w:val="56"/>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EA8AE">
    <w:pPr>
      <w:pStyle w:val="56"/>
    </w:pP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352AA">
    <w:pPr>
      <w:pStyle w:val="58"/>
      <w:pBdr>
        <w:bottom w:val="single" w:color="auto" w:sz="4" w:space="1"/>
      </w:pBdr>
      <w:tabs>
        <w:tab w:val="clear" w:pos="4513"/>
        <w:tab w:val="clear" w:pos="9027"/>
      </w:tabs>
      <w:jc w:val="center"/>
    </w:pPr>
    <w:r>
      <w:t>G/SPS/N/EU/911</w:t>
    </w:r>
  </w:p>
  <w:p w14:paraId="31A1124A">
    <w:pPr>
      <w:pStyle w:val="58"/>
      <w:pBdr>
        <w:bottom w:val="single" w:color="auto" w:sz="4" w:space="1"/>
      </w:pBdr>
      <w:tabs>
        <w:tab w:val="clear" w:pos="4513"/>
        <w:tab w:val="clear" w:pos="9027"/>
      </w:tabs>
      <w:jc w:val="center"/>
    </w:pPr>
  </w:p>
  <w:p w14:paraId="783DDB45">
    <w:pPr>
      <w:pStyle w:val="58"/>
      <w:pBdr>
        <w:bottom w:val="single" w:color="auto" w:sz="4" w:space="1"/>
      </w:pBdr>
      <w:tabs>
        <w:tab w:val="clear" w:pos="4513"/>
        <w:tab w:val="clear" w:pos="9027"/>
      </w:tabs>
      <w:jc w:val="center"/>
    </w:pPr>
    <w:r>
      <w:t xml:space="preserve">- </w:t>
    </w:r>
    <w:r>
      <w:fldChar w:fldCharType="begin"/>
    </w:r>
    <w:r>
      <w:instrText xml:space="preserve"> PAGE </w:instrText>
    </w:r>
    <w:r>
      <w:fldChar w:fldCharType="separate"/>
    </w:r>
    <w:r>
      <w:t>3</w:t>
    </w:r>
    <w:r>
      <w:fldChar w:fldCharType="end"/>
    </w:r>
    <w:r>
      <w:t xml:space="preserve"> -</w:t>
    </w:r>
  </w:p>
  <w:p w14:paraId="565CD384">
    <w:pPr>
      <w:pStyle w:val="58"/>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7704F">
    <w:pPr>
      <w:pStyle w:val="58"/>
      <w:pBdr>
        <w:bottom w:val="single" w:color="auto" w:sz="4" w:space="1"/>
      </w:pBdr>
      <w:tabs>
        <w:tab w:val="clear" w:pos="4513"/>
        <w:tab w:val="clear" w:pos="9027"/>
      </w:tabs>
      <w:jc w:val="center"/>
    </w:pPr>
    <w:r>
      <w:t>G/SPS/N/EU/911</w:t>
    </w:r>
  </w:p>
  <w:p w14:paraId="3ECDA731">
    <w:pPr>
      <w:pStyle w:val="58"/>
      <w:pBdr>
        <w:bottom w:val="single" w:color="auto" w:sz="4" w:space="1"/>
      </w:pBdr>
      <w:tabs>
        <w:tab w:val="clear" w:pos="4513"/>
        <w:tab w:val="clear" w:pos="9027"/>
      </w:tabs>
      <w:jc w:val="center"/>
    </w:pPr>
  </w:p>
  <w:p w14:paraId="4D5BFDFC">
    <w:pPr>
      <w:pStyle w:val="58"/>
      <w:pBdr>
        <w:bottom w:val="single" w:color="auto" w:sz="4" w:space="1"/>
      </w:pBdr>
      <w:tabs>
        <w:tab w:val="clear" w:pos="4513"/>
        <w:tab w:val="clear" w:pos="9027"/>
      </w:tabs>
      <w:jc w:val="center"/>
    </w:pPr>
    <w:r>
      <w:t xml:space="preserve">- </w:t>
    </w:r>
    <w:r>
      <w:fldChar w:fldCharType="begin"/>
    </w:r>
    <w:r>
      <w:instrText xml:space="preserve"> PAGE </w:instrText>
    </w:r>
    <w:r>
      <w:fldChar w:fldCharType="separate"/>
    </w:r>
    <w:r>
      <w:t>2</w:t>
    </w:r>
    <w:r>
      <w:fldChar w:fldCharType="end"/>
    </w:r>
    <w:r>
      <w:t xml:space="preserve"> -</w:t>
    </w:r>
  </w:p>
  <w:p w14:paraId="02220B5A">
    <w:pPr>
      <w:pStyle w:val="58"/>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0" w:type="auto"/>
      <w:jc w:val="center"/>
      <w:tblLayout w:type="fixed"/>
      <w:tblCellMar>
        <w:top w:w="0" w:type="dxa"/>
        <w:left w:w="0" w:type="dxa"/>
        <w:bottom w:w="0" w:type="dxa"/>
        <w:right w:w="0" w:type="dxa"/>
      </w:tblCellMar>
    </w:tblPr>
    <w:tblGrid>
      <w:gridCol w:w="3794"/>
      <w:gridCol w:w="2123"/>
      <w:gridCol w:w="3325"/>
    </w:tblGrid>
    <w:tr w14:paraId="53548A71">
      <w:tblPrEx>
        <w:tblCellMar>
          <w:top w:w="0" w:type="dxa"/>
          <w:left w:w="0" w:type="dxa"/>
          <w:bottom w:w="0" w:type="dxa"/>
          <w:right w:w="0" w:type="dxa"/>
        </w:tblCellMar>
      </w:tblPrEx>
      <w:trPr>
        <w:trHeight w:val="240" w:hRule="atLeast"/>
        <w:jc w:val="center"/>
      </w:trPr>
      <w:tc>
        <w:tcPr>
          <w:tcW w:w="3794" w:type="dxa"/>
          <w:shd w:val="clear" w:color="auto" w:fill="FFFFFF"/>
          <w:tcMar>
            <w:left w:w="108" w:type="dxa"/>
            <w:right w:w="108" w:type="dxa"/>
          </w:tcMar>
          <w:vAlign w:val="center"/>
        </w:tcPr>
        <w:p w14:paraId="38A3B58B">
          <w:pPr>
            <w:rPr>
              <w:lang w:eastAsia="en-GB"/>
            </w:rPr>
          </w:pPr>
          <w:bookmarkStart w:id="0" w:name="bmkRestricted" w:colFirst="1" w:colLast="1"/>
        </w:p>
      </w:tc>
      <w:tc>
        <w:tcPr>
          <w:tcW w:w="5448" w:type="dxa"/>
          <w:gridSpan w:val="2"/>
          <w:shd w:val="clear" w:color="auto" w:fill="FFFFFF"/>
          <w:tcMar>
            <w:left w:w="108" w:type="dxa"/>
            <w:right w:w="108" w:type="dxa"/>
          </w:tcMar>
          <w:vAlign w:val="center"/>
        </w:tcPr>
        <w:p w14:paraId="7B785B53">
          <w:pPr>
            <w:jc w:val="right"/>
            <w:rPr>
              <w:b/>
              <w:color w:val="FF0000"/>
              <w:szCs w:val="16"/>
            </w:rPr>
          </w:pPr>
          <w:r>
            <w:rPr>
              <w:b/>
              <w:color w:val="FF0000"/>
              <w:szCs w:val="16"/>
            </w:rPr>
            <w:t xml:space="preserve"> </w:t>
          </w:r>
        </w:p>
      </w:tc>
    </w:tr>
    <w:bookmarkEnd w:id="0"/>
    <w:tr w14:paraId="0CB8986E">
      <w:tblPrEx>
        <w:tblCellMar>
          <w:top w:w="0" w:type="dxa"/>
          <w:left w:w="0" w:type="dxa"/>
          <w:bottom w:w="0" w:type="dxa"/>
          <w:right w:w="0" w:type="dxa"/>
        </w:tblCellMar>
      </w:tblPrEx>
      <w:trPr>
        <w:trHeight w:val="213" w:hRule="atLeast"/>
        <w:jc w:val="center"/>
      </w:trPr>
      <w:tc>
        <w:tcPr>
          <w:tcW w:w="3794" w:type="dxa"/>
          <w:vMerge w:val="restart"/>
          <w:shd w:val="clear" w:color="auto" w:fill="FFFFFF"/>
          <w:tcMar>
            <w:left w:w="0" w:type="dxa"/>
            <w:right w:w="0" w:type="dxa"/>
          </w:tcMar>
        </w:tcPr>
        <w:p w14:paraId="6D5004AA">
          <w:pPr>
            <w:jc w:val="left"/>
          </w:pPr>
          <w:r>
            <w:rPr>
              <w:lang w:eastAsia="en-GB"/>
            </w:rPr>
            <w:drawing>
              <wp:inline distT="0" distB="0" distL="114300" distR="114300">
                <wp:extent cx="2400300" cy="717550"/>
                <wp:effectExtent l="0" t="0" r="0" b="571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1"/>
                        <a:stretch>
                          <a:fillRect/>
                        </a:stretch>
                      </pic:blipFill>
                      <pic:spPr>
                        <a:xfrm>
                          <a:off x="0" y="0"/>
                          <a:ext cx="2400300" cy="71755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1CFD203">
          <w:pPr>
            <w:jc w:val="right"/>
            <w:rPr>
              <w:b/>
              <w:szCs w:val="16"/>
            </w:rPr>
          </w:pPr>
        </w:p>
      </w:tc>
    </w:tr>
    <w:tr w14:paraId="71121C61">
      <w:tblPrEx>
        <w:tblCellMar>
          <w:top w:w="0" w:type="dxa"/>
          <w:left w:w="0" w:type="dxa"/>
          <w:bottom w:w="0" w:type="dxa"/>
          <w:right w:w="0" w:type="dxa"/>
        </w:tblCellMar>
      </w:tblPrEx>
      <w:trPr>
        <w:trHeight w:val="868" w:hRule="atLeast"/>
        <w:jc w:val="center"/>
      </w:trPr>
      <w:tc>
        <w:tcPr>
          <w:tcW w:w="3794" w:type="dxa"/>
          <w:vMerge w:val="continue"/>
          <w:shd w:val="clear" w:color="auto" w:fill="FFFFFF"/>
          <w:tcMar>
            <w:left w:w="108" w:type="dxa"/>
            <w:right w:w="108" w:type="dxa"/>
          </w:tcMar>
        </w:tcPr>
        <w:p w14:paraId="20BC778C">
          <w:pPr>
            <w:jc w:val="left"/>
            <w:rPr>
              <w:lang w:eastAsia="en-GB"/>
            </w:rPr>
          </w:pPr>
        </w:p>
      </w:tc>
      <w:tc>
        <w:tcPr>
          <w:tcW w:w="5448" w:type="dxa"/>
          <w:gridSpan w:val="2"/>
          <w:shd w:val="clear" w:color="auto" w:fill="FFFFFF"/>
          <w:tcMar>
            <w:left w:w="108" w:type="dxa"/>
            <w:right w:w="108" w:type="dxa"/>
          </w:tcMar>
        </w:tcPr>
        <w:p w14:paraId="78C27210">
          <w:pPr>
            <w:jc w:val="right"/>
            <w:rPr>
              <w:b/>
              <w:szCs w:val="16"/>
            </w:rPr>
          </w:pPr>
          <w:bookmarkStart w:id="1" w:name="bmkSymbols"/>
          <w:r>
            <w:rPr>
              <w:b/>
              <w:szCs w:val="16"/>
            </w:rPr>
            <w:t>G/SPS/N/EU/911</w:t>
          </w:r>
        </w:p>
        <w:bookmarkEnd w:id="1"/>
        <w:p w14:paraId="1BD2624E">
          <w:pPr>
            <w:jc w:val="right"/>
            <w:rPr>
              <w:b/>
              <w:szCs w:val="16"/>
            </w:rPr>
          </w:pPr>
        </w:p>
      </w:tc>
    </w:tr>
    <w:tr w14:paraId="4DE74322">
      <w:tblPrEx>
        <w:tblCellMar>
          <w:top w:w="0" w:type="dxa"/>
          <w:left w:w="0" w:type="dxa"/>
          <w:bottom w:w="0" w:type="dxa"/>
          <w:right w:w="0" w:type="dxa"/>
        </w:tblCellMar>
      </w:tblPrEx>
      <w:trPr>
        <w:trHeight w:val="240" w:hRule="atLeast"/>
        <w:jc w:val="center"/>
      </w:trPr>
      <w:tc>
        <w:tcPr>
          <w:tcW w:w="3794" w:type="dxa"/>
          <w:vMerge w:val="continue"/>
          <w:shd w:val="clear" w:color="auto" w:fill="FFFFFF"/>
          <w:tcMar>
            <w:left w:w="108" w:type="dxa"/>
            <w:right w:w="108" w:type="dxa"/>
          </w:tcMar>
          <w:vAlign w:val="center"/>
        </w:tcPr>
        <w:p w14:paraId="5ED7B178"/>
      </w:tc>
      <w:tc>
        <w:tcPr>
          <w:tcW w:w="5448" w:type="dxa"/>
          <w:gridSpan w:val="2"/>
          <w:shd w:val="clear" w:color="auto" w:fill="FFFFFF"/>
          <w:tcMar>
            <w:left w:w="108" w:type="dxa"/>
            <w:right w:w="108" w:type="dxa"/>
          </w:tcMar>
          <w:vAlign w:val="center"/>
        </w:tcPr>
        <w:p w14:paraId="13C028BB">
          <w:pPr>
            <w:jc w:val="right"/>
            <w:rPr>
              <w:szCs w:val="16"/>
            </w:rPr>
          </w:pPr>
          <w:bookmarkStart w:id="2" w:name="spsDateDistribution"/>
          <w:bookmarkEnd w:id="2"/>
          <w:bookmarkStart w:id="3" w:name="bmkDate"/>
          <w:r>
            <w:rPr>
              <w:szCs w:val="16"/>
            </w:rPr>
            <w:t>29 January 2026</w:t>
          </w:r>
          <w:bookmarkEnd w:id="3"/>
        </w:p>
      </w:tc>
    </w:tr>
    <w:tr w14:paraId="2831BF51">
      <w:tblPrEx>
        <w:tblCellMar>
          <w:top w:w="0" w:type="dxa"/>
          <w:left w:w="0" w:type="dxa"/>
          <w:bottom w:w="0" w:type="dxa"/>
          <w:right w:w="0" w:type="dxa"/>
        </w:tblCellMar>
      </w:tblPrEx>
      <w:trPr>
        <w:trHeight w:val="412" w:hRule="atLeast"/>
        <w:jc w:val="center"/>
      </w:trPr>
      <w:tc>
        <w:tcPr>
          <w:tcW w:w="5917" w:type="dxa"/>
          <w:gridSpan w:val="2"/>
          <w:tcBorders>
            <w:bottom w:val="single" w:color="auto" w:sz="4" w:space="0"/>
          </w:tcBorders>
          <w:tcMar>
            <w:top w:w="0" w:type="dxa"/>
            <w:left w:w="108" w:type="dxa"/>
            <w:bottom w:w="57" w:type="dxa"/>
            <w:right w:w="108" w:type="dxa"/>
          </w:tcMar>
          <w:vAlign w:val="bottom"/>
        </w:tcPr>
        <w:p w14:paraId="3C0747D8">
          <w:pPr>
            <w:jc w:val="left"/>
            <w:rPr>
              <w:b/>
            </w:rPr>
          </w:pPr>
          <w:bookmarkStart w:id="4" w:name="bmkSerial"/>
          <w:r>
            <w:rPr>
              <w:rFonts w:ascii="Verdana" w:hAnsi="Verdana" w:eastAsia="Verdana" w:cs="Verdana"/>
              <w:b w:val="0"/>
              <w:color w:val="FF0000"/>
              <w:sz w:val="18"/>
            </w:rPr>
            <w:t>(26-0629)</w:t>
          </w:r>
          <w:bookmarkEnd w:id="4"/>
        </w:p>
      </w:tc>
      <w:tc>
        <w:tcPr>
          <w:tcW w:w="3325" w:type="dxa"/>
          <w:tcBorders>
            <w:bottom w:val="single" w:color="auto" w:sz="4" w:space="0"/>
          </w:tcBorders>
          <w:tcMar>
            <w:top w:w="0" w:type="dxa"/>
            <w:left w:w="108" w:type="dxa"/>
            <w:bottom w:w="57" w:type="dxa"/>
            <w:right w:w="108" w:type="dxa"/>
          </w:tcMar>
          <w:vAlign w:val="bottom"/>
        </w:tcPr>
        <w:p w14:paraId="7E5BF0CC">
          <w:pPr>
            <w:jc w:val="right"/>
            <w:rPr>
              <w:szCs w:val="16"/>
            </w:rPr>
          </w:pPr>
          <w:bookmarkStart w:id="5" w:name="bmkTotPages"/>
          <w:r>
            <w:rPr>
              <w:bCs/>
              <w:szCs w:val="16"/>
            </w:rPr>
            <w:t xml:space="preserve">Page: </w:t>
          </w:r>
          <w:r>
            <w:rPr>
              <w:bCs/>
              <w:szCs w:val="16"/>
            </w:rPr>
            <w:fldChar w:fldCharType="begin"/>
          </w:r>
          <w:r>
            <w:rPr>
              <w:bCs/>
              <w:szCs w:val="16"/>
            </w:rPr>
            <w:instrText xml:space="preserve"> PAGE  \* Arabic  \* MERGEFORMAT </w:instrText>
          </w:r>
          <w:r>
            <w:rPr>
              <w:bCs/>
              <w:szCs w:val="16"/>
            </w:rPr>
            <w:fldChar w:fldCharType="separate"/>
          </w:r>
          <w:r>
            <w:rPr>
              <w:rFonts w:ascii="Verdana" w:hAnsi="Verdana" w:eastAsia="Calibri"/>
              <w:bCs/>
              <w:sz w:val="18"/>
              <w:szCs w:val="16"/>
              <w:lang w:val="en-GB" w:eastAsia="en-US" w:bidi="ar-SA"/>
            </w:rPr>
            <w:t>1</w:t>
          </w:r>
          <w:r>
            <w:rPr>
              <w:bCs/>
              <w:szCs w:val="16"/>
            </w:rPr>
            <w:fldChar w:fldCharType="end"/>
          </w:r>
          <w:r>
            <w:rPr>
              <w:bCs/>
              <w:szCs w:val="16"/>
            </w:rPr>
            <w:t>/</w:t>
          </w:r>
          <w:r>
            <w:rPr>
              <w:bCs/>
              <w:szCs w:val="16"/>
            </w:rPr>
            <w:fldChar w:fldCharType="begin"/>
          </w:r>
          <w:r>
            <w:rPr>
              <w:bCs/>
              <w:szCs w:val="16"/>
            </w:rPr>
            <w:instrText xml:space="preserve"> NUMPAGES  \* Arabic  \* MERGEFORMAT </w:instrText>
          </w:r>
          <w:r>
            <w:rPr>
              <w:bCs/>
              <w:szCs w:val="16"/>
            </w:rPr>
            <w:fldChar w:fldCharType="separate"/>
          </w:r>
          <w:r>
            <w:rPr>
              <w:rFonts w:ascii="Verdana" w:hAnsi="Verdana" w:eastAsia="Calibri"/>
              <w:bCs/>
              <w:sz w:val="18"/>
              <w:szCs w:val="16"/>
              <w:lang w:val="en-GB" w:eastAsia="en-US" w:bidi="ar-SA"/>
            </w:rPr>
            <w:t>3</w:t>
          </w:r>
          <w:r>
            <w:rPr>
              <w:bCs/>
              <w:szCs w:val="16"/>
            </w:rPr>
            <w:fldChar w:fldCharType="end"/>
          </w:r>
          <w:bookmarkEnd w:id="5"/>
        </w:p>
      </w:tc>
    </w:tr>
    <w:tr w14:paraId="513E68F1">
      <w:tblPrEx>
        <w:tblCellMar>
          <w:top w:w="0" w:type="dxa"/>
          <w:left w:w="0" w:type="dxa"/>
          <w:bottom w:w="0" w:type="dxa"/>
          <w:right w:w="0" w:type="dxa"/>
        </w:tblCellMar>
      </w:tblPrEx>
      <w:trPr>
        <w:trHeight w:val="240" w:hRule="atLeast"/>
        <w:jc w:val="center"/>
      </w:trPr>
      <w:tc>
        <w:tcPr>
          <w:tcW w:w="5917" w:type="dxa"/>
          <w:gridSpan w:val="2"/>
          <w:tcBorders>
            <w:top w:val="single" w:color="auto" w:sz="4" w:space="0"/>
          </w:tcBorders>
          <w:tcMar>
            <w:top w:w="113" w:type="dxa"/>
            <w:left w:w="108" w:type="dxa"/>
            <w:bottom w:w="57" w:type="dxa"/>
            <w:right w:w="108" w:type="dxa"/>
          </w:tcMar>
          <w:vAlign w:val="center"/>
        </w:tcPr>
        <w:p w14:paraId="17854DFC">
          <w:pPr>
            <w:jc w:val="left"/>
            <w:rPr>
              <w:sz w:val="14"/>
              <w:szCs w:val="16"/>
            </w:rPr>
          </w:pPr>
          <w:bookmarkStart w:id="6" w:name="bmkCommittee"/>
          <w:r>
            <w:rPr>
              <w:b/>
            </w:rPr>
            <w:t>Committee on Sanitary and Phytosanitary Measures</w:t>
          </w:r>
          <w:bookmarkEnd w:id="6"/>
        </w:p>
      </w:tc>
      <w:tc>
        <w:tcPr>
          <w:tcW w:w="3325" w:type="dxa"/>
          <w:tcBorders>
            <w:top w:val="single" w:color="auto" w:sz="4" w:space="0"/>
          </w:tcBorders>
          <w:tcMar>
            <w:top w:w="113" w:type="dxa"/>
            <w:left w:w="108" w:type="dxa"/>
            <w:bottom w:w="57" w:type="dxa"/>
            <w:right w:w="108" w:type="dxa"/>
          </w:tcMar>
          <w:vAlign w:val="center"/>
        </w:tcPr>
        <w:p w14:paraId="700D81EE">
          <w:pPr>
            <w:jc w:val="right"/>
            <w:rPr>
              <w:bCs/>
              <w:szCs w:val="18"/>
            </w:rPr>
          </w:pPr>
          <w:bookmarkStart w:id="7" w:name="bmkLanguage"/>
          <w:r>
            <w:rPr>
              <w:bCs/>
              <w:szCs w:val="18"/>
            </w:rPr>
            <w:t>Original: English</w:t>
          </w:r>
          <w:bookmarkEnd w:id="7"/>
        </w:p>
      </w:tc>
    </w:tr>
  </w:tbl>
  <w:p w14:paraId="624CCB87">
    <w:pPr>
      <w:pStyle w:val="5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multilevel"/>
    <w:tmpl w:val="FFFFFF7C"/>
    <w:lvl w:ilvl="0" w:tentative="0">
      <w:start w:val="1"/>
      <w:numFmt w:val="decimal"/>
      <w:pStyle w:val="25"/>
      <w:lvlText w:val=""/>
      <w:lvlJc w:val="left"/>
      <w:pPr>
        <w:tabs>
          <w:tab w:val="left" w:pos="567"/>
        </w:tabs>
        <w:ind w:left="567" w:hanging="567"/>
      </w:pPr>
      <w:rPr>
        <w:rFonts w:hint="default" w:ascii="Symbol" w:hAnsi="Symbol"/>
      </w:rPr>
    </w:lvl>
    <w:lvl w:ilvl="1" w:tentative="0">
      <w:start w:val="1"/>
      <w:numFmt w:val="lowerLetter"/>
      <w:pStyle w:val="40"/>
      <w:lvlText w:val=""/>
      <w:lvlJc w:val="left"/>
      <w:pPr>
        <w:tabs>
          <w:tab w:val="left" w:pos="907"/>
        </w:tabs>
        <w:ind w:left="907" w:hanging="340"/>
      </w:pPr>
      <w:rPr>
        <w:rFonts w:hint="default" w:ascii="Symbol" w:hAnsi="Symbol"/>
      </w:rPr>
    </w:lvl>
    <w:lvl w:ilvl="2" w:tentative="0">
      <w:start w:val="1"/>
      <w:numFmt w:val="lowerRoman"/>
      <w:pStyle w:val="34"/>
      <w:lvlText w:val=""/>
      <w:lvlJc w:val="left"/>
      <w:pPr>
        <w:tabs>
          <w:tab w:val="left" w:pos="1247"/>
        </w:tabs>
        <w:ind w:left="1247" w:hanging="340"/>
      </w:pPr>
      <w:rPr>
        <w:rFonts w:hint="default" w:ascii="Symbol" w:hAnsi="Symbol"/>
      </w:rPr>
    </w:lvl>
    <w:lvl w:ilvl="3" w:tentative="0">
      <w:start w:val="1"/>
      <w:numFmt w:val="decimal"/>
      <w:pStyle w:val="18"/>
      <w:lvlText w:val=""/>
      <w:lvlJc w:val="left"/>
      <w:pPr>
        <w:tabs>
          <w:tab w:val="left" w:pos="1587"/>
        </w:tabs>
        <w:ind w:left="1587" w:hanging="340"/>
      </w:pPr>
      <w:rPr>
        <w:rFonts w:hint="default" w:ascii="Symbol" w:hAnsi="Symbol"/>
      </w:rPr>
    </w:lvl>
    <w:lvl w:ilvl="4" w:tentative="0">
      <w:start w:val="1"/>
      <w:numFmt w:val="lowerLetter"/>
      <w:pStyle w:val="46"/>
      <w:lvlText w:val=""/>
      <w:lvlJc w:val="left"/>
      <w:pPr>
        <w:tabs>
          <w:tab w:val="left" w:pos="1927"/>
        </w:tabs>
        <w:ind w:left="1927" w:hanging="340"/>
      </w:pPr>
      <w:rPr>
        <w:rFonts w:hint="default" w:ascii="Symbol" w:hAnsi="Symbol"/>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
    <w:nsid w:val="FFFFFF7D"/>
    <w:multiLevelType w:val="singleLevel"/>
    <w:tmpl w:val="FFFFFF7D"/>
    <w:lvl w:ilvl="0" w:tentative="0">
      <w:start w:val="1"/>
      <w:numFmt w:val="decimal"/>
      <w:pStyle w:val="47"/>
      <w:lvlText w:val="%1."/>
      <w:lvlJc w:val="left"/>
      <w:pPr>
        <w:tabs>
          <w:tab w:val="left" w:pos="1209"/>
        </w:tabs>
        <w:ind w:left="1209" w:hanging="360"/>
      </w:pPr>
    </w:lvl>
  </w:abstractNum>
  <w:abstractNum w:abstractNumId="2">
    <w:nsid w:val="FFFFFF7E"/>
    <w:multiLevelType w:val="multilevel"/>
    <w:tmpl w:val="FFFFFF7E"/>
    <w:lvl w:ilvl="0" w:tentative="0">
      <w:start w:val="1"/>
      <w:numFmt w:val="decimal"/>
      <w:pStyle w:val="3"/>
      <w:suff w:val="space"/>
      <w:lvlText w:val="%1 "/>
      <w:lvlJc w:val="left"/>
      <w:pPr>
        <w:tabs>
          <w:tab w:val="left" w:pos="567"/>
        </w:tabs>
        <w:ind w:left="0" w:firstLine="0"/>
      </w:pPr>
      <w:rPr>
        <w:rFonts w:ascii="Verdana" w:hAnsi="Verdana"/>
        <w:caps/>
        <w:smallCaps w:val="0"/>
      </w:rPr>
    </w:lvl>
    <w:lvl w:ilvl="1" w:tentative="0">
      <w:start w:val="1"/>
      <w:numFmt w:val="decimal"/>
      <w:pStyle w:val="4"/>
      <w:suff w:val="space"/>
      <w:lvlText w:val="%1.%2 "/>
      <w:lvlJc w:val="left"/>
      <w:pPr>
        <w:tabs>
          <w:tab w:val="left" w:pos="567"/>
        </w:tabs>
        <w:ind w:left="0" w:firstLine="0"/>
      </w:pPr>
      <w:rPr>
        <w:rFonts w:ascii="Verdana" w:hAnsi="Verdana"/>
      </w:rPr>
    </w:lvl>
    <w:lvl w:ilvl="2" w:tentative="0">
      <w:start w:val="1"/>
      <w:numFmt w:val="decimal"/>
      <w:pStyle w:val="5"/>
      <w:suff w:val="space"/>
      <w:lvlText w:val="%1.%2.%3 "/>
      <w:lvlJc w:val="left"/>
      <w:pPr>
        <w:tabs>
          <w:tab w:val="left" w:pos="567"/>
        </w:tabs>
        <w:ind w:left="0" w:firstLine="0"/>
      </w:pPr>
      <w:rPr>
        <w:rFonts w:ascii="Verdana" w:hAnsi="Verdana"/>
      </w:rPr>
    </w:lvl>
    <w:lvl w:ilvl="3" w:tentative="0">
      <w:start w:val="1"/>
      <w:numFmt w:val="decimal"/>
      <w:pStyle w:val="6"/>
      <w:suff w:val="space"/>
      <w:lvlText w:val="%1.%2.%3.%4 "/>
      <w:lvlJc w:val="left"/>
      <w:pPr>
        <w:tabs>
          <w:tab w:val="left" w:pos="1134"/>
        </w:tabs>
        <w:ind w:left="0" w:firstLine="0"/>
      </w:pPr>
      <w:rPr>
        <w:rFonts w:ascii="Verdana" w:hAnsi="Verdana"/>
      </w:rPr>
    </w:lvl>
    <w:lvl w:ilvl="4" w:tentative="0">
      <w:start w:val="1"/>
      <w:numFmt w:val="decimal"/>
      <w:pStyle w:val="7"/>
      <w:suff w:val="space"/>
      <w:lvlText w:val="%1.%2.%3.%4.%5 "/>
      <w:lvlJc w:val="left"/>
      <w:pPr>
        <w:tabs>
          <w:tab w:val="left" w:pos="1134"/>
        </w:tabs>
        <w:ind w:left="0" w:firstLine="0"/>
      </w:pPr>
      <w:rPr>
        <w:rFonts w:ascii="Verdana" w:hAnsi="Verdana"/>
      </w:rPr>
    </w:lvl>
    <w:lvl w:ilvl="5" w:tentative="0">
      <w:start w:val="1"/>
      <w:numFmt w:val="decimal"/>
      <w:pStyle w:val="8"/>
      <w:suff w:val="space"/>
      <w:lvlText w:val="%1.%2.%3.%4.%5.%6 "/>
      <w:lvlJc w:val="left"/>
      <w:pPr>
        <w:tabs>
          <w:tab w:val="left" w:pos="1134"/>
        </w:tabs>
        <w:ind w:left="0" w:firstLine="0"/>
      </w:pPr>
      <w:rPr>
        <w:rFonts w:ascii="Verdana" w:hAnsi="Verdana"/>
      </w:rPr>
    </w:lvl>
    <w:lvl w:ilvl="6" w:tentative="0">
      <w:start w:val="1"/>
      <w:numFmt w:val="decimal"/>
      <w:lvlRestart w:val="1"/>
      <w:pStyle w:val="9"/>
      <w:isLgl/>
      <w:suff w:val="space"/>
      <w:lvlText w:val="%1.%7. "/>
      <w:lvlJc w:val="left"/>
      <w:pPr>
        <w:tabs>
          <w:tab w:val="left" w:pos="567"/>
        </w:tabs>
        <w:ind w:left="0" w:firstLine="0"/>
      </w:pPr>
      <w:rPr>
        <w:rFonts w:ascii="Verdana" w:hAnsi="Verdana"/>
      </w:rPr>
    </w:lvl>
    <w:lvl w:ilvl="7" w:tentative="0">
      <w:start w:val="1"/>
      <w:numFmt w:val="lowerLetter"/>
      <w:pStyle w:val="76"/>
      <w:lvlText w:val="%8."/>
      <w:lvlJc w:val="left"/>
      <w:pPr>
        <w:tabs>
          <w:tab w:val="left" w:pos="907"/>
        </w:tabs>
        <w:ind w:left="907" w:hanging="340"/>
      </w:pPr>
      <w:rPr>
        <w:rFonts w:ascii="Verdana" w:hAnsi="Verdana"/>
      </w:rPr>
    </w:lvl>
    <w:lvl w:ilvl="8" w:tentative="0">
      <w:start w:val="1"/>
      <w:numFmt w:val="lowerRoman"/>
      <w:pStyle w:val="32"/>
      <w:lvlText w:val="%9."/>
      <w:lvlJc w:val="left"/>
      <w:pPr>
        <w:tabs>
          <w:tab w:val="left" w:pos="1247"/>
        </w:tabs>
        <w:ind w:left="1247" w:hanging="340"/>
      </w:pPr>
      <w:rPr>
        <w:rFonts w:ascii="Verdana" w:hAnsi="Verdana"/>
      </w:rPr>
    </w:lvl>
  </w:abstractNum>
  <w:abstractNum w:abstractNumId="3">
    <w:nsid w:val="FFFFFF7F"/>
    <w:multiLevelType w:val="singleLevel"/>
    <w:tmpl w:val="FFFFFF7F"/>
    <w:lvl w:ilvl="0" w:tentative="0">
      <w:start w:val="1"/>
      <w:numFmt w:val="decimal"/>
      <w:pStyle w:val="15"/>
      <w:lvlText w:val="%1."/>
      <w:lvlJc w:val="left"/>
      <w:pPr>
        <w:tabs>
          <w:tab w:val="left" w:pos="643"/>
        </w:tabs>
        <w:ind w:left="643" w:hanging="360"/>
      </w:pPr>
    </w:lvl>
  </w:abstractNum>
  <w:abstractNum w:abstractNumId="4">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5">
    <w:nsid w:val="63D526BA"/>
    <w:multiLevelType w:val="multilevel"/>
    <w:tmpl w:val="63D526BA"/>
    <w:lvl w:ilvl="0" w:tentative="0">
      <w:start w:val="1"/>
      <w:numFmt w:val="decimal"/>
      <w:pStyle w:val="282"/>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63D526BB"/>
    <w:multiLevelType w:val="multilevel"/>
    <w:tmpl w:val="63D526BB"/>
    <w:lvl w:ilvl="0" w:tentative="0">
      <w:start w:val="1"/>
      <w:numFmt w:val="bullet"/>
      <w:lvlText w:val=""/>
      <w:lvlJc w:val="left"/>
      <w:pPr>
        <w:ind w:left="720" w:hanging="360"/>
      </w:pPr>
      <w:rPr>
        <w:rFonts w:ascii="Symbol" w:hAnsi="Symbol"/>
      </w:rPr>
    </w:lvl>
    <w:lvl w:ilvl="1" w:tentative="0">
      <w:start w:val="1"/>
      <w:numFmt w:val="bullet"/>
      <w:lvlText w:val="o"/>
      <w:lvlJc w:val="left"/>
      <w:pPr>
        <w:tabs>
          <w:tab w:val="left" w:pos="1440"/>
        </w:tabs>
        <w:ind w:left="1440" w:hanging="360"/>
      </w:pPr>
      <w:rPr>
        <w:rFonts w:ascii="Courier New" w:hAnsi="Courier New"/>
      </w:rPr>
    </w:lvl>
    <w:lvl w:ilvl="2" w:tentative="0">
      <w:start w:val="1"/>
      <w:numFmt w:val="bullet"/>
      <w:lvlText w:val=""/>
      <w:lvlJc w:val="left"/>
      <w:pPr>
        <w:tabs>
          <w:tab w:val="left" w:pos="2160"/>
        </w:tabs>
        <w:ind w:left="2160" w:hanging="360"/>
      </w:pPr>
      <w:rPr>
        <w:rFonts w:ascii="Wingdings" w:hAnsi="Wingdings"/>
      </w:rPr>
    </w:lvl>
    <w:lvl w:ilvl="3" w:tentative="0">
      <w:start w:val="1"/>
      <w:numFmt w:val="bullet"/>
      <w:lvlText w:val=""/>
      <w:lvlJc w:val="left"/>
      <w:pPr>
        <w:tabs>
          <w:tab w:val="left" w:pos="2880"/>
        </w:tabs>
        <w:ind w:left="2880" w:hanging="360"/>
      </w:pPr>
      <w:rPr>
        <w:rFonts w:ascii="Symbol" w:hAnsi="Symbol"/>
      </w:rPr>
    </w:lvl>
    <w:lvl w:ilvl="4" w:tentative="0">
      <w:start w:val="1"/>
      <w:numFmt w:val="bullet"/>
      <w:lvlText w:val="o"/>
      <w:lvlJc w:val="left"/>
      <w:pPr>
        <w:tabs>
          <w:tab w:val="left" w:pos="3600"/>
        </w:tabs>
        <w:ind w:left="3600" w:hanging="360"/>
      </w:pPr>
      <w:rPr>
        <w:rFonts w:ascii="Courier New" w:hAnsi="Courier New"/>
      </w:rPr>
    </w:lvl>
    <w:lvl w:ilvl="5" w:tentative="0">
      <w:start w:val="1"/>
      <w:numFmt w:val="bullet"/>
      <w:lvlText w:val=""/>
      <w:lvlJc w:val="left"/>
      <w:pPr>
        <w:tabs>
          <w:tab w:val="left" w:pos="4320"/>
        </w:tabs>
        <w:ind w:left="4320" w:hanging="360"/>
      </w:pPr>
      <w:rPr>
        <w:rFonts w:ascii="Wingdings" w:hAnsi="Wingdings"/>
      </w:rPr>
    </w:lvl>
    <w:lvl w:ilvl="6" w:tentative="0">
      <w:start w:val="1"/>
      <w:numFmt w:val="bullet"/>
      <w:lvlText w:val=""/>
      <w:lvlJc w:val="left"/>
      <w:pPr>
        <w:tabs>
          <w:tab w:val="left" w:pos="5040"/>
        </w:tabs>
        <w:ind w:left="5040" w:hanging="360"/>
      </w:pPr>
      <w:rPr>
        <w:rFonts w:ascii="Symbol" w:hAnsi="Symbol"/>
      </w:rPr>
    </w:lvl>
    <w:lvl w:ilvl="7" w:tentative="0">
      <w:start w:val="1"/>
      <w:numFmt w:val="bullet"/>
      <w:lvlText w:val="o"/>
      <w:lvlJc w:val="left"/>
      <w:pPr>
        <w:tabs>
          <w:tab w:val="left" w:pos="5760"/>
        </w:tabs>
        <w:ind w:left="5760" w:hanging="360"/>
      </w:pPr>
      <w:rPr>
        <w:rFonts w:ascii="Courier New" w:hAnsi="Courier New"/>
      </w:rPr>
    </w:lvl>
    <w:lvl w:ilvl="8" w:tentative="0">
      <w:start w:val="1"/>
      <w:numFmt w:val="bullet"/>
      <w:lvlText w:val=""/>
      <w:lvlJc w:val="left"/>
      <w:pPr>
        <w:tabs>
          <w:tab w:val="left" w:pos="6480"/>
        </w:tabs>
        <w:ind w:left="6480" w:hanging="360"/>
      </w:pPr>
      <w:rPr>
        <w:rFonts w:ascii="Wingdings" w:hAnsi="Wingdings"/>
      </w:rPr>
    </w:lvl>
  </w:abstractNum>
  <w:abstractNum w:abstractNumId="7">
    <w:nsid w:val="63D526BC"/>
    <w:multiLevelType w:val="multilevel"/>
    <w:tmpl w:val="63D526BC"/>
    <w:lvl w:ilvl="0" w:tentative="0">
      <w:start w:val="1"/>
      <w:numFmt w:val="bullet"/>
      <w:lvlText w:val=""/>
      <w:lvlJc w:val="left"/>
      <w:pPr>
        <w:ind w:left="720" w:hanging="360"/>
      </w:pPr>
      <w:rPr>
        <w:rFonts w:ascii="Symbol" w:hAnsi="Symbol"/>
      </w:rPr>
    </w:lvl>
    <w:lvl w:ilvl="1" w:tentative="0">
      <w:start w:val="1"/>
      <w:numFmt w:val="bullet"/>
      <w:lvlText w:val="o"/>
      <w:lvlJc w:val="left"/>
      <w:pPr>
        <w:tabs>
          <w:tab w:val="left" w:pos="1440"/>
        </w:tabs>
        <w:ind w:left="1440" w:hanging="360"/>
      </w:pPr>
      <w:rPr>
        <w:rFonts w:ascii="Courier New" w:hAnsi="Courier New"/>
      </w:rPr>
    </w:lvl>
    <w:lvl w:ilvl="2" w:tentative="0">
      <w:start w:val="1"/>
      <w:numFmt w:val="bullet"/>
      <w:lvlText w:val=""/>
      <w:lvlJc w:val="left"/>
      <w:pPr>
        <w:tabs>
          <w:tab w:val="left" w:pos="2160"/>
        </w:tabs>
        <w:ind w:left="2160" w:hanging="360"/>
      </w:pPr>
      <w:rPr>
        <w:rFonts w:ascii="Wingdings" w:hAnsi="Wingdings"/>
      </w:rPr>
    </w:lvl>
    <w:lvl w:ilvl="3" w:tentative="0">
      <w:start w:val="1"/>
      <w:numFmt w:val="bullet"/>
      <w:lvlText w:val=""/>
      <w:lvlJc w:val="left"/>
      <w:pPr>
        <w:tabs>
          <w:tab w:val="left" w:pos="2880"/>
        </w:tabs>
        <w:ind w:left="2880" w:hanging="360"/>
      </w:pPr>
      <w:rPr>
        <w:rFonts w:ascii="Symbol" w:hAnsi="Symbol"/>
      </w:rPr>
    </w:lvl>
    <w:lvl w:ilvl="4" w:tentative="0">
      <w:start w:val="1"/>
      <w:numFmt w:val="bullet"/>
      <w:lvlText w:val="o"/>
      <w:lvlJc w:val="left"/>
      <w:pPr>
        <w:tabs>
          <w:tab w:val="left" w:pos="3600"/>
        </w:tabs>
        <w:ind w:left="3600" w:hanging="360"/>
      </w:pPr>
      <w:rPr>
        <w:rFonts w:ascii="Courier New" w:hAnsi="Courier New"/>
      </w:rPr>
    </w:lvl>
    <w:lvl w:ilvl="5" w:tentative="0">
      <w:start w:val="1"/>
      <w:numFmt w:val="bullet"/>
      <w:lvlText w:val=""/>
      <w:lvlJc w:val="left"/>
      <w:pPr>
        <w:tabs>
          <w:tab w:val="left" w:pos="4320"/>
        </w:tabs>
        <w:ind w:left="4320" w:hanging="360"/>
      </w:pPr>
      <w:rPr>
        <w:rFonts w:ascii="Wingdings" w:hAnsi="Wingdings"/>
      </w:rPr>
    </w:lvl>
    <w:lvl w:ilvl="6" w:tentative="0">
      <w:start w:val="1"/>
      <w:numFmt w:val="bullet"/>
      <w:lvlText w:val=""/>
      <w:lvlJc w:val="left"/>
      <w:pPr>
        <w:tabs>
          <w:tab w:val="left" w:pos="5040"/>
        </w:tabs>
        <w:ind w:left="5040" w:hanging="360"/>
      </w:pPr>
      <w:rPr>
        <w:rFonts w:ascii="Symbol" w:hAnsi="Symbol"/>
      </w:rPr>
    </w:lvl>
    <w:lvl w:ilvl="7" w:tentative="0">
      <w:start w:val="1"/>
      <w:numFmt w:val="bullet"/>
      <w:lvlText w:val="o"/>
      <w:lvlJc w:val="left"/>
      <w:pPr>
        <w:tabs>
          <w:tab w:val="left" w:pos="5760"/>
        </w:tabs>
        <w:ind w:left="5760" w:hanging="360"/>
      </w:pPr>
      <w:rPr>
        <w:rFonts w:ascii="Courier New" w:hAnsi="Courier New"/>
      </w:rPr>
    </w:lvl>
    <w:lvl w:ilvl="8" w:tentative="0">
      <w:start w:val="1"/>
      <w:numFmt w:val="bullet"/>
      <w:lvlText w:val=""/>
      <w:lvlJc w:val="left"/>
      <w:pPr>
        <w:tabs>
          <w:tab w:val="left" w:pos="6480"/>
        </w:tabs>
        <w:ind w:left="6480" w:hanging="360"/>
      </w:pPr>
      <w:rPr>
        <w:rFonts w:ascii="Wingdings" w:hAnsi="Wingdings"/>
      </w:rPr>
    </w:lvl>
  </w:abstractNum>
  <w:num w:numId="1">
    <w:abstractNumId w:val="2"/>
  </w:num>
  <w:num w:numId="2">
    <w:abstractNumId w:val="3"/>
  </w:num>
  <w:num w:numId="3">
    <w:abstractNumId w:val="0"/>
  </w:num>
  <w:num w:numId="4">
    <w:abstractNumId w:val="4"/>
  </w:num>
  <w:num w:numId="5">
    <w:abstractNumId w:val="1"/>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TrackMoves/>
  <w:documentProtection w:enforcement="0"/>
  <w:defaultTabStop w:val="567"/>
  <w:evenAndOddHeaders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E9"/>
    <w:rsid w:val="000272F6"/>
    <w:rsid w:val="00037AC4"/>
    <w:rsid w:val="000423BF"/>
    <w:rsid w:val="00051972"/>
    <w:rsid w:val="00084B3C"/>
    <w:rsid w:val="00092985"/>
    <w:rsid w:val="000A11E9"/>
    <w:rsid w:val="000A4945"/>
    <w:rsid w:val="000B31E1"/>
    <w:rsid w:val="000B71B8"/>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09A9"/>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24617"/>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AB2"/>
    <w:rsid w:val="00C11EAC"/>
    <w:rsid w:val="00C305D7"/>
    <w:rsid w:val="00C30F2A"/>
    <w:rsid w:val="00C43456"/>
    <w:rsid w:val="00C43F16"/>
    <w:rsid w:val="00C65C0C"/>
    <w:rsid w:val="00C808FC"/>
    <w:rsid w:val="00C863EB"/>
    <w:rsid w:val="00CD7D97"/>
    <w:rsid w:val="00CE3EE6"/>
    <w:rsid w:val="00CE4BA1"/>
    <w:rsid w:val="00D000C7"/>
    <w:rsid w:val="00D52A9D"/>
    <w:rsid w:val="00D54082"/>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 w:val="4C7D7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nhideWhenUsed="0" w:uiPriority="2" w:semiHidden="0" w:name="heading 6"/>
    <w:lsdException w:unhideWhenUsed="0" w:uiPriority="2" w:semiHidden="0" w:name="heading 7"/>
    <w:lsdException w:unhideWhenUsed="0" w:uiPriority="2" w:semiHidden="0" w:name="heading 8"/>
    <w:lsdException w:unhideWhenUsed="0" w:uiPriority="2"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uiPriority="99" w:name="Normal Indent"/>
    <w:lsdException w:unhideWhenUsed="0" w:uiPriority="5" w:semiHidden="0" w:name="footnote text"/>
    <w:lsdException w:uiPriority="99" w:semiHidden="0" w:name="annotation text"/>
    <w:lsdException w:unhideWhenUsed="0" w:uiPriority="3" w:semiHidden="0" w:name="header"/>
    <w:lsdException w:unhideWhenUsed="0" w:uiPriority="3" w:semiHidden="0" w:name="footer"/>
    <w:lsdException w:uiPriority="99" w:name="index heading"/>
    <w:lsdException w:qFormat="1" w:unhideWhenUsed="0" w:uiPriority="6" w:semiHidden="0" w:name="caption"/>
    <w:lsdException w:unhideWhenUsed="0" w:uiPriority="39" w:semiHidden="0" w:name="table of figures"/>
    <w:lsdException w:uiPriority="99" w:name="envelope address"/>
    <w:lsdException w:uiPriority="99" w:name="envelope return"/>
    <w:lsdException w:unhideWhenUsed="0" w:uiPriority="5" w:semiHidden="0" w:name="footnote reference"/>
    <w:lsdException w:uiPriority="99" w:name="annotation reference"/>
    <w:lsdException w:uiPriority="99" w:name="line number"/>
    <w:lsdException w:uiPriority="99" w:name="page number"/>
    <w:lsdException w:unhideWhenUsed="0" w:uiPriority="49" w:semiHidden="0" w:name="endnote reference"/>
    <w:lsdException w:unhideWhenUsed="0" w:uiPriority="49" w:semiHidden="0" w:name="endnote text"/>
    <w:lsdException w:unhideWhenUsed="0" w:uiPriority="39" w:semiHidden="0" w:name="table of authorities"/>
    <w:lsdException w:uiPriority="99" w:name="macro"/>
    <w:lsdException w:uiPriority="39" w:semiHidden="0" w:name="toa heading"/>
    <w:lsdException w:uiPriority="99" w:name="List"/>
    <w:lsdException w:unhideWhenUsed="0" w:uiPriority="1" w:semiHidden="0" w:name="List Bullet"/>
    <w:lsdException w:uiPriority="49" w:name="List Number"/>
    <w:lsdException w:uiPriority="99" w:name="List 2"/>
    <w:lsdException w:uiPriority="99" w:name="List 3"/>
    <w:lsdException w:uiPriority="99" w:name="List 4"/>
    <w:lsdException w:uiPriority="99" w:name="List 5"/>
    <w:lsdException w:unhideWhenUsed="0" w:uiPriority="1" w:semiHidden="0" w:name="List Bullet 2"/>
    <w:lsdException w:unhideWhenUsed="0" w:uiPriority="1" w:semiHidden="0" w:name="List Bullet 3"/>
    <w:lsdException w:unhideWhenUsed="0" w:uiPriority="1" w:semiHidden="0" w:name="List Bullet 4"/>
    <w:lsdException w:unhideWhenUsed="0" w:uiPriority="1" w:semiHidden="0" w:name="List Bullet 5"/>
    <w:lsdException w:uiPriority="49" w:name="List Number 2"/>
    <w:lsdException w:uiPriority="49" w:name="List Number 3"/>
    <w:lsdException w:uiPriority="49" w:name="List Number 4"/>
    <w:lsdException w:uiPriority="49" w:name="List Number 5"/>
    <w:lsdException w:qFormat="1" w:unhideWhenUsed="0" w:uiPriority="5"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1" w:semiHidden="0" w:name="Body Text 2"/>
    <w:lsdException w:qFormat="1" w:unhideWhenUsed="0" w:uiPriority="1" w:semiHidden="0" w:name="Body Text 3"/>
    <w:lsdException w:uiPriority="99" w:name="Body Text Indent 2"/>
    <w:lsdException w:uiPriority="99" w:name="Body Text Indent 3"/>
    <w:lsdException w:uiPriority="99" w:name="Block Text"/>
    <w:lsdException w:uiPriority="9" w:semiHidden="0" w:name="Hyperlink"/>
    <w:lsdException w:uiPriority="9" w:semiHidden="0" w:name="FollowedHyperlink"/>
    <w:lsdException w:qFormat="1" w:unhideWhenUsed="0" w:uiPriority="99" w:name="Strong"/>
    <w:lsdException w:qFormat="1" w:unhideWhenUsed="0" w:uiPriority="99"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qFormat="1" w:unhideWhenUsed="0" w:uiPriority="1"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59" w:name="List Paragraph"/>
    <w:lsdException w:qFormat="1" w:unhideWhenUsed="0" w:uiPriority="59" w:semiHidden="0" w:name="Quote"/>
    <w:lsdException w:qFormat="1" w:unhideWhenUsed="0" w:uiPriority="5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Verdana" w:hAnsi="Verdana" w:eastAsia="Calibri" w:cs="Times New Roman"/>
      <w:sz w:val="18"/>
      <w:szCs w:val="22"/>
      <w:lang w:val="en-GB" w:eastAsia="en-US" w:bidi="ar-SA"/>
    </w:rPr>
  </w:style>
  <w:style w:type="paragraph" w:styleId="3">
    <w:name w:val="heading 1"/>
    <w:basedOn w:val="1"/>
    <w:next w:val="4"/>
    <w:link w:val="249"/>
    <w:qFormat/>
    <w:uiPriority w:val="2"/>
    <w:pPr>
      <w:keepNext/>
      <w:keepLines/>
      <w:numPr>
        <w:ilvl w:val="0"/>
        <w:numId w:val="1"/>
      </w:numPr>
      <w:spacing w:after="240"/>
      <w:outlineLvl w:val="0"/>
    </w:pPr>
    <w:rPr>
      <w:rFonts w:eastAsia="Times New Roman"/>
      <w:b/>
      <w:bCs/>
      <w:caps/>
      <w:color w:val="006283"/>
      <w:szCs w:val="28"/>
    </w:rPr>
  </w:style>
  <w:style w:type="paragraph" w:styleId="4">
    <w:name w:val="heading 2"/>
    <w:basedOn w:val="1"/>
    <w:next w:val="5"/>
    <w:link w:val="250"/>
    <w:qFormat/>
    <w:uiPriority w:val="2"/>
    <w:pPr>
      <w:keepNext/>
      <w:keepLines/>
      <w:numPr>
        <w:ilvl w:val="1"/>
        <w:numId w:val="1"/>
      </w:numPr>
      <w:spacing w:after="240"/>
      <w:outlineLvl w:val="1"/>
    </w:pPr>
    <w:rPr>
      <w:rFonts w:eastAsia="Times New Roman"/>
      <w:b/>
      <w:bCs/>
      <w:color w:val="006283"/>
      <w:szCs w:val="26"/>
    </w:rPr>
  </w:style>
  <w:style w:type="paragraph" w:styleId="5">
    <w:name w:val="heading 3"/>
    <w:basedOn w:val="1"/>
    <w:next w:val="6"/>
    <w:link w:val="251"/>
    <w:qFormat/>
    <w:uiPriority w:val="2"/>
    <w:pPr>
      <w:keepNext/>
      <w:keepLines/>
      <w:numPr>
        <w:ilvl w:val="2"/>
        <w:numId w:val="1"/>
      </w:numPr>
      <w:spacing w:after="240"/>
      <w:outlineLvl w:val="2"/>
    </w:pPr>
    <w:rPr>
      <w:rFonts w:eastAsia="Times New Roman"/>
      <w:b/>
      <w:bCs/>
      <w:color w:val="006283"/>
    </w:rPr>
  </w:style>
  <w:style w:type="paragraph" w:styleId="6">
    <w:name w:val="heading 4"/>
    <w:basedOn w:val="1"/>
    <w:next w:val="7"/>
    <w:link w:val="252"/>
    <w:qFormat/>
    <w:uiPriority w:val="2"/>
    <w:pPr>
      <w:keepNext/>
      <w:keepLines/>
      <w:numPr>
        <w:ilvl w:val="3"/>
        <w:numId w:val="1"/>
      </w:numPr>
      <w:tabs>
        <w:tab w:val="left" w:pos="567"/>
        <w:tab w:val="clear" w:pos="1134"/>
      </w:tabs>
      <w:spacing w:after="240"/>
      <w:outlineLvl w:val="3"/>
    </w:pPr>
    <w:rPr>
      <w:rFonts w:eastAsia="Times New Roman"/>
      <w:b/>
      <w:bCs/>
      <w:iCs/>
      <w:color w:val="006283"/>
    </w:rPr>
  </w:style>
  <w:style w:type="paragraph" w:styleId="7">
    <w:name w:val="heading 5"/>
    <w:basedOn w:val="1"/>
    <w:next w:val="8"/>
    <w:link w:val="253"/>
    <w:qFormat/>
    <w:uiPriority w:val="2"/>
    <w:pPr>
      <w:keepNext/>
      <w:keepLines/>
      <w:numPr>
        <w:ilvl w:val="4"/>
        <w:numId w:val="1"/>
      </w:numPr>
      <w:tabs>
        <w:tab w:val="left" w:pos="567"/>
        <w:tab w:val="clear" w:pos="1134"/>
      </w:tabs>
      <w:spacing w:after="240"/>
      <w:outlineLvl w:val="4"/>
    </w:pPr>
    <w:rPr>
      <w:rFonts w:eastAsia="Times New Roman"/>
      <w:b/>
      <w:color w:val="006283"/>
    </w:rPr>
  </w:style>
  <w:style w:type="paragraph" w:styleId="8">
    <w:name w:val="heading 6"/>
    <w:basedOn w:val="1"/>
    <w:next w:val="9"/>
    <w:link w:val="254"/>
    <w:qFormat/>
    <w:uiPriority w:val="2"/>
    <w:pPr>
      <w:keepNext/>
      <w:keepLines/>
      <w:numPr>
        <w:ilvl w:val="5"/>
        <w:numId w:val="1"/>
      </w:numPr>
      <w:tabs>
        <w:tab w:val="left" w:pos="567"/>
        <w:tab w:val="clear" w:pos="1134"/>
      </w:tabs>
      <w:spacing w:after="240"/>
      <w:outlineLvl w:val="5"/>
    </w:pPr>
    <w:rPr>
      <w:rFonts w:eastAsia="Times New Roman"/>
      <w:b/>
      <w:iCs/>
      <w:color w:val="006283"/>
    </w:rPr>
  </w:style>
  <w:style w:type="paragraph" w:styleId="10">
    <w:name w:val="heading 7"/>
    <w:basedOn w:val="1"/>
    <w:next w:val="1"/>
    <w:link w:val="255"/>
    <w:uiPriority w:val="2"/>
    <w:pPr>
      <w:keepNext/>
      <w:keepLines/>
      <w:spacing w:after="240"/>
      <w:outlineLvl w:val="6"/>
    </w:pPr>
    <w:rPr>
      <w:rFonts w:eastAsia="Times New Roman"/>
      <w:b/>
      <w:iCs/>
      <w:color w:val="006283"/>
    </w:rPr>
  </w:style>
  <w:style w:type="paragraph" w:styleId="11">
    <w:name w:val="heading 8"/>
    <w:basedOn w:val="1"/>
    <w:next w:val="1"/>
    <w:link w:val="256"/>
    <w:uiPriority w:val="2"/>
    <w:pPr>
      <w:keepNext/>
      <w:keepLines/>
      <w:spacing w:after="240"/>
      <w:outlineLvl w:val="7"/>
    </w:pPr>
    <w:rPr>
      <w:rFonts w:eastAsia="Times New Roman"/>
      <w:b/>
      <w:i/>
      <w:color w:val="006283"/>
      <w:szCs w:val="20"/>
    </w:rPr>
  </w:style>
  <w:style w:type="paragraph" w:styleId="12">
    <w:name w:val="heading 9"/>
    <w:basedOn w:val="1"/>
    <w:next w:val="1"/>
    <w:link w:val="257"/>
    <w:uiPriority w:val="2"/>
    <w:pPr>
      <w:keepNext/>
      <w:keepLines/>
      <w:spacing w:after="240"/>
      <w:outlineLvl w:val="8"/>
    </w:pPr>
    <w:rPr>
      <w:rFonts w:eastAsia="Times New Roman"/>
      <w:b/>
      <w:iCs/>
      <w:color w:val="006283"/>
      <w:szCs w:val="20"/>
      <w:u w:val="single"/>
    </w:rPr>
  </w:style>
  <w:style w:type="character" w:default="1" w:styleId="231">
    <w:name w:val="Default Paragraph Font"/>
    <w:semiHidden/>
    <w:unhideWhenUsed/>
    <w:qFormat/>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307"/>
    <w:semiHidden/>
    <w:unhideWhenUsed/>
    <w:uiPriority w:val="9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Calibri" w:cs="Consolas"/>
      <w:lang w:val="en-GB" w:eastAsia="en-US" w:bidi="ar-SA"/>
    </w:rPr>
  </w:style>
  <w:style w:type="paragraph" w:styleId="9">
    <w:name w:val="Body Text"/>
    <w:basedOn w:val="1"/>
    <w:link w:val="259"/>
    <w:qFormat/>
    <w:uiPriority w:val="1"/>
    <w:pPr>
      <w:numPr>
        <w:ilvl w:val="6"/>
        <w:numId w:val="1"/>
      </w:numPr>
      <w:spacing w:after="240"/>
    </w:pPr>
  </w:style>
  <w:style w:type="paragraph" w:styleId="13">
    <w:name w:val="List 3"/>
    <w:basedOn w:val="1"/>
    <w:semiHidden/>
    <w:unhideWhenUsed/>
    <w:uiPriority w:val="99"/>
    <w:pPr>
      <w:ind w:left="849" w:hanging="283"/>
      <w:contextualSpacing/>
    </w:pPr>
  </w:style>
  <w:style w:type="paragraph" w:styleId="14">
    <w:name w:val="toc 7"/>
    <w:basedOn w:val="1"/>
    <w:next w:val="1"/>
    <w:qFormat/>
    <w:uiPriority w:val="39"/>
    <w:pPr>
      <w:tabs>
        <w:tab w:val="left" w:pos="0"/>
        <w:tab w:val="right" w:leader="dot" w:pos="9020"/>
      </w:tabs>
      <w:spacing w:before="120" w:after="120"/>
      <w:ind w:right="851"/>
      <w:jc w:val="left"/>
    </w:pPr>
    <w:rPr>
      <w:szCs w:val="18"/>
      <w:lang w:eastAsia="en-GB"/>
    </w:rPr>
  </w:style>
  <w:style w:type="paragraph" w:styleId="15">
    <w:name w:val="List Number 2"/>
    <w:basedOn w:val="1"/>
    <w:semiHidden/>
    <w:unhideWhenUsed/>
    <w:uiPriority w:val="49"/>
    <w:pPr>
      <w:numPr>
        <w:ilvl w:val="0"/>
        <w:numId w:val="2"/>
      </w:numPr>
      <w:contextualSpacing/>
    </w:pPr>
  </w:style>
  <w:style w:type="paragraph" w:styleId="16">
    <w:name w:val="table of authorities"/>
    <w:basedOn w:val="1"/>
    <w:next w:val="1"/>
    <w:uiPriority w:val="39"/>
    <w:pPr>
      <w:tabs>
        <w:tab w:val="left" w:pos="0"/>
        <w:tab w:val="right" w:leader="dot" w:pos="9020"/>
      </w:tabs>
      <w:spacing w:before="120" w:after="120"/>
      <w:ind w:right="720"/>
    </w:pPr>
    <w:rPr>
      <w:rFonts w:eastAsia="Times New Roman"/>
      <w:szCs w:val="20"/>
      <w:lang w:eastAsia="en-GB"/>
    </w:rPr>
  </w:style>
  <w:style w:type="paragraph" w:styleId="17">
    <w:name w:val="Note Heading"/>
    <w:basedOn w:val="1"/>
    <w:next w:val="1"/>
    <w:link w:val="310"/>
    <w:semiHidden/>
    <w:unhideWhenUsed/>
    <w:uiPriority w:val="99"/>
  </w:style>
  <w:style w:type="paragraph" w:styleId="18">
    <w:name w:val="List Bullet 4"/>
    <w:basedOn w:val="1"/>
    <w:uiPriority w:val="1"/>
    <w:pPr>
      <w:numPr>
        <w:ilvl w:val="3"/>
        <w:numId w:val="3"/>
      </w:numPr>
      <w:spacing w:after="240"/>
      <w:contextualSpacing/>
    </w:pPr>
  </w:style>
  <w:style w:type="paragraph" w:styleId="19">
    <w:name w:val="index 8"/>
    <w:basedOn w:val="1"/>
    <w:next w:val="1"/>
    <w:semiHidden/>
    <w:unhideWhenUsed/>
    <w:uiPriority w:val="99"/>
    <w:pPr>
      <w:ind w:left="1440" w:hanging="180"/>
    </w:pPr>
  </w:style>
  <w:style w:type="paragraph" w:styleId="20">
    <w:name w:val="E-mail Signature"/>
    <w:basedOn w:val="1"/>
    <w:link w:val="300"/>
    <w:semiHidden/>
    <w:unhideWhenUsed/>
    <w:uiPriority w:val="99"/>
  </w:style>
  <w:style w:type="paragraph" w:styleId="21">
    <w:name w:val="List Number"/>
    <w:basedOn w:val="1"/>
    <w:semiHidden/>
    <w:unhideWhenUsed/>
    <w:uiPriority w:val="49"/>
    <w:pPr>
      <w:numPr>
        <w:ilvl w:val="0"/>
        <w:numId w:val="4"/>
      </w:numPr>
      <w:contextualSpacing/>
    </w:pPr>
  </w:style>
  <w:style w:type="paragraph" w:styleId="22">
    <w:name w:val="Normal Indent"/>
    <w:basedOn w:val="1"/>
    <w:semiHidden/>
    <w:unhideWhenUsed/>
    <w:uiPriority w:val="99"/>
    <w:pPr>
      <w:ind w:left="567"/>
    </w:pPr>
  </w:style>
  <w:style w:type="paragraph" w:styleId="23">
    <w:name w:val="caption"/>
    <w:basedOn w:val="1"/>
    <w:next w:val="1"/>
    <w:qFormat/>
    <w:uiPriority w:val="6"/>
    <w:pPr>
      <w:keepNext/>
      <w:spacing w:before="120" w:after="120"/>
      <w:jc w:val="left"/>
    </w:pPr>
    <w:rPr>
      <w:rFonts w:eastAsia="Times New Roman"/>
      <w:b/>
      <w:bCs/>
      <w:color w:val="006283"/>
      <w:szCs w:val="20"/>
      <w:lang w:eastAsia="en-GB"/>
    </w:rPr>
  </w:style>
  <w:style w:type="paragraph" w:styleId="24">
    <w:name w:val="index 5"/>
    <w:basedOn w:val="1"/>
    <w:next w:val="1"/>
    <w:semiHidden/>
    <w:unhideWhenUsed/>
    <w:uiPriority w:val="99"/>
    <w:pPr>
      <w:ind w:left="900" w:hanging="180"/>
    </w:pPr>
  </w:style>
  <w:style w:type="paragraph" w:styleId="25">
    <w:name w:val="List Bullet"/>
    <w:basedOn w:val="1"/>
    <w:uiPriority w:val="1"/>
    <w:pPr>
      <w:numPr>
        <w:ilvl w:val="0"/>
        <w:numId w:val="3"/>
      </w:numPr>
      <w:spacing w:after="240"/>
      <w:contextualSpacing/>
    </w:pPr>
  </w:style>
  <w:style w:type="paragraph" w:styleId="26">
    <w:name w:val="envelope address"/>
    <w:basedOn w:val="1"/>
    <w:semiHidden/>
    <w:unhideWhenUsed/>
    <w:uiPriority w:val="99"/>
    <w:pPr>
      <w:framePr w:w="7920" w:h="1980" w:hRule="exact" w:hSpace="180" w:wrap="auto" w:vAnchor="margin" w:hAnchor="page" w:xAlign="center" w:yAlign="bottom"/>
      <w:ind w:left="2880"/>
    </w:pPr>
    <w:rPr>
      <w:rFonts w:ascii="Cambria" w:hAnsi="Cambria" w:eastAsia="Times New Roman"/>
      <w:sz w:val="24"/>
      <w:szCs w:val="24"/>
    </w:rPr>
  </w:style>
  <w:style w:type="paragraph" w:styleId="27">
    <w:name w:val="Document Map"/>
    <w:basedOn w:val="1"/>
    <w:link w:val="299"/>
    <w:semiHidden/>
    <w:unhideWhenUsed/>
    <w:uiPriority w:val="99"/>
    <w:rPr>
      <w:rFonts w:ascii="Tahoma" w:hAnsi="Tahoma" w:cs="Tahoma"/>
      <w:sz w:val="16"/>
      <w:szCs w:val="16"/>
    </w:rPr>
  </w:style>
  <w:style w:type="paragraph" w:styleId="28">
    <w:name w:val="toa heading"/>
    <w:basedOn w:val="1"/>
    <w:next w:val="1"/>
    <w:unhideWhenUsed/>
    <w:uiPriority w:val="39"/>
    <w:pPr>
      <w:spacing w:before="120"/>
    </w:pPr>
    <w:rPr>
      <w:rFonts w:ascii="Cambria" w:hAnsi="Cambria" w:eastAsia="Times New Roman"/>
      <w:b/>
      <w:bCs/>
      <w:sz w:val="24"/>
      <w:szCs w:val="24"/>
    </w:rPr>
  </w:style>
  <w:style w:type="paragraph" w:styleId="29">
    <w:name w:val="annotation text"/>
    <w:basedOn w:val="1"/>
    <w:link w:val="296"/>
    <w:unhideWhenUsed/>
    <w:uiPriority w:val="99"/>
    <w:rPr>
      <w:sz w:val="20"/>
      <w:szCs w:val="20"/>
    </w:rPr>
  </w:style>
  <w:style w:type="paragraph" w:styleId="30">
    <w:name w:val="index 6"/>
    <w:basedOn w:val="1"/>
    <w:next w:val="1"/>
    <w:semiHidden/>
    <w:unhideWhenUsed/>
    <w:uiPriority w:val="99"/>
    <w:pPr>
      <w:ind w:left="1080" w:hanging="180"/>
    </w:pPr>
  </w:style>
  <w:style w:type="paragraph" w:styleId="31">
    <w:name w:val="Salutation"/>
    <w:basedOn w:val="1"/>
    <w:next w:val="1"/>
    <w:link w:val="315"/>
    <w:semiHidden/>
    <w:unhideWhenUsed/>
    <w:uiPriority w:val="99"/>
  </w:style>
  <w:style w:type="paragraph" w:styleId="32">
    <w:name w:val="Body Text 3"/>
    <w:basedOn w:val="1"/>
    <w:link w:val="261"/>
    <w:qFormat/>
    <w:uiPriority w:val="1"/>
    <w:pPr>
      <w:numPr>
        <w:ilvl w:val="8"/>
        <w:numId w:val="1"/>
      </w:numPr>
      <w:spacing w:after="240"/>
    </w:pPr>
    <w:rPr>
      <w:szCs w:val="16"/>
    </w:rPr>
  </w:style>
  <w:style w:type="paragraph" w:styleId="33">
    <w:name w:val="Closing"/>
    <w:basedOn w:val="1"/>
    <w:link w:val="295"/>
    <w:semiHidden/>
    <w:unhideWhenUsed/>
    <w:uiPriority w:val="99"/>
    <w:pPr>
      <w:ind w:left="4252"/>
    </w:pPr>
  </w:style>
  <w:style w:type="paragraph" w:styleId="34">
    <w:name w:val="List Bullet 3"/>
    <w:basedOn w:val="1"/>
    <w:uiPriority w:val="1"/>
    <w:pPr>
      <w:numPr>
        <w:ilvl w:val="2"/>
        <w:numId w:val="3"/>
      </w:numPr>
      <w:spacing w:after="240"/>
      <w:contextualSpacing/>
    </w:pPr>
  </w:style>
  <w:style w:type="paragraph" w:styleId="35">
    <w:name w:val="Body Text Indent"/>
    <w:basedOn w:val="1"/>
    <w:link w:val="290"/>
    <w:semiHidden/>
    <w:unhideWhenUsed/>
    <w:uiPriority w:val="99"/>
    <w:pPr>
      <w:spacing w:after="120"/>
      <w:ind w:left="283"/>
    </w:pPr>
  </w:style>
  <w:style w:type="paragraph" w:styleId="36">
    <w:name w:val="List Number 3"/>
    <w:basedOn w:val="1"/>
    <w:semiHidden/>
    <w:unhideWhenUsed/>
    <w:uiPriority w:val="49"/>
    <w:pPr>
      <w:contextualSpacing/>
    </w:pPr>
  </w:style>
  <w:style w:type="paragraph" w:styleId="37">
    <w:name w:val="List 2"/>
    <w:basedOn w:val="1"/>
    <w:semiHidden/>
    <w:unhideWhenUsed/>
    <w:uiPriority w:val="99"/>
    <w:pPr>
      <w:ind w:left="566" w:hanging="283"/>
      <w:contextualSpacing/>
    </w:pPr>
  </w:style>
  <w:style w:type="paragraph" w:styleId="38">
    <w:name w:val="List Continue"/>
    <w:basedOn w:val="1"/>
    <w:semiHidden/>
    <w:unhideWhenUsed/>
    <w:uiPriority w:val="99"/>
    <w:pPr>
      <w:spacing w:after="120"/>
      <w:ind w:left="283"/>
      <w:contextualSpacing/>
    </w:pPr>
  </w:style>
  <w:style w:type="paragraph" w:styleId="39">
    <w:name w:val="Block Text"/>
    <w:basedOn w:val="1"/>
    <w:semiHidden/>
    <w:unhideWhenUsed/>
    <w:uiPriority w:val="99"/>
    <w:pPr>
      <w:pBdr>
        <w:top w:val="single" w:color="4F81BD" w:sz="2" w:space="10"/>
        <w:left w:val="single" w:color="4F81BD" w:sz="2" w:space="10"/>
        <w:bottom w:val="single" w:color="4F81BD" w:sz="2" w:space="10"/>
        <w:right w:val="single" w:color="4F81BD" w:sz="2" w:space="10"/>
      </w:pBdr>
      <w:ind w:left="1152" w:right="1152"/>
    </w:pPr>
    <w:rPr>
      <w:rFonts w:ascii="Calibri" w:hAnsi="Calibri" w:eastAsia="Times New Roman"/>
      <w:i/>
      <w:iCs/>
      <w:color w:val="4F81BD"/>
    </w:rPr>
  </w:style>
  <w:style w:type="paragraph" w:styleId="40">
    <w:name w:val="List Bullet 2"/>
    <w:basedOn w:val="1"/>
    <w:uiPriority w:val="1"/>
    <w:pPr>
      <w:numPr>
        <w:ilvl w:val="1"/>
        <w:numId w:val="3"/>
      </w:numPr>
      <w:spacing w:after="240"/>
      <w:contextualSpacing/>
    </w:pPr>
  </w:style>
  <w:style w:type="paragraph" w:styleId="41">
    <w:name w:val="HTML Address"/>
    <w:basedOn w:val="1"/>
    <w:link w:val="301"/>
    <w:semiHidden/>
    <w:unhideWhenUsed/>
    <w:uiPriority w:val="99"/>
    <w:rPr>
      <w:i/>
      <w:iCs/>
    </w:rPr>
  </w:style>
  <w:style w:type="paragraph" w:styleId="42">
    <w:name w:val="index 4"/>
    <w:basedOn w:val="1"/>
    <w:next w:val="1"/>
    <w:semiHidden/>
    <w:unhideWhenUsed/>
    <w:uiPriority w:val="99"/>
    <w:pPr>
      <w:ind w:left="720" w:hanging="180"/>
    </w:pPr>
  </w:style>
  <w:style w:type="paragraph" w:styleId="43">
    <w:name w:val="toc 5"/>
    <w:basedOn w:val="1"/>
    <w:next w:val="1"/>
    <w:uiPriority w:val="39"/>
    <w:pPr>
      <w:tabs>
        <w:tab w:val="left" w:pos="0"/>
        <w:tab w:val="right" w:leader="dot" w:pos="9020"/>
      </w:tabs>
      <w:spacing w:before="120" w:after="120"/>
      <w:ind w:right="851"/>
      <w:jc w:val="left"/>
    </w:pPr>
    <w:rPr>
      <w:szCs w:val="18"/>
      <w:lang w:eastAsia="en-GB"/>
    </w:rPr>
  </w:style>
  <w:style w:type="paragraph" w:styleId="44">
    <w:name w:val="toc 3"/>
    <w:basedOn w:val="1"/>
    <w:next w:val="1"/>
    <w:uiPriority w:val="39"/>
    <w:pPr>
      <w:tabs>
        <w:tab w:val="left" w:pos="0"/>
        <w:tab w:val="right" w:leader="dot" w:pos="9020"/>
      </w:tabs>
      <w:spacing w:before="120" w:after="120"/>
      <w:ind w:right="851"/>
      <w:jc w:val="left"/>
    </w:pPr>
    <w:rPr>
      <w:szCs w:val="18"/>
      <w:lang w:eastAsia="en-GB"/>
    </w:rPr>
  </w:style>
  <w:style w:type="paragraph" w:styleId="45">
    <w:name w:val="Plain Text"/>
    <w:basedOn w:val="1"/>
    <w:link w:val="312"/>
    <w:unhideWhenUsed/>
    <w:uiPriority w:val="99"/>
    <w:rPr>
      <w:rFonts w:ascii="Consolas" w:hAnsi="Consolas" w:cs="Consolas"/>
      <w:sz w:val="21"/>
      <w:szCs w:val="21"/>
    </w:rPr>
  </w:style>
  <w:style w:type="paragraph" w:styleId="46">
    <w:name w:val="List Bullet 5"/>
    <w:basedOn w:val="1"/>
    <w:uiPriority w:val="1"/>
    <w:pPr>
      <w:numPr>
        <w:ilvl w:val="4"/>
        <w:numId w:val="3"/>
      </w:numPr>
      <w:tabs>
        <w:tab w:val="left" w:pos="1928"/>
        <w:tab w:val="clear" w:pos="1927"/>
      </w:tabs>
      <w:spacing w:after="240"/>
      <w:contextualSpacing/>
    </w:pPr>
  </w:style>
  <w:style w:type="paragraph" w:styleId="47">
    <w:name w:val="List Number 4"/>
    <w:basedOn w:val="1"/>
    <w:semiHidden/>
    <w:unhideWhenUsed/>
    <w:uiPriority w:val="49"/>
    <w:pPr>
      <w:numPr>
        <w:ilvl w:val="0"/>
        <w:numId w:val="5"/>
      </w:numPr>
      <w:contextualSpacing/>
    </w:pPr>
  </w:style>
  <w:style w:type="paragraph" w:styleId="48">
    <w:name w:val="toc 8"/>
    <w:basedOn w:val="1"/>
    <w:next w:val="1"/>
    <w:uiPriority w:val="39"/>
    <w:pPr>
      <w:tabs>
        <w:tab w:val="left" w:pos="0"/>
        <w:tab w:val="right" w:leader="dot" w:pos="9020"/>
      </w:tabs>
      <w:spacing w:before="120" w:after="120"/>
      <w:ind w:right="851"/>
      <w:jc w:val="left"/>
    </w:pPr>
    <w:rPr>
      <w:szCs w:val="18"/>
      <w:lang w:eastAsia="en-GB"/>
    </w:rPr>
  </w:style>
  <w:style w:type="paragraph" w:styleId="49">
    <w:name w:val="index 3"/>
    <w:basedOn w:val="1"/>
    <w:next w:val="1"/>
    <w:semiHidden/>
    <w:unhideWhenUsed/>
    <w:uiPriority w:val="99"/>
    <w:pPr>
      <w:ind w:left="540" w:hanging="180"/>
    </w:pPr>
  </w:style>
  <w:style w:type="paragraph" w:styleId="50">
    <w:name w:val="Date"/>
    <w:basedOn w:val="1"/>
    <w:next w:val="1"/>
    <w:link w:val="298"/>
    <w:semiHidden/>
    <w:unhideWhenUsed/>
    <w:uiPriority w:val="99"/>
  </w:style>
  <w:style w:type="paragraph" w:styleId="51">
    <w:name w:val="Body Text Indent 2"/>
    <w:basedOn w:val="1"/>
    <w:link w:val="292"/>
    <w:semiHidden/>
    <w:unhideWhenUsed/>
    <w:uiPriority w:val="99"/>
    <w:pPr>
      <w:spacing w:after="120" w:line="480" w:lineRule="auto"/>
      <w:ind w:left="283"/>
    </w:pPr>
  </w:style>
  <w:style w:type="paragraph" w:styleId="52">
    <w:name w:val="endnote text"/>
    <w:basedOn w:val="53"/>
    <w:link w:val="265"/>
    <w:uiPriority w:val="49"/>
    <w:rPr>
      <w:szCs w:val="20"/>
    </w:rPr>
  </w:style>
  <w:style w:type="paragraph" w:styleId="53">
    <w:name w:val="footnote text"/>
    <w:basedOn w:val="1"/>
    <w:link w:val="264"/>
    <w:uiPriority w:val="5"/>
    <w:pPr>
      <w:ind w:firstLine="567"/>
      <w:jc w:val="left"/>
    </w:pPr>
    <w:rPr>
      <w:sz w:val="16"/>
      <w:szCs w:val="18"/>
      <w:lang w:eastAsia="en-GB"/>
    </w:rPr>
  </w:style>
  <w:style w:type="paragraph" w:styleId="54">
    <w:name w:val="List Continue 5"/>
    <w:basedOn w:val="1"/>
    <w:semiHidden/>
    <w:unhideWhenUsed/>
    <w:uiPriority w:val="99"/>
    <w:pPr>
      <w:spacing w:after="120"/>
      <w:ind w:left="1415"/>
      <w:contextualSpacing/>
    </w:pPr>
  </w:style>
  <w:style w:type="paragraph" w:styleId="55">
    <w:name w:val="Balloon Text"/>
    <w:basedOn w:val="1"/>
    <w:link w:val="278"/>
    <w:semiHidden/>
    <w:unhideWhenUsed/>
    <w:uiPriority w:val="99"/>
    <w:rPr>
      <w:rFonts w:ascii="Tahoma" w:hAnsi="Tahoma" w:cs="Tahoma"/>
      <w:sz w:val="16"/>
      <w:szCs w:val="16"/>
    </w:rPr>
  </w:style>
  <w:style w:type="paragraph" w:styleId="56">
    <w:name w:val="footer"/>
    <w:basedOn w:val="1"/>
    <w:link w:val="268"/>
    <w:uiPriority w:val="3"/>
    <w:pPr>
      <w:tabs>
        <w:tab w:val="center" w:pos="4513"/>
        <w:tab w:val="right" w:pos="9027"/>
      </w:tabs>
    </w:pPr>
    <w:rPr>
      <w:szCs w:val="18"/>
      <w:lang w:eastAsia="en-GB"/>
    </w:rPr>
  </w:style>
  <w:style w:type="paragraph" w:styleId="57">
    <w:name w:val="envelope return"/>
    <w:basedOn w:val="1"/>
    <w:semiHidden/>
    <w:unhideWhenUsed/>
    <w:uiPriority w:val="99"/>
    <w:rPr>
      <w:rFonts w:ascii="Cambria" w:hAnsi="Cambria" w:eastAsia="Times New Roman"/>
      <w:sz w:val="20"/>
      <w:szCs w:val="20"/>
    </w:rPr>
  </w:style>
  <w:style w:type="paragraph" w:styleId="58">
    <w:name w:val="header"/>
    <w:basedOn w:val="1"/>
    <w:link w:val="270"/>
    <w:uiPriority w:val="3"/>
    <w:pPr>
      <w:tabs>
        <w:tab w:val="center" w:pos="4513"/>
        <w:tab w:val="right" w:pos="9027"/>
      </w:tabs>
      <w:jc w:val="left"/>
    </w:pPr>
    <w:rPr>
      <w:szCs w:val="18"/>
      <w:lang w:eastAsia="en-GB"/>
    </w:rPr>
  </w:style>
  <w:style w:type="paragraph" w:styleId="59">
    <w:name w:val="Signature"/>
    <w:basedOn w:val="1"/>
    <w:link w:val="316"/>
    <w:semiHidden/>
    <w:unhideWhenUsed/>
    <w:uiPriority w:val="99"/>
    <w:pPr>
      <w:ind w:left="4252"/>
    </w:pPr>
  </w:style>
  <w:style w:type="paragraph" w:styleId="60">
    <w:name w:val="toc 1"/>
    <w:basedOn w:val="1"/>
    <w:next w:val="1"/>
    <w:uiPriority w:val="39"/>
    <w:pPr>
      <w:tabs>
        <w:tab w:val="left" w:pos="0"/>
        <w:tab w:val="right" w:leader="dot" w:pos="9020"/>
      </w:tabs>
      <w:spacing w:before="240" w:after="120"/>
      <w:ind w:right="851"/>
      <w:jc w:val="left"/>
    </w:pPr>
    <w:rPr>
      <w:b/>
      <w:caps/>
      <w:szCs w:val="18"/>
      <w:lang w:eastAsia="en-GB"/>
    </w:rPr>
  </w:style>
  <w:style w:type="paragraph" w:styleId="61">
    <w:name w:val="List Continue 4"/>
    <w:basedOn w:val="1"/>
    <w:semiHidden/>
    <w:unhideWhenUsed/>
    <w:uiPriority w:val="99"/>
    <w:pPr>
      <w:spacing w:after="120"/>
      <w:ind w:left="1132"/>
      <w:contextualSpacing/>
    </w:pPr>
  </w:style>
  <w:style w:type="paragraph" w:styleId="62">
    <w:name w:val="toc 4"/>
    <w:basedOn w:val="1"/>
    <w:next w:val="1"/>
    <w:uiPriority w:val="39"/>
    <w:pPr>
      <w:tabs>
        <w:tab w:val="left" w:pos="0"/>
        <w:tab w:val="right" w:leader="dot" w:pos="9020"/>
      </w:tabs>
      <w:spacing w:before="120" w:after="120"/>
      <w:ind w:right="851"/>
      <w:jc w:val="left"/>
    </w:pPr>
    <w:rPr>
      <w:szCs w:val="18"/>
      <w:lang w:eastAsia="en-GB"/>
    </w:rPr>
  </w:style>
  <w:style w:type="paragraph" w:styleId="63">
    <w:name w:val="index heading"/>
    <w:basedOn w:val="1"/>
    <w:next w:val="64"/>
    <w:semiHidden/>
    <w:unhideWhenUsed/>
    <w:uiPriority w:val="99"/>
    <w:rPr>
      <w:rFonts w:ascii="Cambria" w:hAnsi="Cambria" w:eastAsia="Times New Roman"/>
      <w:b/>
      <w:bCs/>
    </w:rPr>
  </w:style>
  <w:style w:type="paragraph" w:styleId="64">
    <w:name w:val="index 1"/>
    <w:basedOn w:val="1"/>
    <w:next w:val="1"/>
    <w:semiHidden/>
    <w:unhideWhenUsed/>
    <w:uiPriority w:val="99"/>
    <w:pPr>
      <w:ind w:left="180" w:hanging="180"/>
    </w:pPr>
  </w:style>
  <w:style w:type="paragraph" w:styleId="65">
    <w:name w:val="Subtitle"/>
    <w:basedOn w:val="1"/>
    <w:next w:val="1"/>
    <w:link w:val="279"/>
    <w:qFormat/>
    <w:uiPriority w:val="6"/>
    <w:rPr>
      <w:rFonts w:eastAsia="Times New Roman"/>
      <w:b/>
      <w:iCs/>
      <w:szCs w:val="24"/>
    </w:rPr>
  </w:style>
  <w:style w:type="paragraph" w:styleId="66">
    <w:name w:val="List Number 5"/>
    <w:basedOn w:val="1"/>
    <w:semiHidden/>
    <w:unhideWhenUsed/>
    <w:uiPriority w:val="49"/>
    <w:pPr>
      <w:contextualSpacing/>
    </w:pPr>
  </w:style>
  <w:style w:type="paragraph" w:styleId="67">
    <w:name w:val="List"/>
    <w:basedOn w:val="1"/>
    <w:semiHidden/>
    <w:unhideWhenUsed/>
    <w:uiPriority w:val="99"/>
    <w:pPr>
      <w:ind w:left="283" w:hanging="283"/>
      <w:contextualSpacing/>
    </w:pPr>
  </w:style>
  <w:style w:type="paragraph" w:styleId="68">
    <w:name w:val="toc 6"/>
    <w:basedOn w:val="1"/>
    <w:next w:val="1"/>
    <w:uiPriority w:val="39"/>
    <w:pPr>
      <w:tabs>
        <w:tab w:val="left" w:pos="0"/>
        <w:tab w:val="right" w:leader="dot" w:pos="9020"/>
      </w:tabs>
      <w:spacing w:before="120" w:after="120"/>
      <w:ind w:right="851"/>
      <w:jc w:val="left"/>
    </w:pPr>
    <w:rPr>
      <w:szCs w:val="18"/>
      <w:lang w:eastAsia="en-GB"/>
    </w:rPr>
  </w:style>
  <w:style w:type="paragraph" w:styleId="69">
    <w:name w:val="List 5"/>
    <w:basedOn w:val="1"/>
    <w:semiHidden/>
    <w:unhideWhenUsed/>
    <w:uiPriority w:val="99"/>
    <w:pPr>
      <w:ind w:left="1415" w:hanging="283"/>
      <w:contextualSpacing/>
    </w:pPr>
  </w:style>
  <w:style w:type="paragraph" w:styleId="70">
    <w:name w:val="Body Text Indent 3"/>
    <w:basedOn w:val="1"/>
    <w:link w:val="293"/>
    <w:semiHidden/>
    <w:unhideWhenUsed/>
    <w:uiPriority w:val="99"/>
    <w:pPr>
      <w:spacing w:after="120"/>
      <w:ind w:left="283"/>
    </w:pPr>
    <w:rPr>
      <w:sz w:val="16"/>
      <w:szCs w:val="16"/>
    </w:rPr>
  </w:style>
  <w:style w:type="paragraph" w:styleId="71">
    <w:name w:val="index 7"/>
    <w:basedOn w:val="1"/>
    <w:next w:val="1"/>
    <w:semiHidden/>
    <w:unhideWhenUsed/>
    <w:uiPriority w:val="99"/>
    <w:pPr>
      <w:ind w:left="1260" w:hanging="180"/>
    </w:pPr>
  </w:style>
  <w:style w:type="paragraph" w:styleId="72">
    <w:name w:val="index 9"/>
    <w:basedOn w:val="1"/>
    <w:next w:val="1"/>
    <w:semiHidden/>
    <w:unhideWhenUsed/>
    <w:uiPriority w:val="99"/>
    <w:pPr>
      <w:ind w:left="1620" w:hanging="180"/>
    </w:pPr>
  </w:style>
  <w:style w:type="paragraph" w:styleId="73">
    <w:name w:val="table of figures"/>
    <w:basedOn w:val="1"/>
    <w:next w:val="1"/>
    <w:uiPriority w:val="39"/>
    <w:pPr>
      <w:tabs>
        <w:tab w:val="left" w:pos="0"/>
        <w:tab w:val="right" w:leader="dot" w:pos="9020"/>
      </w:tabs>
      <w:spacing w:before="120" w:after="120"/>
      <w:ind w:right="720"/>
    </w:pPr>
    <w:rPr>
      <w:rFonts w:eastAsia="Times New Roman"/>
      <w:szCs w:val="20"/>
      <w:lang w:eastAsia="en-GB"/>
    </w:rPr>
  </w:style>
  <w:style w:type="paragraph" w:styleId="74">
    <w:name w:val="toc 2"/>
    <w:basedOn w:val="1"/>
    <w:next w:val="1"/>
    <w:uiPriority w:val="39"/>
    <w:pPr>
      <w:tabs>
        <w:tab w:val="left" w:pos="0"/>
        <w:tab w:val="right" w:leader="dot" w:pos="9020"/>
      </w:tabs>
      <w:spacing w:before="120" w:after="120"/>
      <w:ind w:right="851"/>
      <w:jc w:val="left"/>
    </w:pPr>
    <w:rPr>
      <w:szCs w:val="18"/>
      <w:lang w:eastAsia="en-GB"/>
    </w:rPr>
  </w:style>
  <w:style w:type="paragraph" w:styleId="75">
    <w:name w:val="toc 9"/>
    <w:basedOn w:val="1"/>
    <w:next w:val="1"/>
    <w:uiPriority w:val="39"/>
    <w:pPr>
      <w:tabs>
        <w:tab w:val="left" w:pos="0"/>
        <w:tab w:val="right" w:leader="dot" w:pos="9020"/>
      </w:tabs>
      <w:spacing w:before="120" w:after="120"/>
      <w:ind w:right="851"/>
      <w:jc w:val="left"/>
    </w:pPr>
    <w:rPr>
      <w:szCs w:val="18"/>
      <w:lang w:eastAsia="en-GB"/>
    </w:rPr>
  </w:style>
  <w:style w:type="paragraph" w:styleId="76">
    <w:name w:val="Body Text 2"/>
    <w:basedOn w:val="1"/>
    <w:link w:val="260"/>
    <w:qFormat/>
    <w:uiPriority w:val="1"/>
    <w:pPr>
      <w:numPr>
        <w:ilvl w:val="7"/>
        <w:numId w:val="1"/>
      </w:numPr>
      <w:spacing w:after="240"/>
    </w:pPr>
  </w:style>
  <w:style w:type="paragraph" w:styleId="77">
    <w:name w:val="List 4"/>
    <w:basedOn w:val="1"/>
    <w:semiHidden/>
    <w:unhideWhenUsed/>
    <w:uiPriority w:val="99"/>
    <w:pPr>
      <w:ind w:left="1132" w:hanging="283"/>
      <w:contextualSpacing/>
    </w:pPr>
  </w:style>
  <w:style w:type="paragraph" w:styleId="78">
    <w:name w:val="List Continue 2"/>
    <w:basedOn w:val="1"/>
    <w:semiHidden/>
    <w:unhideWhenUsed/>
    <w:uiPriority w:val="99"/>
    <w:pPr>
      <w:spacing w:after="120"/>
      <w:ind w:left="566"/>
      <w:contextualSpacing/>
    </w:pPr>
  </w:style>
  <w:style w:type="paragraph" w:styleId="79">
    <w:name w:val="Message Header"/>
    <w:basedOn w:val="1"/>
    <w:link w:val="308"/>
    <w:semiHidden/>
    <w:unhideWhenUsed/>
    <w:uiPriority w:val="99"/>
    <w:pPr>
      <w:pBdr>
        <w:top w:val="single" w:color="auto" w:sz="6" w:space="1"/>
        <w:left w:val="single" w:color="auto" w:sz="6" w:space="1"/>
        <w:bottom w:val="single" w:color="auto" w:sz="6" w:space="1"/>
        <w:right w:val="single" w:color="auto" w:sz="6" w:space="1"/>
      </w:pBdr>
      <w:shd w:val="pct20" w:color="auto" w:fill="auto"/>
      <w:ind w:left="1134" w:hanging="1134"/>
    </w:pPr>
    <w:rPr>
      <w:rFonts w:ascii="Cambria" w:hAnsi="Cambria" w:eastAsia="Times New Roman"/>
      <w:sz w:val="24"/>
      <w:szCs w:val="24"/>
    </w:rPr>
  </w:style>
  <w:style w:type="paragraph" w:styleId="80">
    <w:name w:val="HTML Preformatted"/>
    <w:basedOn w:val="1"/>
    <w:link w:val="302"/>
    <w:semiHidden/>
    <w:unhideWhenUsed/>
    <w:uiPriority w:val="99"/>
    <w:rPr>
      <w:rFonts w:ascii="Consolas" w:hAnsi="Consolas" w:cs="Consolas"/>
      <w:sz w:val="20"/>
      <w:szCs w:val="20"/>
    </w:rPr>
  </w:style>
  <w:style w:type="paragraph" w:styleId="81">
    <w:name w:val="Normal (Web)"/>
    <w:basedOn w:val="1"/>
    <w:semiHidden/>
    <w:unhideWhenUsed/>
    <w:uiPriority w:val="99"/>
    <w:rPr>
      <w:rFonts w:ascii="Times New Roman" w:hAnsi="Times New Roman"/>
      <w:sz w:val="24"/>
      <w:szCs w:val="24"/>
    </w:rPr>
  </w:style>
  <w:style w:type="paragraph" w:styleId="82">
    <w:name w:val="List Continue 3"/>
    <w:basedOn w:val="1"/>
    <w:semiHidden/>
    <w:unhideWhenUsed/>
    <w:uiPriority w:val="99"/>
    <w:pPr>
      <w:spacing w:after="120"/>
      <w:ind w:left="849"/>
      <w:contextualSpacing/>
    </w:pPr>
  </w:style>
  <w:style w:type="paragraph" w:styleId="83">
    <w:name w:val="index 2"/>
    <w:basedOn w:val="1"/>
    <w:next w:val="1"/>
    <w:semiHidden/>
    <w:unhideWhenUsed/>
    <w:uiPriority w:val="99"/>
    <w:pPr>
      <w:ind w:left="360" w:hanging="180"/>
    </w:pPr>
  </w:style>
  <w:style w:type="paragraph" w:styleId="84">
    <w:name w:val="Title"/>
    <w:basedOn w:val="1"/>
    <w:next w:val="1"/>
    <w:link w:val="258"/>
    <w:qFormat/>
    <w:uiPriority w:val="5"/>
    <w:pPr>
      <w:spacing w:before="480" w:after="240"/>
      <w:contextualSpacing/>
      <w:jc w:val="center"/>
    </w:pPr>
    <w:rPr>
      <w:rFonts w:eastAsia="Times New Roman"/>
      <w:b/>
      <w:caps/>
      <w:color w:val="006283"/>
      <w:kern w:val="28"/>
      <w:szCs w:val="52"/>
    </w:rPr>
  </w:style>
  <w:style w:type="paragraph" w:styleId="85">
    <w:name w:val="annotation subject"/>
    <w:basedOn w:val="29"/>
    <w:next w:val="29"/>
    <w:link w:val="297"/>
    <w:unhideWhenUsed/>
    <w:uiPriority w:val="99"/>
    <w:rPr>
      <w:b/>
      <w:bCs/>
    </w:rPr>
  </w:style>
  <w:style w:type="paragraph" w:styleId="86">
    <w:name w:val="Body Text First Indent"/>
    <w:basedOn w:val="9"/>
    <w:link w:val="289"/>
    <w:semiHidden/>
    <w:unhideWhenUsed/>
    <w:uiPriority w:val="99"/>
    <w:pPr>
      <w:numPr>
        <w:ilvl w:val="0"/>
        <w:numId w:val="0"/>
      </w:numPr>
      <w:spacing w:after="0"/>
      <w:ind w:firstLine="360"/>
    </w:pPr>
  </w:style>
  <w:style w:type="paragraph" w:styleId="87">
    <w:name w:val="Body Text First Indent 2"/>
    <w:basedOn w:val="35"/>
    <w:link w:val="291"/>
    <w:semiHidden/>
    <w:unhideWhenUsed/>
    <w:uiPriority w:val="99"/>
    <w:pPr>
      <w:spacing w:after="0"/>
      <w:ind w:left="360" w:firstLine="360"/>
    </w:pPr>
  </w:style>
  <w:style w:type="table" w:styleId="89">
    <w:name w:val="Table Grid"/>
    <w:basedOn w:val="88"/>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uiPriority w:val="9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uiPriority w:val="99"/>
    <w:pPr>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uiPriority w:val="99"/>
    <w:pPr>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uiPriority w:val="99"/>
    <w:pPr>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uiPriority w:val="99"/>
    <w:pPr>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uiPriority w:val="99"/>
    <w:pPr>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uiPriority w:val="99"/>
    <w:pPr>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uiPriority w:val="99"/>
    <w:pPr>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uiPriority w:val="99"/>
    <w:pPr>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uiPriority w:val="99"/>
    <w:pPr>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uiPriority w:val="99"/>
    <w:pPr>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uiPriority w:val="99"/>
    <w:pPr>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uiPriority w:val="99"/>
    <w:pPr>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uiPriority w:val="99"/>
    <w:pPr>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uiPriority w:val="99"/>
    <w:pPr>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uiPriority w:val="99"/>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uiPriority w:val="99"/>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uiPriority w:val="99"/>
    <w:pPr>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uiPriority w:val="99"/>
    <w:pPr>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uiPriority w:val="99"/>
    <w:pPr>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uiPriority w:val="99"/>
    <w:pPr>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uiPriority w:val="99"/>
    <w:pPr>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uiPriority w:val="99"/>
    <w:pPr>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uiPriority w:val="99"/>
    <w:pPr>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uiPriority w:val="99"/>
    <w:pPr>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uiPriority w:val="99"/>
    <w:pPr>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uiPriority w:val="99"/>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uiPriority w:val="99"/>
    <w:pPr>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uiPriority w:val="99"/>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uiPriority w:val="99"/>
    <w:pPr>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uiPriority w:val="99"/>
    <w:pPr>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uiPriority w:val="99"/>
    <w:pPr>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uiPriority w:val="99"/>
    <w:pPr>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uiPriority w:val="99"/>
    <w:pPr>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uiPriority w:val="99"/>
    <w:pPr>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uiPriority w:val="99"/>
    <w:pPr>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uiPriority w:val="99"/>
    <w:pPr>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uiPriority w:val="99"/>
    <w:pPr>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uiPriority w:val="99"/>
    <w:pPr>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uiPriority w:val="99"/>
    <w:pPr>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34">
    <w:name w:val="Light Shading Accent 1"/>
    <w:basedOn w:val="88"/>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35">
    <w:name w:val="Light Shading Accent 2"/>
    <w:basedOn w:val="88"/>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36">
    <w:name w:val="Light Shading Accent 3"/>
    <w:basedOn w:val="88"/>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37">
    <w:name w:val="Light Shading Accent 4"/>
    <w:basedOn w:val="88"/>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38">
    <w:name w:val="Light Shading Accent 5"/>
    <w:basedOn w:val="88"/>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39">
    <w:name w:val="Light Shading Accent 6"/>
    <w:basedOn w:val="88"/>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40">
    <w:name w:val="Light List"/>
    <w:basedOn w:val="88"/>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41">
    <w:name w:val="Light List Accent 1"/>
    <w:basedOn w:val="88"/>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42">
    <w:name w:val="Light List Accent 2"/>
    <w:basedOn w:val="88"/>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43">
    <w:name w:val="Light List Accent 3"/>
    <w:basedOn w:val="88"/>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44">
    <w:name w:val="Light List Accent 4"/>
    <w:basedOn w:val="88"/>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45">
    <w:name w:val="Light List Accent 5"/>
    <w:basedOn w:val="88"/>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46">
    <w:name w:val="Light List Accent 6"/>
    <w:basedOn w:val="88"/>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47">
    <w:name w:val="Light Grid"/>
    <w:basedOn w:val="88"/>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mbria" w:hAnsi="Cambria"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48">
    <w:name w:val="Light Grid Accent 1"/>
    <w:basedOn w:val="88"/>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mbria" w:hAnsi="Cambria"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49">
    <w:name w:val="Light Grid Accent 2"/>
    <w:basedOn w:val="88"/>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mbria" w:hAnsi="Cambria"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50">
    <w:name w:val="Light Grid Accent 3"/>
    <w:basedOn w:val="88"/>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mbria" w:hAnsi="Cambria"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51">
    <w:name w:val="Light Grid Accent 4"/>
    <w:basedOn w:val="88"/>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mbria" w:hAnsi="Cambria"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52">
    <w:name w:val="Light Grid Accent 5"/>
    <w:basedOn w:val="88"/>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mbria" w:hAnsi="Cambria"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53">
    <w:name w:val="Light Grid Accent 6"/>
    <w:basedOn w:val="88"/>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54">
    <w:name w:val="Medium Shading 1"/>
    <w:basedOn w:val="88"/>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55">
    <w:name w:val="Medium Shading 1 Accent 1"/>
    <w:basedOn w:val="88"/>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56">
    <w:name w:val="Medium Shading 1 Accent 2"/>
    <w:basedOn w:val="88"/>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57">
    <w:name w:val="Medium Shading 1 Accent 3"/>
    <w:basedOn w:val="88"/>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58">
    <w:name w:val="Medium Shading 1 Accent 4"/>
    <w:basedOn w:val="88"/>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9">
    <w:name w:val="Medium Shading 1 Accent 5"/>
    <w:basedOn w:val="88"/>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88"/>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61">
    <w:name w:val="Medium Shading 2"/>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uiPriority w:val="65"/>
    <w:rPr>
      <w:color w:val="000000"/>
    </w:rPr>
    <w:tblPr>
      <w:tblBorders>
        <w:top w:val="single" w:color="000000" w:sz="8" w:space="0"/>
        <w:bottom w:val="single" w:color="000000" w:sz="8" w:space="0"/>
      </w:tblBorders>
    </w:tblPr>
    <w:tblStylePr w:type="firstRow">
      <w:rPr>
        <w:rFonts w:ascii="Cambria" w:hAnsi="Cambria" w:eastAsia="Times New Roman"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69">
    <w:name w:val="Medium List 1 Accent 1"/>
    <w:basedOn w:val="88"/>
    <w:uiPriority w:val="65"/>
    <w:rPr>
      <w:color w:val="000000"/>
    </w:rPr>
    <w:tblPr>
      <w:tblBorders>
        <w:top w:val="single" w:color="4F81BD" w:sz="8" w:space="0"/>
        <w:bottom w:val="single" w:color="4F81BD" w:sz="8" w:space="0"/>
      </w:tblBorders>
    </w:tblPr>
    <w:tblStylePr w:type="firstRow">
      <w:rPr>
        <w:rFonts w:ascii="Cambria" w:hAnsi="Cambria" w:eastAsia="Times New Roman"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70">
    <w:name w:val="Medium List 1 Accent 2"/>
    <w:basedOn w:val="88"/>
    <w:uiPriority w:val="65"/>
    <w:rPr>
      <w:color w:val="000000"/>
    </w:rPr>
    <w:tblPr>
      <w:tblBorders>
        <w:top w:val="single" w:color="C0504D" w:sz="8" w:space="0"/>
        <w:bottom w:val="single" w:color="C0504D" w:sz="8" w:space="0"/>
      </w:tblBorders>
    </w:tblPr>
    <w:tblStylePr w:type="firstRow">
      <w:rPr>
        <w:rFonts w:ascii="Cambria" w:hAnsi="Cambria" w:eastAsia="Times New Roman"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71">
    <w:name w:val="Medium List 1 Accent 3"/>
    <w:basedOn w:val="88"/>
    <w:uiPriority w:val="65"/>
    <w:rPr>
      <w:color w:val="000000"/>
    </w:rPr>
    <w:tblPr>
      <w:tblBorders>
        <w:top w:val="single" w:color="9BBB59" w:sz="8" w:space="0"/>
        <w:bottom w:val="single" w:color="9BBB59" w:sz="8" w:space="0"/>
      </w:tblBorders>
    </w:tblPr>
    <w:tblStylePr w:type="firstRow">
      <w:rPr>
        <w:rFonts w:ascii="Cambria" w:hAnsi="Cambria"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72">
    <w:name w:val="Medium List 1 Accent 4"/>
    <w:basedOn w:val="88"/>
    <w:uiPriority w:val="65"/>
    <w:rPr>
      <w:color w:val="000000"/>
    </w:rPr>
    <w:tblPr>
      <w:tblBorders>
        <w:top w:val="single" w:color="8064A2" w:sz="8" w:space="0"/>
        <w:bottom w:val="single" w:color="8064A2" w:sz="8" w:space="0"/>
      </w:tblBorders>
    </w:tblPr>
    <w:tblStylePr w:type="firstRow">
      <w:rPr>
        <w:rFonts w:ascii="Cambria" w:hAnsi="Cambria" w:eastAsia="Times New Roman"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73">
    <w:name w:val="Medium List 1 Accent 5"/>
    <w:basedOn w:val="88"/>
    <w:uiPriority w:val="65"/>
    <w:rPr>
      <w:color w:val="000000"/>
    </w:rPr>
    <w:tblPr>
      <w:tblBorders>
        <w:top w:val="single" w:color="4BACC6" w:sz="8" w:space="0"/>
        <w:bottom w:val="single" w:color="4BACC6" w:sz="8" w:space="0"/>
      </w:tblBorders>
    </w:tblPr>
    <w:tblStylePr w:type="firstRow">
      <w:rPr>
        <w:rFonts w:ascii="Cambria" w:hAnsi="Cambria"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74">
    <w:name w:val="Medium List 1 Accent 6"/>
    <w:basedOn w:val="88"/>
    <w:uiPriority w:val="65"/>
    <w:rPr>
      <w:color w:val="000000"/>
    </w:rPr>
    <w:tblPr>
      <w:tblBorders>
        <w:top w:val="single" w:color="F79646" w:sz="8" w:space="0"/>
        <w:bottom w:val="single" w:color="F79646" w:sz="8" w:space="0"/>
      </w:tblBorders>
    </w:tblPr>
    <w:tblStylePr w:type="firstRow">
      <w:rPr>
        <w:rFonts w:ascii="Cambria" w:hAnsi="Cambria" w:eastAsia="Times New Roman"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75">
    <w:name w:val="Medium List 2"/>
    <w:basedOn w:val="88"/>
    <w:uiPriority w:val="66"/>
    <w:rPr>
      <w:rFonts w:ascii="Cambria" w:hAnsi="Cambria" w:eastAsia="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76">
    <w:name w:val="Medium List 2 Accent 1"/>
    <w:basedOn w:val="88"/>
    <w:uiPriority w:val="66"/>
    <w:rPr>
      <w:rFonts w:ascii="Cambria" w:hAnsi="Cambria" w:eastAsia="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77">
    <w:name w:val="Medium List 2 Accent 2"/>
    <w:basedOn w:val="88"/>
    <w:uiPriority w:val="66"/>
    <w:rPr>
      <w:rFonts w:ascii="Cambria" w:hAnsi="Cambria" w:eastAsia="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78">
    <w:name w:val="Medium List 2 Accent 3"/>
    <w:basedOn w:val="88"/>
    <w:uiPriority w:val="66"/>
    <w:rPr>
      <w:rFonts w:ascii="Cambria" w:hAnsi="Cambria" w:eastAsia="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79">
    <w:name w:val="Medium List 2 Accent 4"/>
    <w:basedOn w:val="88"/>
    <w:uiPriority w:val="66"/>
    <w:rPr>
      <w:rFonts w:ascii="Cambria" w:hAnsi="Cambria" w:eastAsia="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80">
    <w:name w:val="Medium List 2 Accent 5"/>
    <w:basedOn w:val="88"/>
    <w:uiPriority w:val="66"/>
    <w:rPr>
      <w:rFonts w:ascii="Cambria" w:hAnsi="Cambria" w:eastAsia="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81">
    <w:name w:val="Medium List 2 Accent 6"/>
    <w:basedOn w:val="88"/>
    <w:uiPriority w:val="66"/>
    <w:rPr>
      <w:rFonts w:ascii="Cambria" w:hAnsi="Cambria" w:eastAsia="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82">
    <w:name w:val="Medium Grid 1"/>
    <w:basedOn w:val="88"/>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83">
    <w:name w:val="Medium Grid 1 Accent 1"/>
    <w:basedOn w:val="88"/>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84">
    <w:name w:val="Medium Grid 1 Accent 2"/>
    <w:basedOn w:val="88"/>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85">
    <w:name w:val="Medium Grid 1 Accent 3"/>
    <w:basedOn w:val="88"/>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86">
    <w:name w:val="Medium Grid 1 Accent 4"/>
    <w:basedOn w:val="88"/>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87">
    <w:name w:val="Medium Grid 1 Accent 5"/>
    <w:basedOn w:val="88"/>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88">
    <w:name w:val="Medium Grid 1 Accent 6"/>
    <w:basedOn w:val="88"/>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89">
    <w:name w:val="Medium Grid 2"/>
    <w:basedOn w:val="88"/>
    <w:uiPriority w:val="68"/>
    <w:rPr>
      <w:rFonts w:ascii="Cambria" w:hAnsi="Cambria" w:eastAsia="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190">
    <w:name w:val="Medium Grid 2 Accent 1"/>
    <w:basedOn w:val="88"/>
    <w:uiPriority w:val="68"/>
    <w:rPr>
      <w:rFonts w:ascii="Cambria" w:hAnsi="Cambria" w:eastAsia="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191">
    <w:name w:val="Medium Grid 2 Accent 2"/>
    <w:basedOn w:val="88"/>
    <w:uiPriority w:val="68"/>
    <w:rPr>
      <w:rFonts w:ascii="Cambria" w:hAnsi="Cambria" w:eastAsia="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192">
    <w:name w:val="Medium Grid 2 Accent 3"/>
    <w:basedOn w:val="88"/>
    <w:uiPriority w:val="68"/>
    <w:rPr>
      <w:rFonts w:ascii="Cambria" w:hAnsi="Cambria" w:eastAsia="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193">
    <w:name w:val="Medium Grid 2 Accent 4"/>
    <w:basedOn w:val="88"/>
    <w:uiPriority w:val="68"/>
    <w:rPr>
      <w:rFonts w:ascii="Cambria" w:hAnsi="Cambria" w:eastAsia="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194">
    <w:name w:val="Medium Grid 2 Accent 5"/>
    <w:basedOn w:val="88"/>
    <w:uiPriority w:val="68"/>
    <w:rPr>
      <w:rFonts w:ascii="Cambria" w:hAnsi="Cambria" w:eastAsia="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195">
    <w:name w:val="Medium Grid 2 Accent 6"/>
    <w:basedOn w:val="88"/>
    <w:uiPriority w:val="68"/>
    <w:rPr>
      <w:rFonts w:ascii="Cambria" w:hAnsi="Cambria" w:eastAsia="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196">
    <w:name w:val="Medium Grid 3"/>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97">
    <w:name w:val="Medium Grid 3 Accent 1"/>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98">
    <w:name w:val="Medium Grid 3 Accent 2"/>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99">
    <w:name w:val="Medium Grid 3 Accent 3"/>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00">
    <w:name w:val="Medium Grid 3 Accent 4"/>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01">
    <w:name w:val="Medium Grid 3 Accent 5"/>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02">
    <w:name w:val="Medium Grid 3 Accent 6"/>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03">
    <w:name w:val="Dark List"/>
    <w:basedOn w:val="88"/>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04">
    <w:name w:val="Dark List Accent 1"/>
    <w:basedOn w:val="88"/>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05">
    <w:name w:val="Dark List Accent 2"/>
    <w:basedOn w:val="88"/>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06">
    <w:name w:val="Dark List Accent 3"/>
    <w:basedOn w:val="88"/>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07">
    <w:name w:val="Dark List Accent 4"/>
    <w:basedOn w:val="88"/>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08">
    <w:name w:val="Dark List Accent 5"/>
    <w:basedOn w:val="88"/>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09">
    <w:name w:val="Dark List Accent 6"/>
    <w:basedOn w:val="88"/>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10">
    <w:name w:val="Colorful Shading"/>
    <w:basedOn w:val="88"/>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11">
    <w:name w:val="Colorful Shading Accent 1"/>
    <w:basedOn w:val="88"/>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2">
    <w:name w:val="Colorful Shading Accent 2"/>
    <w:basedOn w:val="88"/>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13">
    <w:name w:val="Colorful Shading Accent 3"/>
    <w:basedOn w:val="88"/>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14">
    <w:name w:val="Colorful Shading Accent 4"/>
    <w:basedOn w:val="88"/>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15">
    <w:name w:val="Colorful Shading Accent 5"/>
    <w:basedOn w:val="88"/>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16">
    <w:name w:val="Colorful Shading Accent 6"/>
    <w:basedOn w:val="88"/>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17">
    <w:name w:val="Colorful List"/>
    <w:basedOn w:val="88"/>
    <w:uiPriority w:val="72"/>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18">
    <w:name w:val="Colorful List Accent 1"/>
    <w:basedOn w:val="88"/>
    <w:uiPriority w:val="72"/>
    <w:rPr>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19">
    <w:name w:val="Colorful List Accent 2"/>
    <w:basedOn w:val="88"/>
    <w:uiPriority w:val="72"/>
    <w:rPr>
      <w:color w:val="000000"/>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20">
    <w:name w:val="Colorful List Accent 3"/>
    <w:basedOn w:val="88"/>
    <w:uiPriority w:val="72"/>
    <w:rPr>
      <w:color w:val="000000"/>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21">
    <w:name w:val="Colorful List Accent 4"/>
    <w:basedOn w:val="88"/>
    <w:uiPriority w:val="72"/>
    <w:rPr>
      <w:color w:val="000000"/>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22">
    <w:name w:val="Colorful List Accent 5"/>
    <w:basedOn w:val="88"/>
    <w:uiPriority w:val="72"/>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23">
    <w:name w:val="Colorful List Accent 6"/>
    <w:basedOn w:val="88"/>
    <w:uiPriority w:val="72"/>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24">
    <w:name w:val="Colorful Grid"/>
    <w:basedOn w:val="88"/>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25">
    <w:name w:val="Colorful Grid Accent 1"/>
    <w:basedOn w:val="88"/>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26">
    <w:name w:val="Colorful Grid Accent 2"/>
    <w:basedOn w:val="88"/>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27">
    <w:name w:val="Colorful Grid Accent 3"/>
    <w:basedOn w:val="88"/>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28">
    <w:name w:val="Colorful Grid Accent 4"/>
    <w:basedOn w:val="88"/>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29">
    <w:name w:val="Colorful Grid Accent 5"/>
    <w:basedOn w:val="88"/>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30">
    <w:name w:val="Colorful Grid Accent 6"/>
    <w:basedOn w:val="88"/>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232">
    <w:name w:val="Strong"/>
    <w:semiHidden/>
    <w:qFormat/>
    <w:uiPriority w:val="99"/>
    <w:rPr>
      <w:b/>
      <w:bCs/>
      <w:lang w:val="en-GB"/>
    </w:rPr>
  </w:style>
  <w:style w:type="character" w:styleId="233">
    <w:name w:val="endnote reference"/>
    <w:uiPriority w:val="49"/>
    <w:rPr>
      <w:vertAlign w:val="superscript"/>
      <w:lang w:val="en-GB"/>
    </w:rPr>
  </w:style>
  <w:style w:type="character" w:styleId="234">
    <w:name w:val="page number"/>
    <w:semiHidden/>
    <w:unhideWhenUsed/>
    <w:uiPriority w:val="99"/>
    <w:rPr>
      <w:lang w:val="en-GB"/>
    </w:rPr>
  </w:style>
  <w:style w:type="character" w:styleId="235">
    <w:name w:val="FollowedHyperlink"/>
    <w:unhideWhenUsed/>
    <w:uiPriority w:val="9"/>
    <w:rPr>
      <w:color w:val="800080"/>
      <w:u w:val="single"/>
      <w:lang w:val="en-GB"/>
    </w:rPr>
  </w:style>
  <w:style w:type="character" w:styleId="236">
    <w:name w:val="Emphasis"/>
    <w:semiHidden/>
    <w:qFormat/>
    <w:uiPriority w:val="99"/>
    <w:rPr>
      <w:i/>
      <w:iCs/>
      <w:lang w:val="en-GB"/>
    </w:rPr>
  </w:style>
  <w:style w:type="character" w:styleId="237">
    <w:name w:val="line number"/>
    <w:semiHidden/>
    <w:unhideWhenUsed/>
    <w:uiPriority w:val="99"/>
    <w:rPr>
      <w:lang w:val="en-GB"/>
    </w:rPr>
  </w:style>
  <w:style w:type="character" w:styleId="238">
    <w:name w:val="HTML Definition"/>
    <w:semiHidden/>
    <w:unhideWhenUsed/>
    <w:uiPriority w:val="99"/>
    <w:rPr>
      <w:i/>
      <w:iCs/>
      <w:lang w:val="en-GB"/>
    </w:rPr>
  </w:style>
  <w:style w:type="character" w:styleId="239">
    <w:name w:val="HTML Typewriter"/>
    <w:semiHidden/>
    <w:unhideWhenUsed/>
    <w:uiPriority w:val="99"/>
    <w:rPr>
      <w:rFonts w:ascii="Consolas" w:hAnsi="Consolas" w:cs="Consolas"/>
      <w:sz w:val="20"/>
      <w:szCs w:val="20"/>
      <w:lang w:val="en-GB"/>
    </w:rPr>
  </w:style>
  <w:style w:type="character" w:styleId="240">
    <w:name w:val="HTML Acronym"/>
    <w:semiHidden/>
    <w:unhideWhenUsed/>
    <w:uiPriority w:val="99"/>
    <w:rPr>
      <w:lang w:val="en-GB"/>
    </w:rPr>
  </w:style>
  <w:style w:type="character" w:styleId="241">
    <w:name w:val="HTML Variable"/>
    <w:semiHidden/>
    <w:unhideWhenUsed/>
    <w:uiPriority w:val="99"/>
    <w:rPr>
      <w:i/>
      <w:iCs/>
      <w:lang w:val="en-GB"/>
    </w:rPr>
  </w:style>
  <w:style w:type="character" w:styleId="242">
    <w:name w:val="Hyperlink"/>
    <w:unhideWhenUsed/>
    <w:uiPriority w:val="9"/>
    <w:rPr>
      <w:color w:val="0000FF"/>
      <w:u w:val="single"/>
      <w:lang w:val="en-GB"/>
    </w:rPr>
  </w:style>
  <w:style w:type="character" w:styleId="243">
    <w:name w:val="HTML Code"/>
    <w:semiHidden/>
    <w:unhideWhenUsed/>
    <w:uiPriority w:val="99"/>
    <w:rPr>
      <w:rFonts w:ascii="Consolas" w:hAnsi="Consolas" w:cs="Consolas"/>
      <w:sz w:val="20"/>
      <w:szCs w:val="20"/>
      <w:lang w:val="en-GB"/>
    </w:rPr>
  </w:style>
  <w:style w:type="character" w:styleId="244">
    <w:name w:val="annotation reference"/>
    <w:semiHidden/>
    <w:unhideWhenUsed/>
    <w:uiPriority w:val="99"/>
    <w:rPr>
      <w:sz w:val="16"/>
      <w:szCs w:val="16"/>
      <w:lang w:val="en-GB"/>
    </w:rPr>
  </w:style>
  <w:style w:type="character" w:styleId="245">
    <w:name w:val="HTML Cite"/>
    <w:semiHidden/>
    <w:unhideWhenUsed/>
    <w:uiPriority w:val="99"/>
    <w:rPr>
      <w:i/>
      <w:iCs/>
      <w:lang w:val="en-GB"/>
    </w:rPr>
  </w:style>
  <w:style w:type="character" w:styleId="246">
    <w:name w:val="footnote reference"/>
    <w:uiPriority w:val="5"/>
    <w:rPr>
      <w:vertAlign w:val="superscript"/>
      <w:lang w:val="en-GB"/>
    </w:rPr>
  </w:style>
  <w:style w:type="character" w:styleId="247">
    <w:name w:val="HTML Keyboard"/>
    <w:semiHidden/>
    <w:unhideWhenUsed/>
    <w:uiPriority w:val="99"/>
    <w:rPr>
      <w:rFonts w:ascii="Consolas" w:hAnsi="Consolas" w:cs="Consolas"/>
      <w:sz w:val="20"/>
      <w:szCs w:val="20"/>
      <w:lang w:val="en-GB"/>
    </w:rPr>
  </w:style>
  <w:style w:type="character" w:styleId="248">
    <w:name w:val="HTML Sample"/>
    <w:semiHidden/>
    <w:unhideWhenUsed/>
    <w:uiPriority w:val="99"/>
    <w:rPr>
      <w:rFonts w:ascii="Consolas" w:hAnsi="Consolas" w:cs="Consolas"/>
      <w:sz w:val="24"/>
      <w:szCs w:val="24"/>
      <w:lang w:val="en-GB"/>
    </w:rPr>
  </w:style>
  <w:style w:type="character" w:customStyle="1" w:styleId="249">
    <w:name w:val="Heading 1 Char"/>
    <w:link w:val="3"/>
    <w:qFormat/>
    <w:uiPriority w:val="2"/>
    <w:rPr>
      <w:rFonts w:ascii="Verdana" w:hAnsi="Verdana" w:eastAsia="Times New Roman"/>
      <w:b/>
      <w:bCs/>
      <w:caps/>
      <w:color w:val="006283"/>
      <w:sz w:val="18"/>
      <w:szCs w:val="28"/>
      <w:lang w:val="en-GB"/>
    </w:rPr>
  </w:style>
  <w:style w:type="character" w:customStyle="1" w:styleId="250">
    <w:name w:val="Heading 2 Char"/>
    <w:link w:val="4"/>
    <w:uiPriority w:val="2"/>
    <w:rPr>
      <w:rFonts w:ascii="Verdana" w:hAnsi="Verdana" w:eastAsia="Times New Roman"/>
      <w:b/>
      <w:bCs/>
      <w:color w:val="006283"/>
      <w:sz w:val="18"/>
      <w:szCs w:val="26"/>
      <w:lang w:val="en-GB"/>
    </w:rPr>
  </w:style>
  <w:style w:type="character" w:customStyle="1" w:styleId="251">
    <w:name w:val="Heading 3 Char"/>
    <w:link w:val="5"/>
    <w:uiPriority w:val="2"/>
    <w:rPr>
      <w:rFonts w:ascii="Verdana" w:hAnsi="Verdana" w:eastAsia="Times New Roman"/>
      <w:b/>
      <w:bCs/>
      <w:color w:val="006283"/>
      <w:sz w:val="18"/>
      <w:szCs w:val="22"/>
      <w:lang w:val="en-GB"/>
    </w:rPr>
  </w:style>
  <w:style w:type="character" w:customStyle="1" w:styleId="252">
    <w:name w:val="Heading 4 Char"/>
    <w:link w:val="6"/>
    <w:uiPriority w:val="2"/>
    <w:rPr>
      <w:rFonts w:ascii="Verdana" w:hAnsi="Verdana" w:eastAsia="Times New Roman"/>
      <w:b/>
      <w:bCs/>
      <w:iCs/>
      <w:color w:val="006283"/>
      <w:sz w:val="18"/>
      <w:szCs w:val="22"/>
      <w:lang w:val="en-GB"/>
    </w:rPr>
  </w:style>
  <w:style w:type="character" w:customStyle="1" w:styleId="253">
    <w:name w:val="Heading 5 Char"/>
    <w:link w:val="7"/>
    <w:uiPriority w:val="2"/>
    <w:rPr>
      <w:rFonts w:ascii="Verdana" w:hAnsi="Verdana" w:eastAsia="Times New Roman"/>
      <w:b/>
      <w:color w:val="006283"/>
      <w:sz w:val="18"/>
      <w:szCs w:val="22"/>
      <w:lang w:val="en-GB"/>
    </w:rPr>
  </w:style>
  <w:style w:type="character" w:customStyle="1" w:styleId="254">
    <w:name w:val="Heading 6 Char"/>
    <w:link w:val="8"/>
    <w:uiPriority w:val="2"/>
    <w:rPr>
      <w:rFonts w:ascii="Verdana" w:hAnsi="Verdana" w:eastAsia="Times New Roman"/>
      <w:b/>
      <w:iCs/>
      <w:color w:val="006283"/>
      <w:sz w:val="18"/>
      <w:szCs w:val="22"/>
      <w:lang w:val="en-GB"/>
    </w:rPr>
  </w:style>
  <w:style w:type="character" w:customStyle="1" w:styleId="255">
    <w:name w:val="Heading 7 Char"/>
    <w:link w:val="10"/>
    <w:uiPriority w:val="2"/>
    <w:rPr>
      <w:rFonts w:ascii="Verdana" w:hAnsi="Verdana" w:eastAsia="Times New Roman"/>
      <w:b/>
      <w:iCs/>
      <w:color w:val="006283"/>
      <w:sz w:val="18"/>
      <w:szCs w:val="22"/>
      <w:lang w:val="en-GB"/>
    </w:rPr>
  </w:style>
  <w:style w:type="character" w:customStyle="1" w:styleId="256">
    <w:name w:val="Heading 8 Char"/>
    <w:link w:val="11"/>
    <w:uiPriority w:val="2"/>
    <w:rPr>
      <w:rFonts w:ascii="Verdana" w:hAnsi="Verdana" w:eastAsia="Times New Roman"/>
      <w:b/>
      <w:i/>
      <w:color w:val="006283"/>
      <w:sz w:val="18"/>
      <w:lang w:val="en-GB"/>
    </w:rPr>
  </w:style>
  <w:style w:type="character" w:customStyle="1" w:styleId="257">
    <w:name w:val="Heading 9 Char"/>
    <w:link w:val="12"/>
    <w:qFormat/>
    <w:uiPriority w:val="2"/>
    <w:rPr>
      <w:rFonts w:ascii="Verdana" w:hAnsi="Verdana" w:eastAsia="Times New Roman"/>
      <w:b/>
      <w:iCs/>
      <w:color w:val="006283"/>
      <w:sz w:val="18"/>
      <w:u w:val="single"/>
      <w:lang w:val="en-GB"/>
    </w:rPr>
  </w:style>
  <w:style w:type="character" w:customStyle="1" w:styleId="258">
    <w:name w:val="Title Char"/>
    <w:link w:val="84"/>
    <w:qFormat/>
    <w:uiPriority w:val="5"/>
    <w:rPr>
      <w:rFonts w:ascii="Verdana" w:hAnsi="Verdana" w:eastAsia="Times New Roman"/>
      <w:b/>
      <w:caps/>
      <w:color w:val="006283"/>
      <w:kern w:val="28"/>
      <w:sz w:val="18"/>
      <w:szCs w:val="52"/>
      <w:lang w:val="en-GB"/>
    </w:rPr>
  </w:style>
  <w:style w:type="character" w:customStyle="1" w:styleId="259">
    <w:name w:val="Body Text Char"/>
    <w:link w:val="9"/>
    <w:uiPriority w:val="1"/>
    <w:rPr>
      <w:rFonts w:ascii="Verdana" w:hAnsi="Verdana"/>
      <w:sz w:val="18"/>
      <w:szCs w:val="22"/>
      <w:lang w:val="en-GB"/>
    </w:rPr>
  </w:style>
  <w:style w:type="character" w:customStyle="1" w:styleId="260">
    <w:name w:val="Body Text 2 Char"/>
    <w:link w:val="76"/>
    <w:qFormat/>
    <w:uiPriority w:val="1"/>
    <w:rPr>
      <w:rFonts w:ascii="Verdana" w:hAnsi="Verdana"/>
      <w:sz w:val="18"/>
      <w:szCs w:val="22"/>
      <w:lang w:val="en-GB"/>
    </w:rPr>
  </w:style>
  <w:style w:type="character" w:customStyle="1" w:styleId="261">
    <w:name w:val="Body Text 3 Char"/>
    <w:link w:val="32"/>
    <w:uiPriority w:val="1"/>
    <w:rPr>
      <w:rFonts w:ascii="Verdana" w:hAnsi="Verdana"/>
      <w:sz w:val="18"/>
      <w:szCs w:val="16"/>
      <w:lang w:val="en-GB"/>
    </w:rPr>
  </w:style>
  <w:style w:type="paragraph" w:customStyle="1" w:styleId="262">
    <w:name w:val="Answer"/>
    <w:basedOn w:val="1"/>
    <w:link w:val="263"/>
    <w:qFormat/>
    <w:uiPriority w:val="6"/>
    <w:pPr>
      <w:spacing w:after="240"/>
      <w:ind w:left="1077"/>
    </w:pPr>
  </w:style>
  <w:style w:type="character" w:customStyle="1" w:styleId="263">
    <w:name w:val="Answer Char"/>
    <w:link w:val="262"/>
    <w:uiPriority w:val="6"/>
    <w:rPr>
      <w:rFonts w:ascii="Verdana" w:hAnsi="Verdana"/>
      <w:sz w:val="18"/>
      <w:szCs w:val="22"/>
      <w:lang w:val="en-GB"/>
    </w:rPr>
  </w:style>
  <w:style w:type="character" w:customStyle="1" w:styleId="264">
    <w:name w:val="Footnote Text Char"/>
    <w:link w:val="53"/>
    <w:uiPriority w:val="5"/>
    <w:rPr>
      <w:rFonts w:ascii="Verdana" w:hAnsi="Verdana"/>
      <w:sz w:val="16"/>
      <w:szCs w:val="18"/>
      <w:lang w:val="en-GB" w:eastAsia="en-GB"/>
    </w:rPr>
  </w:style>
  <w:style w:type="character" w:customStyle="1" w:styleId="265">
    <w:name w:val="Endnote Text Char"/>
    <w:link w:val="52"/>
    <w:uiPriority w:val="49"/>
    <w:rPr>
      <w:rFonts w:ascii="Verdana" w:hAnsi="Verdana"/>
      <w:sz w:val="16"/>
      <w:lang w:val="en-GB" w:eastAsia="en-GB"/>
    </w:rPr>
  </w:style>
  <w:style w:type="paragraph" w:customStyle="1" w:styleId="266">
    <w:name w:val="FollowUp"/>
    <w:basedOn w:val="1"/>
    <w:link w:val="267"/>
    <w:qFormat/>
    <w:uiPriority w:val="6"/>
    <w:pPr>
      <w:spacing w:after="240"/>
      <w:ind w:left="720"/>
    </w:pPr>
    <w:rPr>
      <w:i/>
    </w:rPr>
  </w:style>
  <w:style w:type="character" w:customStyle="1" w:styleId="267">
    <w:name w:val="FollowUp Char"/>
    <w:link w:val="266"/>
    <w:uiPriority w:val="6"/>
    <w:rPr>
      <w:rFonts w:ascii="Verdana" w:hAnsi="Verdana"/>
      <w:i/>
      <w:sz w:val="18"/>
      <w:szCs w:val="22"/>
      <w:lang w:val="en-GB"/>
    </w:rPr>
  </w:style>
  <w:style w:type="character" w:customStyle="1" w:styleId="268">
    <w:name w:val="Footer Char"/>
    <w:link w:val="56"/>
    <w:uiPriority w:val="3"/>
    <w:rPr>
      <w:rFonts w:ascii="Verdana" w:hAnsi="Verdana"/>
      <w:sz w:val="18"/>
      <w:szCs w:val="18"/>
      <w:lang w:val="en-GB" w:eastAsia="en-GB"/>
    </w:rPr>
  </w:style>
  <w:style w:type="paragraph" w:customStyle="1" w:styleId="269">
    <w:name w:val="Footnote Quotation"/>
    <w:basedOn w:val="53"/>
    <w:uiPriority w:val="5"/>
    <w:pPr>
      <w:ind w:left="567" w:right="567" w:firstLine="0"/>
    </w:pPr>
  </w:style>
  <w:style w:type="character" w:customStyle="1" w:styleId="270">
    <w:name w:val="Header Char"/>
    <w:link w:val="58"/>
    <w:uiPriority w:val="3"/>
    <w:rPr>
      <w:rFonts w:ascii="Verdana" w:hAnsi="Verdana"/>
      <w:sz w:val="18"/>
      <w:szCs w:val="18"/>
      <w:lang w:val="en-GB" w:eastAsia="en-GB"/>
    </w:rPr>
  </w:style>
  <w:style w:type="paragraph" w:customStyle="1" w:styleId="271">
    <w:name w:val="Quotation"/>
    <w:basedOn w:val="1"/>
    <w:qFormat/>
    <w:uiPriority w:val="5"/>
    <w:pPr>
      <w:spacing w:after="240"/>
      <w:ind w:left="567" w:right="567"/>
    </w:pPr>
    <w:rPr>
      <w:szCs w:val="18"/>
      <w:lang w:eastAsia="en-GB"/>
    </w:rPr>
  </w:style>
  <w:style w:type="paragraph" w:customStyle="1" w:styleId="272">
    <w:name w:val="Quotation Double"/>
    <w:basedOn w:val="1"/>
    <w:qFormat/>
    <w:uiPriority w:val="5"/>
    <w:pPr>
      <w:spacing w:after="240"/>
      <w:ind w:left="1134" w:right="1134"/>
    </w:pPr>
    <w:rPr>
      <w:szCs w:val="18"/>
      <w:lang w:eastAsia="en-GB"/>
    </w:rPr>
  </w:style>
  <w:style w:type="paragraph" w:customStyle="1" w:styleId="273">
    <w:name w:val="Title 2"/>
    <w:basedOn w:val="1"/>
    <w:next w:val="1"/>
    <w:qFormat/>
    <w:uiPriority w:val="5"/>
    <w:pPr>
      <w:spacing w:after="360"/>
      <w:jc w:val="center"/>
    </w:pPr>
    <w:rPr>
      <w:caps/>
      <w:color w:val="006283"/>
      <w:szCs w:val="18"/>
      <w:lang w:eastAsia="en-GB"/>
    </w:rPr>
  </w:style>
  <w:style w:type="paragraph" w:customStyle="1" w:styleId="274">
    <w:name w:val="Title 3"/>
    <w:basedOn w:val="1"/>
    <w:next w:val="1"/>
    <w:qFormat/>
    <w:uiPriority w:val="5"/>
    <w:pPr>
      <w:spacing w:after="360"/>
      <w:jc w:val="center"/>
    </w:pPr>
    <w:rPr>
      <w:i/>
      <w:color w:val="006283"/>
      <w:szCs w:val="18"/>
      <w:lang w:eastAsia="en-GB"/>
    </w:rPr>
  </w:style>
  <w:style w:type="paragraph" w:customStyle="1" w:styleId="275">
    <w:name w:val="Title Country"/>
    <w:basedOn w:val="1"/>
    <w:next w:val="1"/>
    <w:qFormat/>
    <w:uiPriority w:val="5"/>
    <w:pPr>
      <w:spacing w:after="360"/>
      <w:jc w:val="center"/>
    </w:pPr>
    <w:rPr>
      <w:smallCaps/>
      <w:color w:val="006283"/>
      <w:szCs w:val="18"/>
      <w:lang w:eastAsia="en-GB"/>
    </w:rPr>
  </w:style>
  <w:style w:type="paragraph" w:customStyle="1" w:styleId="276">
    <w:name w:val="TOC Heading"/>
    <w:basedOn w:val="1"/>
    <w:next w:val="1"/>
    <w:qFormat/>
    <w:uiPriority w:val="39"/>
    <w:pPr>
      <w:spacing w:before="240"/>
      <w:jc w:val="center"/>
    </w:pPr>
    <w:rPr>
      <w:rFonts w:eastAsia="Times New Roman"/>
      <w:b/>
      <w:bCs/>
      <w:szCs w:val="28"/>
      <w:lang w:eastAsia="en-GB"/>
    </w:rPr>
  </w:style>
  <w:style w:type="table" w:customStyle="1" w:styleId="277">
    <w:name w:val="WTOTable2"/>
    <w:basedOn w:val="88"/>
    <w:uiPriority w:val="99"/>
    <w:rPr>
      <w:rFonts w:ascii="Verdana" w:hAnsi="Verdana"/>
      <w:sz w:val="16"/>
      <w:szCs w:val="18"/>
    </w:rPr>
    <w:tblPr>
      <w:tblBorders>
        <w:top w:val="single" w:color="auto" w:sz="4" w:space="0"/>
        <w:left w:val="double" w:color="auto" w:sz="6" w:space="0"/>
        <w:bottom w:val="single" w:color="auto" w:sz="4" w:space="0"/>
        <w:right w:val="double" w:color="auto" w:sz="6" w:space="0"/>
        <w:insideH w:val="single" w:color="auto" w:sz="4" w:space="0"/>
        <w:insideV w:val="single" w:color="auto" w:sz="4" w:space="0"/>
      </w:tblBorders>
    </w:tblPr>
    <w:tblStylePr w:type="firstRow">
      <w:tcPr>
        <w:tcBorders>
          <w:top w:val="double" w:color="auto" w:sz="6" w:space="0"/>
          <w:left w:val="double" w:color="auto" w:sz="6" w:space="0"/>
          <w:bottom w:val="single" w:color="auto" w:sz="4" w:space="0"/>
          <w:right w:val="double" w:color="auto" w:sz="6" w:space="0"/>
          <w:insideH w:val="nil"/>
          <w:insideV w:val="single" w:sz="4" w:space="0"/>
          <w:tl2br w:val="nil"/>
          <w:tr2bl w:val="nil"/>
        </w:tcBorders>
      </w:tcPr>
    </w:tblStylePr>
    <w:tblStylePr w:type="lastRow">
      <w:tcPr>
        <w:tcBorders>
          <w:top w:val="nil"/>
          <w:left w:val="double" w:color="auto" w:sz="6" w:space="0"/>
          <w:bottom w:val="double" w:color="auto" w:sz="6" w:space="0"/>
          <w:right w:val="double" w:color="auto" w:sz="6" w:space="0"/>
          <w:insideH w:val="nil"/>
          <w:insideV w:val="single" w:sz="4" w:space="0"/>
          <w:tl2br w:val="nil"/>
          <w:tr2bl w:val="nil"/>
        </w:tcBorders>
      </w:tcPr>
    </w:tblStylePr>
  </w:style>
  <w:style w:type="character" w:customStyle="1" w:styleId="278">
    <w:name w:val="Balloon Text Char"/>
    <w:link w:val="55"/>
    <w:semiHidden/>
    <w:uiPriority w:val="99"/>
    <w:rPr>
      <w:rFonts w:ascii="Tahoma" w:hAnsi="Tahoma" w:cs="Tahoma"/>
      <w:sz w:val="16"/>
      <w:szCs w:val="16"/>
      <w:lang w:val="en-GB"/>
    </w:rPr>
  </w:style>
  <w:style w:type="character" w:customStyle="1" w:styleId="279">
    <w:name w:val="Subtitle Char"/>
    <w:link w:val="65"/>
    <w:uiPriority w:val="6"/>
    <w:rPr>
      <w:rFonts w:ascii="Verdana" w:hAnsi="Verdana" w:eastAsia="Times New Roman"/>
      <w:b/>
      <w:iCs/>
      <w:sz w:val="18"/>
      <w:szCs w:val="24"/>
      <w:lang w:val="en-GB"/>
    </w:rPr>
  </w:style>
  <w:style w:type="paragraph" w:customStyle="1" w:styleId="280">
    <w:name w:val="SummaryHeader"/>
    <w:basedOn w:val="1"/>
    <w:qFormat/>
    <w:uiPriority w:val="4"/>
    <w:pPr>
      <w:spacing w:after="240"/>
      <w:outlineLvl w:val="0"/>
    </w:pPr>
    <w:rPr>
      <w:b/>
      <w:caps/>
      <w:color w:val="006283"/>
    </w:rPr>
  </w:style>
  <w:style w:type="paragraph" w:customStyle="1" w:styleId="281">
    <w:name w:val="SummarySubheader"/>
    <w:basedOn w:val="1"/>
    <w:qFormat/>
    <w:uiPriority w:val="4"/>
    <w:pPr>
      <w:spacing w:after="240"/>
      <w:outlineLvl w:val="1"/>
    </w:pPr>
    <w:rPr>
      <w:b/>
      <w:color w:val="006283"/>
    </w:rPr>
  </w:style>
  <w:style w:type="paragraph" w:customStyle="1" w:styleId="282">
    <w:name w:val="SummaryText"/>
    <w:basedOn w:val="1"/>
    <w:qFormat/>
    <w:uiPriority w:val="4"/>
    <w:pPr>
      <w:numPr>
        <w:ilvl w:val="0"/>
        <w:numId w:val="6"/>
      </w:numPr>
      <w:spacing w:after="240"/>
      <w:ind w:left="0" w:firstLine="0"/>
    </w:pPr>
  </w:style>
  <w:style w:type="paragraph" w:styleId="283">
    <w:name w:val="List Paragraph"/>
    <w:basedOn w:val="1"/>
    <w:semiHidden/>
    <w:qFormat/>
    <w:uiPriority w:val="59"/>
    <w:pPr>
      <w:ind w:left="720"/>
      <w:contextualSpacing/>
    </w:pPr>
  </w:style>
  <w:style w:type="table" w:customStyle="1" w:styleId="284">
    <w:name w:val="WTOBox1"/>
    <w:basedOn w:val="88"/>
    <w:uiPriority w:val="99"/>
    <w:tblPr>
      <w:tblBorders>
        <w:insideH w:val="single" w:color="FFFFFF" w:sz="6" w:space="0"/>
      </w:tblBorders>
      <w:tblCellMar>
        <w:top w:w="57" w:type="dxa"/>
        <w:left w:w="113" w:type="dxa"/>
        <w:bottom w:w="57" w:type="dxa"/>
        <w:right w:w="113" w:type="dxa"/>
      </w:tblCellMar>
    </w:tblPr>
    <w:tcPr>
      <w:shd w:val="clear" w:color="auto" w:fill="C9DED4"/>
    </w:tcPr>
  </w:style>
  <w:style w:type="table" w:customStyle="1" w:styleId="285">
    <w:name w:val="WTOTable1"/>
    <w:basedOn w:val="88"/>
    <w:uiPriority w:val="99"/>
    <w:rPr>
      <w:rFonts w:ascii="Verdana" w:hAnsi="Verdana"/>
      <w:sz w:val="16"/>
    </w:rPr>
    <w:tblPr>
      <w:tblBorders>
        <w:top w:val="single" w:color="auto" w:sz="4" w:space="0"/>
        <w:left w:val="single" w:color="auto" w:sz="4" w:space="0"/>
        <w:bottom w:val="single" w:color="auto" w:sz="4" w:space="0"/>
        <w:right w:val="single" w:color="auto" w:sz="4" w:space="0"/>
        <w:insideV w:val="single" w:color="auto" w:sz="4" w:space="0"/>
      </w:tblBorders>
    </w:tblPr>
    <w:tblStylePr w:type="firstRow">
      <w:pPr>
        <w:jc w:val="center"/>
      </w:pPr>
      <w:rPr>
        <w:b/>
        <w:color w:val="FFFFFF"/>
      </w:rPr>
      <w:tcPr>
        <w:shd w:val="clear" w:color="auto" w:fill="006283"/>
      </w:tcPr>
    </w:tblStylePr>
    <w:tblStylePr w:type="band2Horz">
      <w:tcPr>
        <w:shd w:val="clear" w:color="auto" w:fill="C9DED4"/>
      </w:tcPr>
    </w:tblStylePr>
  </w:style>
  <w:style w:type="paragraph" w:customStyle="1" w:styleId="286">
    <w:name w:val="Title Publication"/>
    <w:basedOn w:val="1"/>
    <w:qFormat/>
    <w:uiPriority w:val="49"/>
    <w:pPr>
      <w:keepNext/>
      <w:keepLines/>
      <w:spacing w:after="240"/>
      <w:jc w:val="left"/>
    </w:pPr>
    <w:rPr>
      <w:rFonts w:eastAsia="Times New Roman"/>
      <w:b/>
      <w:caps/>
      <w:color w:val="006283"/>
      <w:sz w:val="28"/>
    </w:rPr>
  </w:style>
  <w:style w:type="paragraph" w:customStyle="1" w:styleId="287">
    <w:name w:val="Note Text"/>
    <w:basedOn w:val="1"/>
    <w:qFormat/>
    <w:uiPriority w:val="4"/>
    <w:pPr>
      <w:tabs>
        <w:tab w:val="left" w:pos="851"/>
      </w:tabs>
      <w:ind w:left="851" w:hanging="851"/>
      <w:jc w:val="left"/>
    </w:pPr>
    <w:rPr>
      <w:sz w:val="16"/>
    </w:rPr>
  </w:style>
  <w:style w:type="paragraph" w:customStyle="1" w:styleId="288">
    <w:name w:val="Bibliography"/>
    <w:basedOn w:val="1"/>
    <w:next w:val="1"/>
    <w:semiHidden/>
    <w:unhideWhenUsed/>
    <w:uiPriority w:val="49"/>
  </w:style>
  <w:style w:type="character" w:customStyle="1" w:styleId="289">
    <w:name w:val="Body Text First Indent Char"/>
    <w:link w:val="86"/>
    <w:semiHidden/>
    <w:uiPriority w:val="99"/>
    <w:rPr>
      <w:rFonts w:ascii="Verdana" w:hAnsi="Verdana"/>
      <w:sz w:val="18"/>
      <w:szCs w:val="22"/>
      <w:lang w:val="en-GB"/>
    </w:rPr>
  </w:style>
  <w:style w:type="character" w:customStyle="1" w:styleId="290">
    <w:name w:val="Body Text Indent Char"/>
    <w:link w:val="35"/>
    <w:semiHidden/>
    <w:qFormat/>
    <w:uiPriority w:val="99"/>
    <w:rPr>
      <w:rFonts w:ascii="Verdana" w:hAnsi="Verdana"/>
      <w:sz w:val="18"/>
      <w:szCs w:val="22"/>
      <w:lang w:val="en-GB"/>
    </w:rPr>
  </w:style>
  <w:style w:type="character" w:customStyle="1" w:styleId="291">
    <w:name w:val="Body Text First Indent 2 Char"/>
    <w:link w:val="87"/>
    <w:semiHidden/>
    <w:uiPriority w:val="99"/>
    <w:rPr>
      <w:rFonts w:ascii="Verdana" w:hAnsi="Verdana"/>
      <w:sz w:val="18"/>
      <w:szCs w:val="22"/>
      <w:lang w:val="en-GB"/>
    </w:rPr>
  </w:style>
  <w:style w:type="character" w:customStyle="1" w:styleId="292">
    <w:name w:val="Body Text Indent 2 Char"/>
    <w:link w:val="51"/>
    <w:semiHidden/>
    <w:uiPriority w:val="99"/>
    <w:rPr>
      <w:rFonts w:ascii="Verdana" w:hAnsi="Verdana"/>
      <w:sz w:val="18"/>
      <w:szCs w:val="22"/>
      <w:lang w:val="en-GB"/>
    </w:rPr>
  </w:style>
  <w:style w:type="character" w:customStyle="1" w:styleId="293">
    <w:name w:val="Body Text Indent 3 Char"/>
    <w:link w:val="70"/>
    <w:semiHidden/>
    <w:uiPriority w:val="99"/>
    <w:rPr>
      <w:rFonts w:ascii="Verdana" w:hAnsi="Verdana"/>
      <w:sz w:val="16"/>
      <w:szCs w:val="16"/>
      <w:lang w:val="en-GB"/>
    </w:rPr>
  </w:style>
  <w:style w:type="character" w:customStyle="1" w:styleId="294">
    <w:name w:val="Book Title"/>
    <w:semiHidden/>
    <w:qFormat/>
    <w:uiPriority w:val="99"/>
    <w:rPr>
      <w:b/>
      <w:bCs/>
      <w:smallCaps/>
      <w:spacing w:val="5"/>
      <w:lang w:val="en-GB"/>
    </w:rPr>
  </w:style>
  <w:style w:type="character" w:customStyle="1" w:styleId="295">
    <w:name w:val="Closing Char"/>
    <w:link w:val="33"/>
    <w:semiHidden/>
    <w:uiPriority w:val="99"/>
    <w:rPr>
      <w:rFonts w:ascii="Verdana" w:hAnsi="Verdana"/>
      <w:sz w:val="18"/>
      <w:szCs w:val="22"/>
      <w:lang w:val="en-GB"/>
    </w:rPr>
  </w:style>
  <w:style w:type="character" w:customStyle="1" w:styleId="296">
    <w:name w:val="Comment Text Char"/>
    <w:link w:val="29"/>
    <w:uiPriority w:val="99"/>
    <w:rPr>
      <w:rFonts w:ascii="Verdana" w:hAnsi="Verdana"/>
      <w:lang w:val="en-GB"/>
    </w:rPr>
  </w:style>
  <w:style w:type="character" w:customStyle="1" w:styleId="297">
    <w:name w:val="Comment Subject Char"/>
    <w:link w:val="85"/>
    <w:uiPriority w:val="99"/>
    <w:rPr>
      <w:rFonts w:ascii="Verdana" w:hAnsi="Verdana"/>
      <w:b/>
      <w:bCs/>
      <w:lang w:val="en-GB"/>
    </w:rPr>
  </w:style>
  <w:style w:type="character" w:customStyle="1" w:styleId="298">
    <w:name w:val="Date Char"/>
    <w:link w:val="50"/>
    <w:semiHidden/>
    <w:uiPriority w:val="99"/>
    <w:rPr>
      <w:rFonts w:ascii="Verdana" w:hAnsi="Verdana"/>
      <w:sz w:val="18"/>
      <w:szCs w:val="22"/>
      <w:lang w:val="en-GB"/>
    </w:rPr>
  </w:style>
  <w:style w:type="character" w:customStyle="1" w:styleId="299">
    <w:name w:val="Document Map Char"/>
    <w:link w:val="27"/>
    <w:semiHidden/>
    <w:uiPriority w:val="99"/>
    <w:rPr>
      <w:rFonts w:ascii="Tahoma" w:hAnsi="Tahoma" w:cs="Tahoma"/>
      <w:sz w:val="16"/>
      <w:szCs w:val="16"/>
      <w:lang w:val="en-GB"/>
    </w:rPr>
  </w:style>
  <w:style w:type="character" w:customStyle="1" w:styleId="300">
    <w:name w:val="E-mail Signature Char"/>
    <w:link w:val="20"/>
    <w:semiHidden/>
    <w:uiPriority w:val="99"/>
    <w:rPr>
      <w:rFonts w:ascii="Verdana" w:hAnsi="Verdana"/>
      <w:sz w:val="18"/>
      <w:szCs w:val="22"/>
      <w:lang w:val="en-GB"/>
    </w:rPr>
  </w:style>
  <w:style w:type="character" w:customStyle="1" w:styleId="301">
    <w:name w:val="HTML Address Char"/>
    <w:link w:val="41"/>
    <w:semiHidden/>
    <w:uiPriority w:val="99"/>
    <w:rPr>
      <w:rFonts w:ascii="Verdana" w:hAnsi="Verdana"/>
      <w:i/>
      <w:iCs/>
      <w:sz w:val="18"/>
      <w:szCs w:val="22"/>
      <w:lang w:val="en-GB"/>
    </w:rPr>
  </w:style>
  <w:style w:type="character" w:customStyle="1" w:styleId="302">
    <w:name w:val="HTML Preformatted Char"/>
    <w:link w:val="80"/>
    <w:semiHidden/>
    <w:uiPriority w:val="99"/>
    <w:rPr>
      <w:rFonts w:ascii="Consolas" w:hAnsi="Consolas" w:cs="Consolas"/>
      <w:lang w:val="en-GB"/>
    </w:rPr>
  </w:style>
  <w:style w:type="character" w:customStyle="1" w:styleId="303">
    <w:name w:val="Intense Emphasis"/>
    <w:semiHidden/>
    <w:qFormat/>
    <w:uiPriority w:val="99"/>
    <w:rPr>
      <w:b/>
      <w:bCs/>
      <w:i/>
      <w:iCs/>
      <w:color w:val="4F81BD"/>
      <w:lang w:val="en-GB"/>
    </w:rPr>
  </w:style>
  <w:style w:type="paragraph" w:styleId="304">
    <w:name w:val="Intense Quote"/>
    <w:basedOn w:val="1"/>
    <w:next w:val="1"/>
    <w:link w:val="305"/>
    <w:semiHidden/>
    <w:qFormat/>
    <w:uiPriority w:val="59"/>
    <w:pPr>
      <w:pBdr>
        <w:bottom w:val="single" w:color="4F81BD" w:sz="4" w:space="4"/>
      </w:pBdr>
      <w:spacing w:before="200" w:after="280"/>
      <w:ind w:left="936" w:right="936"/>
    </w:pPr>
    <w:rPr>
      <w:b/>
      <w:bCs/>
      <w:i/>
      <w:iCs/>
      <w:color w:val="4F81BD"/>
    </w:rPr>
  </w:style>
  <w:style w:type="character" w:customStyle="1" w:styleId="305">
    <w:name w:val="Intense Quote Char"/>
    <w:link w:val="304"/>
    <w:semiHidden/>
    <w:uiPriority w:val="59"/>
    <w:rPr>
      <w:rFonts w:ascii="Verdana" w:hAnsi="Verdana"/>
      <w:b/>
      <w:bCs/>
      <w:i/>
      <w:iCs/>
      <w:color w:val="4F81BD"/>
      <w:sz w:val="18"/>
      <w:szCs w:val="22"/>
      <w:lang w:val="en-GB"/>
    </w:rPr>
  </w:style>
  <w:style w:type="character" w:customStyle="1" w:styleId="306">
    <w:name w:val="Intense Reference"/>
    <w:semiHidden/>
    <w:qFormat/>
    <w:uiPriority w:val="99"/>
    <w:rPr>
      <w:b/>
      <w:bCs/>
      <w:smallCaps/>
      <w:color w:val="C0504D"/>
      <w:spacing w:val="5"/>
      <w:u w:val="single"/>
      <w:lang w:val="en-GB"/>
    </w:rPr>
  </w:style>
  <w:style w:type="character" w:customStyle="1" w:styleId="307">
    <w:name w:val="Macro Text Char"/>
    <w:link w:val="2"/>
    <w:semiHidden/>
    <w:uiPriority w:val="99"/>
    <w:rPr>
      <w:rFonts w:ascii="Consolas" w:hAnsi="Consolas" w:cs="Consolas"/>
      <w:lang w:val="en-GB"/>
    </w:rPr>
  </w:style>
  <w:style w:type="character" w:customStyle="1" w:styleId="308">
    <w:name w:val="Message Header Char"/>
    <w:link w:val="79"/>
    <w:semiHidden/>
    <w:uiPriority w:val="99"/>
    <w:rPr>
      <w:rFonts w:ascii="Cambria" w:hAnsi="Cambria" w:eastAsia="Times New Roman"/>
      <w:sz w:val="24"/>
      <w:szCs w:val="24"/>
      <w:shd w:val="pct20" w:color="auto" w:fill="auto"/>
      <w:lang w:val="en-GB"/>
    </w:rPr>
  </w:style>
  <w:style w:type="paragraph" w:styleId="309">
    <w:name w:val="No Spacing"/>
    <w:semiHidden/>
    <w:qFormat/>
    <w:uiPriority w:val="1"/>
    <w:pPr>
      <w:jc w:val="both"/>
    </w:pPr>
    <w:rPr>
      <w:rFonts w:ascii="Verdana" w:hAnsi="Verdana" w:eastAsia="Calibri" w:cs="Times New Roman"/>
      <w:sz w:val="18"/>
      <w:szCs w:val="22"/>
      <w:lang w:val="en-GB" w:eastAsia="en-US" w:bidi="ar-SA"/>
    </w:rPr>
  </w:style>
  <w:style w:type="character" w:customStyle="1" w:styleId="310">
    <w:name w:val="Note Heading Char"/>
    <w:link w:val="17"/>
    <w:semiHidden/>
    <w:uiPriority w:val="99"/>
    <w:rPr>
      <w:rFonts w:ascii="Verdana" w:hAnsi="Verdana"/>
      <w:sz w:val="18"/>
      <w:szCs w:val="22"/>
      <w:lang w:val="en-GB"/>
    </w:rPr>
  </w:style>
  <w:style w:type="character" w:styleId="311">
    <w:name w:val="Placeholder Text"/>
    <w:semiHidden/>
    <w:uiPriority w:val="99"/>
    <w:rPr>
      <w:color w:val="808080"/>
      <w:lang w:val="en-GB"/>
    </w:rPr>
  </w:style>
  <w:style w:type="character" w:customStyle="1" w:styleId="312">
    <w:name w:val="Plain Text Char"/>
    <w:link w:val="45"/>
    <w:uiPriority w:val="99"/>
    <w:rPr>
      <w:rFonts w:ascii="Consolas" w:hAnsi="Consolas" w:cs="Consolas"/>
      <w:sz w:val="21"/>
      <w:szCs w:val="21"/>
      <w:lang w:val="en-GB"/>
    </w:rPr>
  </w:style>
  <w:style w:type="paragraph" w:styleId="313">
    <w:name w:val="Quote"/>
    <w:basedOn w:val="1"/>
    <w:next w:val="1"/>
    <w:link w:val="314"/>
    <w:qFormat/>
    <w:uiPriority w:val="59"/>
    <w:rPr>
      <w:i/>
      <w:iCs/>
      <w:color w:val="000000"/>
    </w:rPr>
  </w:style>
  <w:style w:type="character" w:customStyle="1" w:styleId="314">
    <w:name w:val="Quote Char"/>
    <w:link w:val="313"/>
    <w:uiPriority w:val="59"/>
    <w:rPr>
      <w:rFonts w:ascii="Verdana" w:hAnsi="Verdana"/>
      <w:i/>
      <w:iCs/>
      <w:color w:val="000000"/>
      <w:sz w:val="18"/>
      <w:szCs w:val="22"/>
      <w:lang w:val="en-GB"/>
    </w:rPr>
  </w:style>
  <w:style w:type="character" w:customStyle="1" w:styleId="315">
    <w:name w:val="Salutation Char"/>
    <w:link w:val="31"/>
    <w:semiHidden/>
    <w:uiPriority w:val="99"/>
    <w:rPr>
      <w:rFonts w:ascii="Verdana" w:hAnsi="Verdana"/>
      <w:sz w:val="18"/>
      <w:szCs w:val="22"/>
      <w:lang w:val="en-GB"/>
    </w:rPr>
  </w:style>
  <w:style w:type="character" w:customStyle="1" w:styleId="316">
    <w:name w:val="Signature Char"/>
    <w:link w:val="59"/>
    <w:semiHidden/>
    <w:uiPriority w:val="99"/>
    <w:rPr>
      <w:rFonts w:ascii="Verdana" w:hAnsi="Verdana"/>
      <w:sz w:val="18"/>
      <w:szCs w:val="22"/>
      <w:lang w:val="en-GB"/>
    </w:rPr>
  </w:style>
  <w:style w:type="character" w:customStyle="1" w:styleId="317">
    <w:name w:val="Subtle Emphasis"/>
    <w:semiHidden/>
    <w:qFormat/>
    <w:uiPriority w:val="99"/>
    <w:rPr>
      <w:i/>
      <w:iCs/>
      <w:color w:val="808080"/>
      <w:lang w:val="en-GB"/>
    </w:rPr>
  </w:style>
  <w:style w:type="character" w:customStyle="1" w:styleId="318">
    <w:name w:val="Subtle Reference"/>
    <w:semiHidden/>
    <w:qFormat/>
    <w:uiPriority w:val="99"/>
    <w:rPr>
      <w:smallCaps/>
      <w:color w:val="C0504D"/>
      <w:u w:val="single"/>
      <w:lang w:val="en-GB"/>
    </w:rPr>
  </w:style>
  <w:style w:type="paragraph" w:customStyle="1" w:styleId="319">
    <w:name w:val="Title Date"/>
    <w:basedOn w:val="1"/>
    <w:next w:val="1"/>
    <w:qFormat/>
    <w:uiPriority w:val="5"/>
    <w:pPr>
      <w:spacing w:after="240"/>
      <w:jc w:val="center"/>
    </w:pPr>
    <w:rPr>
      <w:color w:val="006283"/>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OMC - WTO</Company>
  <Pages>3</Pages>
  <Words>1376</Words>
  <Characters>8108</Characters>
  <Lines>70</Lines>
  <Paragraphs>19</Paragraphs>
  <TotalTime>19</TotalTime>
  <ScaleCrop>false</ScaleCrop>
  <LinksUpToDate>false</LinksUpToDate>
  <CharactersWithSpaces>9424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2017-07-03T11:19:00Z</dcterms:created>
  <dc:creator>Lenovo</dc:creator>
  <dc:description>LDIMD - DTU</dc:description>
  <cp:lastModifiedBy>素娟</cp:lastModifiedBy>
  <dcterms:modified xsi:type="dcterms:W3CDTF">2026-02-03T03:25:28Z</dcterms:modified>
  <dc:title>NOTIFICATION NOTIFICATION NOTIFICATION</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G/SPS/N/EU/911</vt:lpwstr>
  </property>
  <property fmtid="{D5CDD505-2E9C-101B-9397-08002B2CF9AE}" pid="3" name="KSOProductBuildVer">
    <vt:lpwstr>2052-12.1.0.25225</vt:lpwstr>
  </property>
  <property fmtid="{D5CDD505-2E9C-101B-9397-08002B2CF9AE}" pid="4" name="ICV">
    <vt:lpwstr>8997A436BE244A1A8C3399A01B5A0DB4_13</vt:lpwstr>
  </property>
</Properties>
</file>