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E47BD8" w:rsidTr="00E47B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E47BD8" w:rsidRDefault="00E47BD8" w:rsidP="00E47BD8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E47BD8" w:rsidRDefault="00E47BD8" w:rsidP="00E47BD8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E47BD8" w:rsidRDefault="00E47BD8" w:rsidP="00E47BD8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E47BD8" w:rsidTr="00E47BD8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E47BD8" w:rsidRDefault="00E47BD8" w:rsidP="00E47BD8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E47BD8" w:rsidRDefault="00E47BD8" w:rsidP="00E47BD8">
            <w:pPr>
              <w:adjustRightInd w:val="0"/>
              <w:snapToGrid w:val="0"/>
              <w:jc w:val="left"/>
            </w:pPr>
          </w:p>
        </w:tc>
      </w:tr>
      <w:tr w:rsidR="00E47BD8" w:rsidTr="00E47B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E47BD8" w:rsidRDefault="00E47BD8" w:rsidP="00E47BD8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E47BD8" w:rsidRDefault="00E47BD8" w:rsidP="00E47BD8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403</w:t>
            </w:r>
          </w:p>
          <w:p w:rsidR="00E47BD8" w:rsidRDefault="00E47BD8" w:rsidP="00E47BD8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</w:tr>
      <w:tr w:rsidR="00E47BD8" w:rsidTr="00E47B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D8026A">
              <w:rPr>
                <w:sz w:val="18"/>
                <w:szCs w:val="18"/>
              </w:rPr>
              <w:t>4863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E47BD8" w:rsidTr="00E47BD8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E47BD8" w:rsidRDefault="00E47BD8" w:rsidP="00E47BD8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E47BD8" w:rsidRDefault="00E47BD8" w:rsidP="00E47BD8">
            <w:pPr>
              <w:adjustRightInd w:val="0"/>
              <w:snapToGrid w:val="0"/>
              <w:jc w:val="left"/>
            </w:pPr>
          </w:p>
        </w:tc>
      </w:tr>
      <w:tr w:rsidR="00E47BD8" w:rsidTr="00E47B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E47BD8" w:rsidRDefault="00E47BD8" w:rsidP="00E47BD8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E47BD8" w:rsidRDefault="00E47BD8" w:rsidP="00E47BD8">
            <w:pPr>
              <w:pStyle w:val="aa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E47BD8" w:rsidRDefault="00E47BD8" w:rsidP="00E47BD8"/>
    <w:p w:rsidR="00E47BD8" w:rsidRDefault="00E47BD8" w:rsidP="00E47BD8">
      <w:pPr>
        <w:pStyle w:val="a8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E47BD8" w:rsidRDefault="00E47BD8" w:rsidP="00E47BD8"/>
    <w:p w:rsidR="00E47BD8" w:rsidRDefault="00E47BD8" w:rsidP="00E47BD8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E47BD8" w:rsidRDefault="00E47BD8" w:rsidP="00E47BD8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2471"/>
        <w:gridCol w:w="5198"/>
      </w:tblGrid>
      <w:tr w:rsidR="00E47BD8" w:rsidTr="00E47BD8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E47BD8" w:rsidRDefault="00E47BD8" w:rsidP="00E47BD8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E47BD8" w:rsidTr="00E47BD8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D8" w:rsidRPr="00880BC0" w:rsidRDefault="00E47BD8" w:rsidP="00E47BD8">
            <w:pPr>
              <w:pStyle w:val="a9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E47BD8" w:rsidTr="00E47BD8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</w:t>
            </w:r>
            <w:r>
              <w:t xml:space="preserve"> 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</w:p>
        </w:tc>
      </w:tr>
      <w:tr w:rsidR="00E47BD8" w:rsidTr="00E47BD8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D8" w:rsidRPr="00E4686B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。</w:t>
            </w:r>
          </w:p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E47BD8" w:rsidTr="00E47BD8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D8" w:rsidRPr="00232D32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>
              <w:rPr>
                <w:rFonts w:hint="eastAsia"/>
              </w:rPr>
              <w:t>，</w:t>
            </w:r>
            <w:r w:rsidRPr="009327F1">
              <w:rPr>
                <w:rFonts w:hint="eastAsia"/>
              </w:rPr>
              <w:t>批准</w:t>
            </w:r>
            <w:r w:rsidRPr="00D8026A">
              <w:rPr>
                <w:rFonts w:hint="eastAsia"/>
              </w:rPr>
              <w:t>过氧乙酸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12</w:t>
            </w:r>
            <w:r w:rsidRPr="009327F1">
              <w:rPr>
                <w:rFonts w:hint="eastAsia"/>
              </w:rPr>
              <w:t>的生物农药产品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E47BD8" w:rsidRPr="00CF2612" w:rsidTr="00E47BD8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D8" w:rsidRPr="00CF2612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 w:rsidRPr="00C07F24">
              <w:rPr>
                <w:rFonts w:hint="eastAsia"/>
              </w:rPr>
              <w:t>批准</w:t>
            </w:r>
            <w:r w:rsidRPr="00D8026A">
              <w:rPr>
                <w:rFonts w:hint="eastAsia"/>
              </w:rPr>
              <w:t>过氧乙酸</w:t>
            </w:r>
            <w:r w:rsidRPr="00C07F24">
              <w:rPr>
                <w:rFonts w:hint="eastAsia"/>
              </w:rPr>
              <w:t>作为现有活性物质用于</w:t>
            </w:r>
            <w:r w:rsidRPr="009327F1">
              <w:rPr>
                <w:rFonts w:hint="eastAsia"/>
              </w:rPr>
              <w:t>产品类别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12</w:t>
            </w:r>
            <w:r w:rsidRPr="00C07F24">
              <w:rPr>
                <w:rFonts w:hint="eastAsia"/>
              </w:rPr>
              <w:t>的生物农药产品</w:t>
            </w:r>
            <w:r>
              <w:rPr>
                <w:rFonts w:hint="eastAsia"/>
              </w:rPr>
              <w:t>。</w:t>
            </w:r>
          </w:p>
        </w:tc>
      </w:tr>
      <w:tr w:rsidR="00E47BD8" w:rsidTr="00E47BD8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D8" w:rsidRPr="009A412D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市场。</w:t>
            </w:r>
          </w:p>
        </w:tc>
      </w:tr>
      <w:tr w:rsidR="00E47BD8" w:rsidTr="00E47BD8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8C7F7E">
              <w:rPr>
                <w:rFonts w:hint="eastAsia"/>
                <w:bCs/>
                <w:spacing w:val="-2"/>
                <w:szCs w:val="22"/>
              </w:rPr>
              <w:t>2012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 w:rsidRPr="008C7F7E">
              <w:rPr>
                <w:rFonts w:hint="eastAsia"/>
                <w:bCs/>
                <w:spacing w:val="-2"/>
                <w:szCs w:val="22"/>
              </w:rPr>
              <w:t>5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22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关于</w:t>
            </w:r>
            <w:r w:rsidRPr="008C7F7E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上市和使用</w:t>
            </w:r>
            <w:r w:rsidRPr="00A26652">
              <w:rPr>
                <w:rFonts w:hint="eastAsia"/>
              </w:rPr>
              <w:t>的</w:t>
            </w:r>
            <w:r>
              <w:rPr>
                <w:rFonts w:hint="eastAsia"/>
              </w:rPr>
              <w:t>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E47BD8" w:rsidRPr="00042BA6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D01D5E">
              <w:t>http://eur-lex.europa.eu/legal-content/EN/TXT/?qid=1426693289783&amp;uri=CELEX:32012R0528</w:t>
            </w:r>
          </w:p>
        </w:tc>
      </w:tr>
      <w:tr w:rsidR="00E47BD8" w:rsidTr="00E47BD8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>9.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12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E47BD8" w:rsidRPr="00043B3E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7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bookmarkEnd w:id="0"/>
      <w:tr w:rsidR="00E47BD8" w:rsidTr="00E47BD8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D8" w:rsidRPr="00371479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E47BD8" w:rsidTr="00E47BD8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E47BD8" w:rsidRDefault="00E47BD8" w:rsidP="00E47BD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E71A1C" w:rsidRPr="00E47BD8" w:rsidRDefault="00E71A1C">
      <w:pPr>
        <w:ind w:firstLine="420"/>
      </w:pPr>
    </w:p>
    <w:sectPr w:rsidR="00E71A1C" w:rsidRPr="00E47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D8"/>
    <w:rsid w:val="00005CDE"/>
    <w:rsid w:val="00101CA4"/>
    <w:rsid w:val="007B5227"/>
    <w:rsid w:val="008F706D"/>
    <w:rsid w:val="00927B4B"/>
    <w:rsid w:val="00A818EC"/>
    <w:rsid w:val="00B71B5E"/>
    <w:rsid w:val="00C57487"/>
    <w:rsid w:val="00C94A9D"/>
    <w:rsid w:val="00D12395"/>
    <w:rsid w:val="00D52561"/>
    <w:rsid w:val="00E47BD8"/>
    <w:rsid w:val="00E71A1C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849E8-2C35-4242-AF3E-A1D26B4D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E47BD8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0"/>
    </w:pPr>
    <w:rPr>
      <w:rFonts w:ascii="黑体" w:eastAsia="黑体" w:hAnsi="黑体" w:cs="黑体"/>
      <w:bCs/>
      <w:sz w:val="32"/>
      <w:szCs w:val="30"/>
      <w:lang w:val="en-US"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1"/>
    </w:pPr>
    <w:rPr>
      <w:rFonts w:ascii="楷体" w:eastAsia="黑体" w:hAnsi="楷体" w:cs="楷体"/>
      <w:bCs/>
      <w:sz w:val="28"/>
      <w:szCs w:val="28"/>
      <w:lang w:val="en-US"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line="300" w:lineRule="auto"/>
      <w:ind w:left="120" w:right="110" w:firstLineChars="200" w:firstLine="200"/>
      <w:jc w:val="left"/>
      <w:outlineLvl w:val="2"/>
    </w:pPr>
    <w:rPr>
      <w:rFonts w:ascii="宋体" w:eastAsia="黑体" w:hAnsi="宋体" w:cs="宋体"/>
      <w:sz w:val="24"/>
      <w:szCs w:val="28"/>
      <w:lang w:val="en-US"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  <w:jc w:val="left"/>
      <w:outlineLvl w:val="3"/>
    </w:pPr>
    <w:rPr>
      <w:rFonts w:ascii="黑体" w:hAnsi="黑体" w:cs="黑体"/>
      <w:bCs/>
      <w:sz w:val="21"/>
      <w:szCs w:val="24"/>
      <w:lang w:val="en-US"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</w:pPr>
    <w:rPr>
      <w:rFonts w:ascii="宋体" w:hAnsi="宋体" w:cs="宋体"/>
      <w:sz w:val="21"/>
      <w:szCs w:val="21"/>
      <w:lang w:val="en-US"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paragraph" w:styleId="a8">
    <w:name w:val="Title"/>
    <w:basedOn w:val="a"/>
    <w:link w:val="Char0"/>
    <w:qFormat/>
    <w:rsid w:val="00E47BD8"/>
    <w:pPr>
      <w:jc w:val="center"/>
    </w:pPr>
    <w:rPr>
      <w:b/>
      <w:caps/>
      <w:kern w:val="28"/>
    </w:rPr>
  </w:style>
  <w:style w:type="character" w:customStyle="1" w:styleId="Char0">
    <w:name w:val="标题 Char"/>
    <w:basedOn w:val="a1"/>
    <w:link w:val="a8"/>
    <w:rsid w:val="00E47BD8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9">
    <w:name w:val="toa heading"/>
    <w:basedOn w:val="a"/>
    <w:next w:val="a"/>
    <w:semiHidden/>
    <w:rsid w:val="00E47BD8"/>
    <w:rPr>
      <w:b/>
    </w:rPr>
  </w:style>
  <w:style w:type="paragraph" w:styleId="aa">
    <w:name w:val="header"/>
    <w:basedOn w:val="a"/>
    <w:link w:val="Char1"/>
    <w:rsid w:val="00E47BD8"/>
    <w:pPr>
      <w:tabs>
        <w:tab w:val="center" w:pos="4513"/>
        <w:tab w:val="right" w:pos="9027"/>
      </w:tabs>
      <w:jc w:val="left"/>
    </w:pPr>
  </w:style>
  <w:style w:type="character" w:customStyle="1" w:styleId="Char1">
    <w:name w:val="页眉 Char"/>
    <w:basedOn w:val="a1"/>
    <w:link w:val="aa"/>
    <w:rsid w:val="00E47BD8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2017-01-18T02:28:00Z</dcterms:created>
  <dcterms:modified xsi:type="dcterms:W3CDTF">2017-01-18T02:30:00Z</dcterms:modified>
</cp:coreProperties>
</file>