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8A34B6" w:rsidTr="008A34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8A34B6" w:rsidRDefault="008A34B6" w:rsidP="008A34B6">
            <w:pPr>
              <w:adjustRightInd w:val="0"/>
              <w:snapToGrid w:val="0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8A34B6" w:rsidRDefault="008A34B6" w:rsidP="008A34B6">
            <w:pPr>
              <w:adjustRightInd w:val="0"/>
              <w:snapToGrid w:val="0"/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8A34B6" w:rsidRDefault="008A34B6" w:rsidP="008A34B6">
            <w:pPr>
              <w:adjustRightInd w:val="0"/>
              <w:snapToGrid w:val="0"/>
              <w:jc w:val="left"/>
              <w:rPr>
                <w:u w:val="single"/>
              </w:rPr>
            </w:pPr>
          </w:p>
        </w:tc>
      </w:tr>
      <w:tr w:rsidR="008A34B6" w:rsidTr="008A34B6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8A34B6" w:rsidRDefault="008A34B6" w:rsidP="008A34B6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</w:tcPr>
          <w:p w:rsidR="008A34B6" w:rsidRDefault="008A34B6" w:rsidP="008A34B6">
            <w:pPr>
              <w:adjustRightInd w:val="0"/>
              <w:snapToGrid w:val="0"/>
              <w:jc w:val="left"/>
            </w:pPr>
          </w:p>
        </w:tc>
      </w:tr>
      <w:tr w:rsidR="008A34B6" w:rsidTr="008A34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8A34B6" w:rsidRDefault="008A34B6" w:rsidP="008A34B6">
            <w:pPr>
              <w:adjustRightInd w:val="0"/>
              <w:snapToGrid w:val="0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8A34B6" w:rsidRDefault="008A34B6" w:rsidP="008A34B6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Pr="00A36150">
              <w:rPr>
                <w:b/>
              </w:rPr>
              <w:t>EU</w:t>
            </w:r>
            <w:r w:rsidRPr="00B761E9">
              <w:rPr>
                <w:b/>
              </w:rPr>
              <w:t>/</w:t>
            </w:r>
            <w:r>
              <w:rPr>
                <w:rFonts w:hint="eastAsia"/>
                <w:b/>
              </w:rPr>
              <w:t>402</w:t>
            </w:r>
          </w:p>
          <w:p w:rsidR="008A34B6" w:rsidRDefault="008A34B6" w:rsidP="008A34B6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7E4270"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</w:tr>
      <w:tr w:rsidR="008A34B6" w:rsidTr="008A34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8A34B6" w:rsidRDefault="008A34B6" w:rsidP="008A34B6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8A34B6" w:rsidRDefault="008A34B6" w:rsidP="008A34B6">
            <w:pPr>
              <w:adjustRightInd w:val="0"/>
              <w:snapToGrid w:val="0"/>
              <w:jc w:val="left"/>
              <w:rPr>
                <w:sz w:val="18"/>
              </w:rPr>
            </w:pPr>
            <w:r w:rsidRPr="0042534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E74855">
              <w:rPr>
                <w:sz w:val="18"/>
                <w:szCs w:val="18"/>
              </w:rPr>
              <w:t>4862</w:t>
            </w:r>
            <w:r w:rsidRPr="00425343">
              <w:rPr>
                <w:sz w:val="18"/>
                <w:szCs w:val="18"/>
              </w:rPr>
              <w:t>)</w:t>
            </w:r>
          </w:p>
        </w:tc>
      </w:tr>
      <w:tr w:rsidR="008A34B6" w:rsidTr="008A34B6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8A34B6" w:rsidRDefault="008A34B6" w:rsidP="008A34B6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</w:tcPr>
          <w:p w:rsidR="008A34B6" w:rsidRDefault="008A34B6" w:rsidP="008A34B6">
            <w:pPr>
              <w:adjustRightInd w:val="0"/>
              <w:snapToGrid w:val="0"/>
              <w:jc w:val="left"/>
            </w:pPr>
          </w:p>
        </w:tc>
      </w:tr>
      <w:tr w:rsidR="008A34B6" w:rsidTr="008A34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8A34B6" w:rsidRDefault="008A34B6" w:rsidP="008A34B6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8A34B6" w:rsidRDefault="008A34B6" w:rsidP="008A34B6">
            <w:pPr>
              <w:pStyle w:val="aa"/>
              <w:tabs>
                <w:tab w:val="clear" w:pos="720"/>
                <w:tab w:val="left" w:pos="962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8A34B6" w:rsidRDefault="008A34B6" w:rsidP="008A34B6"/>
    <w:p w:rsidR="008A34B6" w:rsidRDefault="008A34B6" w:rsidP="008A34B6">
      <w:pPr>
        <w:pStyle w:val="a8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8A34B6" w:rsidRDefault="008A34B6" w:rsidP="008A34B6"/>
    <w:p w:rsidR="008A34B6" w:rsidRDefault="008A34B6" w:rsidP="008A34B6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8A34B6" w:rsidRDefault="008A34B6" w:rsidP="008A34B6">
      <w:pPr>
        <w:jc w:val="center"/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6"/>
        <w:gridCol w:w="2471"/>
        <w:gridCol w:w="5198"/>
      </w:tblGrid>
      <w:tr w:rsidR="008A34B6" w:rsidTr="008A34B6">
        <w:trPr>
          <w:jc w:val="center"/>
        </w:trPr>
        <w:tc>
          <w:tcPr>
            <w:tcW w:w="666" w:type="dxa"/>
            <w:tcBorders>
              <w:top w:val="double" w:sz="4" w:space="0" w:color="auto"/>
              <w:bottom w:val="single" w:sz="4" w:space="0" w:color="auto"/>
            </w:tcBorders>
          </w:tcPr>
          <w:p w:rsidR="008A34B6" w:rsidRDefault="008A34B6" w:rsidP="008A34B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66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8A34B6" w:rsidRDefault="008A34B6" w:rsidP="008A34B6">
            <w:pPr>
              <w:adjustRightInd w:val="0"/>
              <w:snapToGrid w:val="0"/>
              <w:spacing w:line="276" w:lineRule="auto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Pr="00D614C8">
              <w:rPr>
                <w:rFonts w:hint="eastAsia"/>
                <w:u w:val="single"/>
              </w:rPr>
              <w:t>欧</w:t>
            </w:r>
            <w:r>
              <w:rPr>
                <w:rFonts w:hint="eastAsia"/>
                <w:u w:val="single"/>
              </w:rPr>
              <w:t>盟</w:t>
            </w:r>
          </w:p>
          <w:p w:rsidR="008A34B6" w:rsidRDefault="008A34B6" w:rsidP="008A34B6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8A34B6" w:rsidTr="008A34B6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8A34B6" w:rsidRDefault="008A34B6" w:rsidP="008A34B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34B6" w:rsidRPr="00880BC0" w:rsidRDefault="008A34B6" w:rsidP="008A34B6">
            <w:pPr>
              <w:pStyle w:val="a9"/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 w:rsidRPr="009C2924">
              <w:rPr>
                <w:rFonts w:hint="eastAsia"/>
                <w:b w:val="0"/>
              </w:rPr>
              <w:t>欧盟委员会</w:t>
            </w:r>
            <w:r w:rsidRPr="00F352E1">
              <w:rPr>
                <w:b w:val="0"/>
              </w:rPr>
              <w:t xml:space="preserve"> </w:t>
            </w:r>
          </w:p>
        </w:tc>
      </w:tr>
      <w:tr w:rsidR="008A34B6" w:rsidTr="008A34B6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8A34B6" w:rsidRDefault="008A34B6" w:rsidP="008A34B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34B6" w:rsidRDefault="008A34B6" w:rsidP="008A34B6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</w:rPr>
                <w:t>2.9.2</w:t>
              </w:r>
            </w:smartTag>
            <w:r>
              <w:rPr>
                <w:b/>
              </w:rPr>
              <w:t xml:space="preserve"> [</w:t>
            </w:r>
            <w:r w:rsidRPr="007D0635">
              <w:rPr>
                <w:b/>
              </w:rPr>
              <w:t>X</w:t>
            </w:r>
            <w:r w:rsidRPr="007D0635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</w:t>
            </w:r>
            <w:r>
              <w:t xml:space="preserve">  </w:t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</w:t>
            </w:r>
            <w:r>
              <w:t xml:space="preserve">  </w:t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</w:p>
        </w:tc>
      </w:tr>
      <w:tr w:rsidR="008A34B6" w:rsidTr="008A34B6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8A34B6" w:rsidRDefault="008A34B6" w:rsidP="008A34B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34B6" w:rsidRPr="00E4686B" w:rsidRDefault="008A34B6" w:rsidP="008A34B6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 w:rsidRPr="004A4DBC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。</w:t>
            </w:r>
          </w:p>
          <w:p w:rsidR="008A34B6" w:rsidRDefault="008A34B6" w:rsidP="008A34B6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8A34B6" w:rsidTr="008A34B6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8A34B6" w:rsidRDefault="008A34B6" w:rsidP="008A34B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34B6" w:rsidRPr="00232D32" w:rsidRDefault="008A34B6" w:rsidP="008A34B6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 w:rsidRPr="00526ED6">
              <w:rPr>
                <w:rFonts w:hint="eastAsia"/>
              </w:rPr>
              <w:t xml:space="preserve"> </w:t>
            </w:r>
            <w:r w:rsidRPr="000C5B97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</w:t>
            </w:r>
            <w:r w:rsidRPr="000C5B97">
              <w:rPr>
                <w:rFonts w:hint="eastAsia"/>
              </w:rPr>
              <w:t>实施细则草案</w:t>
            </w:r>
            <w:r>
              <w:rPr>
                <w:rFonts w:hint="eastAsia"/>
              </w:rPr>
              <w:t>，</w:t>
            </w:r>
            <w:r w:rsidRPr="009327F1">
              <w:rPr>
                <w:rFonts w:hint="eastAsia"/>
              </w:rPr>
              <w:t>批准</w:t>
            </w:r>
            <w:r w:rsidRPr="00E74855">
              <w:rPr>
                <w:rFonts w:hint="eastAsia"/>
              </w:rPr>
              <w:t>胡椒基丁</w:t>
            </w:r>
            <w:proofErr w:type="gramStart"/>
            <w:r w:rsidRPr="00E74855">
              <w:rPr>
                <w:rFonts w:hint="eastAsia"/>
              </w:rPr>
              <w:t>醚</w:t>
            </w:r>
            <w:r w:rsidRPr="009327F1">
              <w:rPr>
                <w:rFonts w:hint="eastAsia"/>
              </w:rPr>
              <w:t>作为</w:t>
            </w:r>
            <w:proofErr w:type="gramEnd"/>
            <w:r>
              <w:rPr>
                <w:rFonts w:hint="eastAsia"/>
              </w:rPr>
              <w:t>现有</w:t>
            </w:r>
            <w:r w:rsidRPr="009327F1">
              <w:rPr>
                <w:rFonts w:hint="eastAsia"/>
              </w:rPr>
              <w:t>活性物质用于产品类别</w:t>
            </w:r>
            <w:r>
              <w:rPr>
                <w:rFonts w:hint="eastAsia"/>
              </w:rPr>
              <w:t>18</w:t>
            </w:r>
            <w:r w:rsidRPr="009327F1">
              <w:rPr>
                <w:rFonts w:hint="eastAsia"/>
              </w:rPr>
              <w:t>的生物农药产品</w:t>
            </w:r>
            <w:r w:rsidRPr="00342983"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页，</w:t>
            </w:r>
            <w:r w:rsidRPr="007841F4">
              <w:rPr>
                <w:rFonts w:hint="eastAsia"/>
              </w:rPr>
              <w:t>英语</w:t>
            </w:r>
            <w:r>
              <w:rPr>
                <w:rFonts w:hint="eastAsia"/>
              </w:rPr>
              <w:t>）</w:t>
            </w:r>
          </w:p>
        </w:tc>
      </w:tr>
      <w:tr w:rsidR="008A34B6" w:rsidRPr="00CF2612" w:rsidTr="008A34B6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8A34B6" w:rsidRDefault="008A34B6" w:rsidP="008A34B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34B6" w:rsidRPr="00CF2612" w:rsidRDefault="008A34B6" w:rsidP="008A34B6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D945E3">
              <w:rPr>
                <w:rFonts w:hint="eastAsia"/>
              </w:rPr>
              <w:t>本</w:t>
            </w:r>
            <w:r w:rsidRPr="000C5B97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</w:t>
            </w:r>
            <w:r w:rsidRPr="000C5B97">
              <w:rPr>
                <w:rFonts w:hint="eastAsia"/>
              </w:rPr>
              <w:t>实施细则草案</w:t>
            </w:r>
            <w:r w:rsidRPr="00C07F24">
              <w:rPr>
                <w:rFonts w:hint="eastAsia"/>
              </w:rPr>
              <w:t>批准</w:t>
            </w:r>
            <w:r w:rsidRPr="00E74855">
              <w:rPr>
                <w:rFonts w:hint="eastAsia"/>
              </w:rPr>
              <w:t>胡椒基丁</w:t>
            </w:r>
            <w:proofErr w:type="gramStart"/>
            <w:r w:rsidRPr="00E74855">
              <w:rPr>
                <w:rFonts w:hint="eastAsia"/>
              </w:rPr>
              <w:t>醚</w:t>
            </w:r>
            <w:r w:rsidRPr="00C07F24">
              <w:rPr>
                <w:rFonts w:hint="eastAsia"/>
              </w:rPr>
              <w:t>作为</w:t>
            </w:r>
            <w:proofErr w:type="gramEnd"/>
            <w:r w:rsidRPr="00C07F24">
              <w:rPr>
                <w:rFonts w:hint="eastAsia"/>
              </w:rPr>
              <w:t>现有活性物质用于</w:t>
            </w:r>
            <w:r w:rsidRPr="009327F1">
              <w:rPr>
                <w:rFonts w:hint="eastAsia"/>
              </w:rPr>
              <w:t>产品类别</w:t>
            </w:r>
            <w:r>
              <w:rPr>
                <w:rFonts w:hint="eastAsia"/>
              </w:rPr>
              <w:t>18</w:t>
            </w:r>
            <w:r w:rsidRPr="00C07F24">
              <w:rPr>
                <w:rFonts w:hint="eastAsia"/>
              </w:rPr>
              <w:t>的生物农药产品</w:t>
            </w:r>
            <w:r>
              <w:rPr>
                <w:rFonts w:hint="eastAsia"/>
              </w:rPr>
              <w:t>。</w:t>
            </w:r>
          </w:p>
        </w:tc>
      </w:tr>
      <w:tr w:rsidR="008A34B6" w:rsidTr="008A34B6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8A34B6" w:rsidRDefault="008A34B6" w:rsidP="008A34B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34B6" w:rsidRPr="009A412D" w:rsidRDefault="008A34B6" w:rsidP="008A34B6">
            <w:pPr>
              <w:adjustRightInd w:val="0"/>
              <w:snapToGrid w:val="0"/>
              <w:spacing w:line="276" w:lineRule="auto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 w:rsidRPr="00425343">
              <w:rPr>
                <w:bCs/>
                <w:spacing w:val="-2"/>
                <w:szCs w:val="22"/>
              </w:rPr>
              <w:t xml:space="preserve"> </w:t>
            </w:r>
            <w:r>
              <w:rPr>
                <w:rFonts w:hint="eastAsia"/>
              </w:rPr>
              <w:t>保护公众健康和环境。</w:t>
            </w:r>
            <w:r>
              <w:rPr>
                <w:rFonts w:hint="eastAsia"/>
                <w:bCs/>
                <w:spacing w:val="-2"/>
                <w:szCs w:val="22"/>
              </w:rPr>
              <w:t>统一欧盟</w:t>
            </w:r>
            <w:r w:rsidRPr="004A4DBC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市场。</w:t>
            </w:r>
          </w:p>
        </w:tc>
      </w:tr>
      <w:tr w:rsidR="008A34B6" w:rsidTr="008A34B6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8A34B6" w:rsidRDefault="008A34B6" w:rsidP="008A34B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34B6" w:rsidRDefault="008A34B6" w:rsidP="008A34B6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8C7F7E">
              <w:rPr>
                <w:rFonts w:hint="eastAsia"/>
                <w:bCs/>
                <w:spacing w:val="-2"/>
                <w:szCs w:val="22"/>
              </w:rPr>
              <w:t>2012</w:t>
            </w:r>
            <w:r w:rsidRPr="008C7F7E">
              <w:rPr>
                <w:rFonts w:hint="eastAsia"/>
                <w:bCs/>
                <w:spacing w:val="-2"/>
                <w:szCs w:val="22"/>
              </w:rPr>
              <w:t>年</w:t>
            </w:r>
            <w:r w:rsidRPr="008C7F7E">
              <w:rPr>
                <w:rFonts w:hint="eastAsia"/>
                <w:bCs/>
                <w:spacing w:val="-2"/>
                <w:szCs w:val="22"/>
              </w:rPr>
              <w:t>5</w:t>
            </w:r>
            <w:r w:rsidRPr="008C7F7E">
              <w:rPr>
                <w:rFonts w:hint="eastAsia"/>
                <w:bCs/>
                <w:spacing w:val="-2"/>
                <w:szCs w:val="22"/>
              </w:rPr>
              <w:t>月</w:t>
            </w:r>
            <w:r w:rsidRPr="008C7F7E">
              <w:rPr>
                <w:rFonts w:hint="eastAsia"/>
                <w:bCs/>
                <w:spacing w:val="-2"/>
                <w:szCs w:val="22"/>
              </w:rPr>
              <w:t>22</w:t>
            </w:r>
            <w:r w:rsidRPr="008C7F7E">
              <w:rPr>
                <w:rFonts w:hint="eastAsia"/>
                <w:bCs/>
                <w:spacing w:val="-2"/>
                <w:szCs w:val="22"/>
              </w:rPr>
              <w:t>日</w:t>
            </w:r>
            <w:r w:rsidRPr="00E65F36">
              <w:rPr>
                <w:rFonts w:hint="eastAsia"/>
              </w:rPr>
              <w:t>欧洲议会</w:t>
            </w:r>
            <w:r>
              <w:rPr>
                <w:rFonts w:hint="eastAsia"/>
              </w:rPr>
              <w:t>和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关于</w:t>
            </w:r>
            <w:r w:rsidRPr="008C7F7E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上市和使用</w:t>
            </w:r>
            <w:r w:rsidRPr="00A26652">
              <w:rPr>
                <w:rFonts w:hint="eastAsia"/>
              </w:rPr>
              <w:t>的</w:t>
            </w:r>
            <w:r>
              <w:rPr>
                <w:rFonts w:hint="eastAsia"/>
              </w:rPr>
              <w:t>法规</w:t>
            </w:r>
            <w:r>
              <w:t>(EU) No 528/2012</w:t>
            </w:r>
            <w:r>
              <w:rPr>
                <w:rFonts w:hint="eastAsia"/>
                <w:spacing w:val="-2"/>
              </w:rPr>
              <w:t>（</w:t>
            </w:r>
            <w:r>
              <w:t>OJ L 167, 27.6.2012, p. 1</w:t>
            </w:r>
            <w:r>
              <w:rPr>
                <w:rFonts w:hint="eastAsia"/>
                <w:spacing w:val="-2"/>
              </w:rPr>
              <w:t>），所有</w:t>
            </w:r>
            <w:r>
              <w:rPr>
                <w:rFonts w:hint="eastAsia"/>
                <w:bCs/>
                <w:spacing w:val="-2"/>
                <w:szCs w:val="22"/>
              </w:rPr>
              <w:t>欧盟国家语言：</w:t>
            </w:r>
          </w:p>
          <w:p w:rsidR="008A34B6" w:rsidRPr="00042BA6" w:rsidRDefault="008A34B6" w:rsidP="008A34B6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D01D5E">
              <w:t>http://eur-lex.europa.eu/legal-content/EN/TXT/?qid=1426693289783&amp;uri=CELEX:32012R0528</w:t>
            </w:r>
          </w:p>
        </w:tc>
      </w:tr>
      <w:tr w:rsidR="008A34B6" w:rsidTr="008A34B6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8A34B6" w:rsidRDefault="008A34B6" w:rsidP="008A34B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8A34B6" w:rsidRDefault="008A34B6" w:rsidP="008A34B6">
            <w:pPr>
              <w:adjustRightInd w:val="0"/>
              <w:snapToGrid w:val="0"/>
              <w:spacing w:line="276" w:lineRule="auto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8A34B6" w:rsidRDefault="008A34B6" w:rsidP="008A34B6">
            <w:pPr>
              <w:adjustRightInd w:val="0"/>
              <w:snapToGrid w:val="0"/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5198" w:type="dxa"/>
            <w:tcBorders>
              <w:top w:val="single" w:sz="4" w:space="0" w:color="auto"/>
              <w:bottom w:val="single" w:sz="4" w:space="0" w:color="auto"/>
            </w:tcBorders>
          </w:tcPr>
          <w:p w:rsidR="008A34B6" w:rsidRDefault="008A34B6" w:rsidP="008A34B6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425343"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6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12</w:t>
            </w:r>
            <w:r>
              <w:rPr>
                <w:rFonts w:hint="eastAsia"/>
                <w:spacing w:val="-2"/>
                <w:szCs w:val="22"/>
              </w:rPr>
              <w:t>月</w:t>
            </w:r>
          </w:p>
          <w:p w:rsidR="008A34B6" w:rsidRPr="00043B3E" w:rsidRDefault="008A34B6" w:rsidP="008A34B6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在欧盟官方公报上公布之后</w:t>
            </w:r>
            <w:r>
              <w:rPr>
                <w:rFonts w:hint="eastAsia"/>
                <w:spacing w:val="-2"/>
                <w:szCs w:val="22"/>
              </w:rPr>
              <w:t>20</w:t>
            </w:r>
            <w:r>
              <w:rPr>
                <w:rFonts w:hint="eastAsia"/>
                <w:spacing w:val="-2"/>
                <w:szCs w:val="22"/>
              </w:rPr>
              <w:t>天（</w:t>
            </w:r>
            <w:r>
              <w:rPr>
                <w:rFonts w:hint="eastAsia"/>
                <w:spacing w:val="-2"/>
                <w:szCs w:val="22"/>
              </w:rPr>
              <w:t>2018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7</w:t>
            </w:r>
            <w:r>
              <w:rPr>
                <w:rFonts w:hint="eastAsia"/>
                <w:spacing w:val="-2"/>
                <w:szCs w:val="22"/>
              </w:rPr>
              <w:t>月适用）</w:t>
            </w:r>
          </w:p>
        </w:tc>
      </w:tr>
      <w:tr w:rsidR="008A34B6" w:rsidTr="008A34B6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8A34B6" w:rsidRDefault="008A34B6" w:rsidP="008A34B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34B6" w:rsidRPr="00371479" w:rsidRDefault="008A34B6" w:rsidP="008A34B6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 w:rsidRPr="00973A71">
              <w:t xml:space="preserve"> </w:t>
            </w:r>
            <w:r w:rsidRPr="00371479">
              <w:rPr>
                <w:rFonts w:hint="eastAsia"/>
              </w:rPr>
              <w:t>通报</w:t>
            </w:r>
            <w:r>
              <w:rPr>
                <w:rFonts w:hint="eastAsia"/>
              </w:rPr>
              <w:t>之后</w:t>
            </w:r>
            <w:r>
              <w:rPr>
                <w:rFonts w:hint="eastAsia"/>
              </w:rPr>
              <w:t>6</w:t>
            </w:r>
            <w:r w:rsidRPr="00371479">
              <w:rPr>
                <w:rFonts w:hint="eastAsia"/>
              </w:rPr>
              <w:t>0</w:t>
            </w:r>
            <w:r w:rsidRPr="00371479">
              <w:rPr>
                <w:rFonts w:hint="eastAsia"/>
              </w:rPr>
              <w:t>天</w:t>
            </w:r>
          </w:p>
        </w:tc>
      </w:tr>
      <w:tr w:rsidR="008A34B6" w:rsidTr="008A34B6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double" w:sz="4" w:space="0" w:color="auto"/>
            </w:tcBorders>
          </w:tcPr>
          <w:p w:rsidR="008A34B6" w:rsidRDefault="008A34B6" w:rsidP="008A34B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8A34B6" w:rsidRDefault="008A34B6" w:rsidP="008A34B6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E71A1C" w:rsidRPr="008A34B6" w:rsidRDefault="00E71A1C">
      <w:pPr>
        <w:ind w:firstLine="420"/>
      </w:pPr>
      <w:bookmarkStart w:id="0" w:name="_GoBack"/>
      <w:bookmarkEnd w:id="0"/>
    </w:p>
    <w:sectPr w:rsidR="00E71A1C" w:rsidRPr="008A3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B6"/>
    <w:rsid w:val="00005CDE"/>
    <w:rsid w:val="00101CA4"/>
    <w:rsid w:val="007B5227"/>
    <w:rsid w:val="008A34B6"/>
    <w:rsid w:val="008F706D"/>
    <w:rsid w:val="00927B4B"/>
    <w:rsid w:val="00A818EC"/>
    <w:rsid w:val="00B71B5E"/>
    <w:rsid w:val="00C57487"/>
    <w:rsid w:val="00C94A9D"/>
    <w:rsid w:val="00D12395"/>
    <w:rsid w:val="00D52561"/>
    <w:rsid w:val="00E71A1C"/>
    <w:rsid w:val="00F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B5634-AA4C-4D07-8CAB-279EC40A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正文书稿"/>
    <w:qFormat/>
    <w:rsid w:val="008A34B6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1">
    <w:name w:val="heading 1"/>
    <w:aliases w:val="书稿 一级标题"/>
    <w:basedOn w:val="a"/>
    <w:next w:val="a0"/>
    <w:link w:val="1Char"/>
    <w:uiPriority w:val="1"/>
    <w:qFormat/>
    <w:rsid w:val="00005CDE"/>
    <w:pPr>
      <w:widowControl w:val="0"/>
      <w:tabs>
        <w:tab w:val="clear" w:pos="720"/>
      </w:tabs>
      <w:adjustRightInd w:val="0"/>
      <w:snapToGrid w:val="0"/>
      <w:spacing w:beforeLines="50" w:before="50" w:afterLines="50" w:after="50" w:line="300" w:lineRule="auto"/>
      <w:ind w:firstLineChars="200" w:firstLine="200"/>
      <w:jc w:val="center"/>
      <w:outlineLvl w:val="0"/>
    </w:pPr>
    <w:rPr>
      <w:rFonts w:ascii="黑体" w:eastAsia="黑体" w:hAnsi="黑体" w:cs="黑体"/>
      <w:bCs/>
      <w:sz w:val="32"/>
      <w:szCs w:val="30"/>
      <w:lang w:val="en-US" w:eastAsia="en-US"/>
    </w:rPr>
  </w:style>
  <w:style w:type="paragraph" w:styleId="2">
    <w:name w:val="heading 2"/>
    <w:aliases w:val="书稿 二级标题"/>
    <w:basedOn w:val="a"/>
    <w:link w:val="2Char"/>
    <w:uiPriority w:val="1"/>
    <w:qFormat/>
    <w:rsid w:val="00C57487"/>
    <w:pPr>
      <w:widowControl w:val="0"/>
      <w:tabs>
        <w:tab w:val="clear" w:pos="720"/>
      </w:tabs>
      <w:adjustRightInd w:val="0"/>
      <w:snapToGrid w:val="0"/>
      <w:spacing w:beforeLines="50" w:before="50" w:afterLines="50" w:after="50" w:line="300" w:lineRule="auto"/>
      <w:ind w:firstLineChars="200" w:firstLine="200"/>
      <w:jc w:val="center"/>
      <w:outlineLvl w:val="1"/>
    </w:pPr>
    <w:rPr>
      <w:rFonts w:ascii="楷体" w:eastAsia="黑体" w:hAnsi="楷体" w:cs="楷体"/>
      <w:bCs/>
      <w:sz w:val="28"/>
      <w:szCs w:val="28"/>
      <w:lang w:val="en-US" w:eastAsia="en-US"/>
    </w:rPr>
  </w:style>
  <w:style w:type="paragraph" w:styleId="3">
    <w:name w:val="heading 3"/>
    <w:aliases w:val="标题 3 书稿 三级标题"/>
    <w:basedOn w:val="a"/>
    <w:link w:val="3Char"/>
    <w:uiPriority w:val="1"/>
    <w:qFormat/>
    <w:rsid w:val="00005CDE"/>
    <w:pPr>
      <w:widowControl w:val="0"/>
      <w:tabs>
        <w:tab w:val="clear" w:pos="720"/>
      </w:tabs>
      <w:adjustRightInd w:val="0"/>
      <w:snapToGrid w:val="0"/>
      <w:spacing w:line="300" w:lineRule="auto"/>
      <w:ind w:left="120" w:right="110" w:firstLineChars="200" w:firstLine="200"/>
      <w:jc w:val="left"/>
      <w:outlineLvl w:val="2"/>
    </w:pPr>
    <w:rPr>
      <w:rFonts w:ascii="宋体" w:eastAsia="黑体" w:hAnsi="宋体" w:cs="宋体"/>
      <w:sz w:val="24"/>
      <w:szCs w:val="28"/>
      <w:lang w:val="en-US" w:eastAsia="en-US"/>
    </w:rPr>
  </w:style>
  <w:style w:type="paragraph" w:styleId="4">
    <w:name w:val="heading 4"/>
    <w:aliases w:val="书稿 四级标题"/>
    <w:basedOn w:val="a"/>
    <w:link w:val="4Char"/>
    <w:uiPriority w:val="1"/>
    <w:qFormat/>
    <w:rsid w:val="007B5227"/>
    <w:pPr>
      <w:widowControl w:val="0"/>
      <w:tabs>
        <w:tab w:val="clear" w:pos="720"/>
      </w:tabs>
      <w:adjustRightInd w:val="0"/>
      <w:snapToGrid w:val="0"/>
      <w:spacing w:line="360" w:lineRule="auto"/>
      <w:ind w:firstLineChars="200" w:firstLine="200"/>
      <w:jc w:val="left"/>
      <w:outlineLvl w:val="3"/>
    </w:pPr>
    <w:rPr>
      <w:rFonts w:ascii="黑体" w:hAnsi="黑体" w:cs="黑体"/>
      <w:bCs/>
      <w:sz w:val="21"/>
      <w:szCs w:val="24"/>
      <w:lang w:val="en-US" w:eastAsia="en-US"/>
    </w:rPr>
  </w:style>
  <w:style w:type="paragraph" w:styleId="6">
    <w:name w:val="heading 6"/>
    <w:aliases w:val="书稿 六级标题"/>
    <w:link w:val="6Char"/>
    <w:uiPriority w:val="1"/>
    <w:qFormat/>
    <w:rsid w:val="008F706D"/>
    <w:pPr>
      <w:widowControl w:val="0"/>
      <w:adjustRightInd w:val="0"/>
      <w:snapToGrid w:val="0"/>
      <w:spacing w:line="360" w:lineRule="auto"/>
      <w:ind w:firstLineChars="200" w:firstLine="200"/>
      <w:outlineLvl w:val="5"/>
    </w:pPr>
    <w:rPr>
      <w:rFonts w:ascii="宋体" w:eastAsia="宋体" w:hAnsi="宋体" w:cs="宋体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标题 3 书稿 三级标题 Char"/>
    <w:basedOn w:val="a1"/>
    <w:link w:val="3"/>
    <w:uiPriority w:val="1"/>
    <w:rsid w:val="00005CDE"/>
    <w:rPr>
      <w:rFonts w:ascii="宋体" w:eastAsia="黑体" w:hAnsi="宋体" w:cs="宋体"/>
      <w:kern w:val="0"/>
      <w:sz w:val="24"/>
      <w:szCs w:val="28"/>
      <w:lang w:eastAsia="en-US"/>
    </w:rPr>
  </w:style>
  <w:style w:type="character" w:customStyle="1" w:styleId="2Char">
    <w:name w:val="标题 2 Char"/>
    <w:aliases w:val="书稿 二级标题 Char"/>
    <w:basedOn w:val="a1"/>
    <w:link w:val="2"/>
    <w:uiPriority w:val="1"/>
    <w:rsid w:val="00C57487"/>
    <w:rPr>
      <w:rFonts w:ascii="楷体" w:eastAsia="黑体" w:hAnsi="楷体" w:cs="楷体"/>
      <w:bCs/>
      <w:kern w:val="0"/>
      <w:sz w:val="28"/>
      <w:szCs w:val="28"/>
      <w:lang w:eastAsia="en-US"/>
    </w:rPr>
  </w:style>
  <w:style w:type="character" w:customStyle="1" w:styleId="1Char">
    <w:name w:val="标题 1 Char"/>
    <w:aliases w:val="书稿 一级标题 Char"/>
    <w:basedOn w:val="a1"/>
    <w:link w:val="1"/>
    <w:uiPriority w:val="1"/>
    <w:rsid w:val="00005CDE"/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a0">
    <w:name w:val="Body Text"/>
    <w:aliases w:val="书稿正文"/>
    <w:basedOn w:val="a"/>
    <w:link w:val="Char"/>
    <w:uiPriority w:val="1"/>
    <w:qFormat/>
    <w:rsid w:val="007B5227"/>
    <w:pPr>
      <w:widowControl w:val="0"/>
      <w:tabs>
        <w:tab w:val="clear" w:pos="720"/>
      </w:tabs>
      <w:adjustRightInd w:val="0"/>
      <w:snapToGrid w:val="0"/>
      <w:spacing w:line="360" w:lineRule="auto"/>
      <w:ind w:firstLineChars="200" w:firstLine="200"/>
    </w:pPr>
    <w:rPr>
      <w:rFonts w:ascii="宋体" w:hAnsi="宋体" w:cs="宋体"/>
      <w:sz w:val="21"/>
      <w:szCs w:val="21"/>
      <w:lang w:val="en-US" w:eastAsia="en-US"/>
    </w:rPr>
  </w:style>
  <w:style w:type="character" w:customStyle="1" w:styleId="Char">
    <w:name w:val="正文文本 Char"/>
    <w:aliases w:val="书稿正文 Char"/>
    <w:basedOn w:val="a1"/>
    <w:link w:val="a0"/>
    <w:uiPriority w:val="1"/>
    <w:rsid w:val="007B5227"/>
    <w:rPr>
      <w:rFonts w:ascii="宋体" w:eastAsia="宋体" w:hAnsi="宋体" w:cs="宋体"/>
      <w:kern w:val="0"/>
      <w:szCs w:val="21"/>
      <w:lang w:eastAsia="en-US"/>
    </w:rPr>
  </w:style>
  <w:style w:type="character" w:customStyle="1" w:styleId="4Char">
    <w:name w:val="标题 4 Char"/>
    <w:aliases w:val="书稿 四级标题 Char"/>
    <w:basedOn w:val="a1"/>
    <w:link w:val="4"/>
    <w:uiPriority w:val="1"/>
    <w:rsid w:val="007B5227"/>
    <w:rPr>
      <w:rFonts w:ascii="黑体" w:eastAsia="宋体" w:hAnsi="黑体" w:cs="黑体"/>
      <w:bCs/>
      <w:kern w:val="0"/>
      <w:szCs w:val="24"/>
      <w:lang w:eastAsia="en-US"/>
    </w:rPr>
  </w:style>
  <w:style w:type="character" w:customStyle="1" w:styleId="6Char">
    <w:name w:val="标题 6 Char"/>
    <w:aliases w:val="书稿 六级标题 Char"/>
    <w:basedOn w:val="a1"/>
    <w:link w:val="6"/>
    <w:uiPriority w:val="1"/>
    <w:rsid w:val="008F706D"/>
    <w:rPr>
      <w:rFonts w:ascii="宋体" w:eastAsia="宋体" w:hAnsi="宋体" w:cs="宋体"/>
      <w:bCs/>
    </w:rPr>
  </w:style>
  <w:style w:type="table" w:customStyle="1" w:styleId="a4">
    <w:name w:val="通报表格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customStyle="1" w:styleId="a5">
    <w:name w:val="通报表格新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通报中文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styleId="a7">
    <w:name w:val="Table Grid"/>
    <w:aliases w:val="中文通报表格"/>
    <w:basedOn w:val="a2"/>
    <w:uiPriority w:val="3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paragraph" w:styleId="a8">
    <w:name w:val="Title"/>
    <w:basedOn w:val="a"/>
    <w:link w:val="Char0"/>
    <w:qFormat/>
    <w:rsid w:val="008A34B6"/>
    <w:pPr>
      <w:jc w:val="center"/>
    </w:pPr>
    <w:rPr>
      <w:b/>
      <w:caps/>
      <w:kern w:val="28"/>
    </w:rPr>
  </w:style>
  <w:style w:type="character" w:customStyle="1" w:styleId="Char0">
    <w:name w:val="标题 Char"/>
    <w:basedOn w:val="a1"/>
    <w:link w:val="a8"/>
    <w:rsid w:val="008A34B6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9">
    <w:name w:val="toa heading"/>
    <w:basedOn w:val="a"/>
    <w:next w:val="a"/>
    <w:semiHidden/>
    <w:rsid w:val="008A34B6"/>
    <w:rPr>
      <w:b/>
    </w:rPr>
  </w:style>
  <w:style w:type="paragraph" w:styleId="aa">
    <w:name w:val="header"/>
    <w:basedOn w:val="a"/>
    <w:link w:val="Char1"/>
    <w:rsid w:val="008A34B6"/>
    <w:pPr>
      <w:tabs>
        <w:tab w:val="center" w:pos="4513"/>
        <w:tab w:val="right" w:pos="9027"/>
      </w:tabs>
      <w:jc w:val="left"/>
    </w:pPr>
  </w:style>
  <w:style w:type="character" w:customStyle="1" w:styleId="Char1">
    <w:name w:val="页眉 Char"/>
    <w:basedOn w:val="a1"/>
    <w:link w:val="aa"/>
    <w:rsid w:val="008A34B6"/>
    <w:rPr>
      <w:rFonts w:ascii="Times New Roman" w:eastAsia="宋体" w:hAnsi="Times New Roman" w:cs="Times New Roman"/>
      <w:kern w:val="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2017-01-18T02:25:00Z</dcterms:created>
  <dcterms:modified xsi:type="dcterms:W3CDTF">2017-01-18T02:27:00Z</dcterms:modified>
</cp:coreProperties>
</file>