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753"/>
        <w:gridCol w:w="2582"/>
      </w:tblGrid>
      <w:tr w:rsidR="00EB2FF0" w:rsidTr="00C47C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 w:val="restart"/>
          </w:tcPr>
          <w:p w:rsidR="00EB2FF0" w:rsidRDefault="00EB2FF0" w:rsidP="00C47CD9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EB2FF0" w:rsidRDefault="00EB2FF0" w:rsidP="00C47CD9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</w:tcPr>
          <w:p w:rsidR="00EB2FF0" w:rsidRDefault="00EB2FF0" w:rsidP="00C47CD9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EB2FF0" w:rsidTr="00C47CD9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70" w:type="dxa"/>
            <w:vMerge/>
          </w:tcPr>
          <w:p w:rsidR="00EB2FF0" w:rsidRDefault="00EB2FF0" w:rsidP="00C47CD9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EB2FF0" w:rsidRDefault="00EB2FF0" w:rsidP="00C47CD9">
            <w:pPr>
              <w:adjustRightInd w:val="0"/>
              <w:snapToGrid w:val="0"/>
              <w:jc w:val="left"/>
            </w:pPr>
          </w:p>
        </w:tc>
      </w:tr>
      <w:tr w:rsidR="00EB2FF0" w:rsidTr="00C47C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/>
          </w:tcPr>
          <w:p w:rsidR="00EB2FF0" w:rsidRDefault="00EB2FF0" w:rsidP="00C47CD9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</w:tcPr>
          <w:p w:rsidR="00EB2FF0" w:rsidRDefault="00EB2FF0" w:rsidP="00C47CD9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G/TBT/N/CRI/</w:t>
            </w:r>
            <w:r w:rsidRPr="00841FA6">
              <w:rPr>
                <w:b/>
                <w:szCs w:val="18"/>
              </w:rPr>
              <w:t>160</w:t>
            </w:r>
            <w:r w:rsidRPr="00747B94">
              <w:rPr>
                <w:b/>
              </w:rPr>
              <w:t>/Add.</w:t>
            </w:r>
            <w:r>
              <w:rPr>
                <w:rFonts w:hint="eastAsia"/>
                <w:b/>
              </w:rPr>
              <w:t>1</w:t>
            </w:r>
          </w:p>
          <w:p w:rsidR="00EB2FF0" w:rsidRDefault="00EB2FF0" w:rsidP="00C47CD9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005909">
              <w:t>20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EB2FF0" w:rsidTr="00C47C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tcBorders>
              <w:bottom w:val="single" w:sz="4" w:space="0" w:color="auto"/>
            </w:tcBorders>
          </w:tcPr>
          <w:p w:rsidR="00EB2FF0" w:rsidRDefault="00EB2FF0" w:rsidP="00C47CD9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EB2FF0" w:rsidRDefault="00EB2FF0" w:rsidP="00C47CD9">
            <w:pPr>
              <w:adjustRightInd w:val="0"/>
              <w:snapToGrid w:val="0"/>
              <w:jc w:val="left"/>
              <w:rPr>
                <w:sz w:val="18"/>
              </w:rPr>
            </w:pPr>
            <w:r w:rsidRPr="006B552B">
              <w:rPr>
                <w:color w:val="000000"/>
                <w:sz w:val="18"/>
              </w:rPr>
              <w:t>(1</w:t>
            </w:r>
            <w:r>
              <w:rPr>
                <w:rFonts w:hint="eastAsia"/>
                <w:color w:val="000000"/>
                <w:sz w:val="18"/>
              </w:rPr>
              <w:t>6</w:t>
            </w:r>
            <w:r w:rsidRPr="006B552B">
              <w:rPr>
                <w:color w:val="000000"/>
                <w:sz w:val="18"/>
              </w:rPr>
              <w:t>-</w:t>
            </w:r>
            <w:r w:rsidRPr="007F2146">
              <w:rPr>
                <w:color w:val="000000"/>
                <w:sz w:val="18"/>
              </w:rPr>
              <w:t>4141</w:t>
            </w:r>
            <w:r w:rsidRPr="006B552B">
              <w:rPr>
                <w:color w:val="000000"/>
                <w:sz w:val="18"/>
              </w:rPr>
              <w:t>)</w:t>
            </w:r>
          </w:p>
        </w:tc>
      </w:tr>
      <w:tr w:rsidR="00EB2FF0" w:rsidTr="00C47CD9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270" w:type="dxa"/>
          </w:tcPr>
          <w:p w:rsidR="00EB2FF0" w:rsidRDefault="00EB2FF0" w:rsidP="00C47CD9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EB2FF0" w:rsidRDefault="00EB2FF0" w:rsidP="00C47CD9">
            <w:pPr>
              <w:adjustRightInd w:val="0"/>
              <w:snapToGrid w:val="0"/>
              <w:jc w:val="left"/>
            </w:pPr>
          </w:p>
        </w:tc>
      </w:tr>
      <w:tr w:rsidR="00EB2FF0" w:rsidTr="00C47C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</w:tcPr>
          <w:p w:rsidR="00EB2FF0" w:rsidRDefault="00EB2FF0" w:rsidP="00C47CD9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</w:tcPr>
          <w:p w:rsidR="00EB2FF0" w:rsidRDefault="00EB2FF0" w:rsidP="00C47CD9">
            <w:pPr>
              <w:pStyle w:val="a8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原文：西班牙语</w:t>
            </w:r>
          </w:p>
        </w:tc>
      </w:tr>
    </w:tbl>
    <w:p w:rsidR="00EB2FF0" w:rsidRDefault="00EB2FF0" w:rsidP="00C04046">
      <w:pPr>
        <w:jc w:val="center"/>
      </w:pPr>
    </w:p>
    <w:p w:rsidR="00EB2FF0" w:rsidRDefault="00EB2FF0" w:rsidP="00C04046">
      <w:pPr>
        <w:pStyle w:val="a9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EB2FF0" w:rsidRDefault="00EB2FF0" w:rsidP="00C04046">
      <w:pPr>
        <w:jc w:val="center"/>
      </w:pPr>
    </w:p>
    <w:p w:rsidR="00EB2FF0" w:rsidRDefault="00EB2FF0" w:rsidP="00C04046">
      <w:pPr>
        <w:jc w:val="center"/>
      </w:pPr>
    </w:p>
    <w:p w:rsidR="00EB2FF0" w:rsidRDefault="00EB2FF0" w:rsidP="00C04046">
      <w:pPr>
        <w:pStyle w:val="Title2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遗</w:t>
      </w:r>
      <w:proofErr w:type="gramEnd"/>
    </w:p>
    <w:p w:rsidR="00EB2FF0" w:rsidRDefault="00EB2FF0" w:rsidP="00C04046">
      <w:pPr>
        <w:pStyle w:val="Title2"/>
        <w:rPr>
          <w:u w:val="none"/>
        </w:rPr>
      </w:pPr>
    </w:p>
    <w:p w:rsidR="00EB2FF0" w:rsidRDefault="00EB2FF0" w:rsidP="00C04046">
      <w:pPr>
        <w:pStyle w:val="Title2"/>
        <w:rPr>
          <w:u w:val="none"/>
        </w:rPr>
      </w:pPr>
    </w:p>
    <w:p w:rsidR="00EB2FF0" w:rsidRDefault="00EB2FF0" w:rsidP="00C04046">
      <w:pPr>
        <w:pStyle w:val="Title2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</w:t>
      </w:r>
      <w:r>
        <w:rPr>
          <w:rFonts w:hint="eastAsia"/>
          <w:u w:val="none"/>
        </w:rPr>
        <w:t>2016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8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1</w:t>
      </w:r>
      <w:r>
        <w:rPr>
          <w:rFonts w:hint="eastAsia"/>
          <w:u w:val="none"/>
        </w:rPr>
        <w:t>日的信息根据</w:t>
      </w:r>
      <w:r w:rsidRPr="005B5D5E">
        <w:rPr>
          <w:rFonts w:hint="eastAsia"/>
        </w:rPr>
        <w:t>哥斯达黎加</w:t>
      </w:r>
      <w:r>
        <w:rPr>
          <w:rFonts w:hint="eastAsia"/>
          <w:u w:val="none"/>
        </w:rPr>
        <w:t>代表团的请求分发</w:t>
      </w:r>
    </w:p>
    <w:p w:rsidR="00EB2FF0" w:rsidRDefault="00EB2FF0" w:rsidP="00C04046">
      <w:pPr>
        <w:pStyle w:val="Title2"/>
        <w:rPr>
          <w:color w:val="000000"/>
          <w:u w:val="none"/>
        </w:rPr>
      </w:pPr>
    </w:p>
    <w:p w:rsidR="00EB2FF0" w:rsidRDefault="00EB2FF0" w:rsidP="00C04046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EB2FF0" w:rsidRDefault="00EB2FF0" w:rsidP="00C04046">
      <w:pPr>
        <w:pStyle w:val="Title2"/>
        <w:tabs>
          <w:tab w:val="left" w:pos="5280"/>
        </w:tabs>
        <w:rPr>
          <w:rFonts w:hint="eastAsia"/>
          <w:u w:val="none"/>
        </w:rPr>
      </w:pPr>
    </w:p>
    <w:p w:rsidR="00EB2FF0" w:rsidRPr="005033D6" w:rsidRDefault="00EB2FF0" w:rsidP="00C04046">
      <w:pPr>
        <w:pStyle w:val="Title2"/>
        <w:tabs>
          <w:tab w:val="left" w:pos="5280"/>
        </w:tabs>
        <w:rPr>
          <w:u w:val="none"/>
        </w:rPr>
      </w:pPr>
    </w:p>
    <w:p w:rsidR="00EB2FF0" w:rsidRDefault="00EB2FF0" w:rsidP="00C04046">
      <w:pPr>
        <w:pStyle w:val="Title2"/>
        <w:tabs>
          <w:tab w:val="clear" w:pos="720"/>
          <w:tab w:val="left" w:pos="505"/>
          <w:tab w:val="left" w:pos="5280"/>
        </w:tabs>
        <w:ind w:firstLineChars="200" w:firstLine="440"/>
        <w:jc w:val="both"/>
        <w:rPr>
          <w:rFonts w:hint="eastAsia"/>
          <w:u w:val="none"/>
        </w:rPr>
      </w:pPr>
      <w:r w:rsidRPr="003E27F1">
        <w:rPr>
          <w:rFonts w:hint="eastAsia"/>
          <w:u w:val="none"/>
        </w:rPr>
        <w:t>哥斯达黎加共和国政府</w:t>
      </w:r>
      <w:r>
        <w:rPr>
          <w:rFonts w:hint="eastAsia"/>
          <w:u w:val="none"/>
        </w:rPr>
        <w:t>2016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7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22</w:t>
      </w:r>
      <w:r>
        <w:rPr>
          <w:rFonts w:hint="eastAsia"/>
          <w:u w:val="none"/>
        </w:rPr>
        <w:t>日在文件</w:t>
      </w:r>
      <w:r w:rsidRPr="003E27F1">
        <w:rPr>
          <w:rStyle w:val="a"/>
          <w:u w:val="none"/>
        </w:rPr>
        <w:t>G/TBT/N/CRI/160</w:t>
      </w:r>
      <w:r>
        <w:rPr>
          <w:rStyle w:val="a"/>
          <w:rFonts w:hint="eastAsia"/>
          <w:u w:val="none"/>
        </w:rPr>
        <w:t>中</w:t>
      </w:r>
      <w:r w:rsidRPr="003E27F1">
        <w:rPr>
          <w:rFonts w:hint="eastAsia"/>
          <w:u w:val="none"/>
        </w:rPr>
        <w:t>通报</w:t>
      </w:r>
      <w:r>
        <w:rPr>
          <w:rFonts w:hint="eastAsia"/>
          <w:u w:val="none"/>
        </w:rPr>
        <w:t>了</w:t>
      </w:r>
      <w:r w:rsidRPr="003E27F1">
        <w:rPr>
          <w:rFonts w:hint="eastAsia"/>
          <w:u w:val="none"/>
        </w:rPr>
        <w:t>哥斯达黎加技术法规</w:t>
      </w:r>
      <w:r w:rsidRPr="003E27F1">
        <w:rPr>
          <w:rFonts w:hint="eastAsia"/>
          <w:u w:val="none"/>
        </w:rPr>
        <w:t>(RTCR) No. 484:2016</w:t>
      </w:r>
      <w:r>
        <w:rPr>
          <w:rFonts w:hint="eastAsia"/>
          <w:u w:val="none"/>
        </w:rPr>
        <w:t>“</w:t>
      </w:r>
      <w:r w:rsidRPr="003E27F1">
        <w:rPr>
          <w:rFonts w:hint="eastAsia"/>
          <w:u w:val="none"/>
        </w:rPr>
        <w:t>农业用配方合成杀虫剂、技术级活性成分、加工助剂及相关物质注册、使用和控制管理法规</w:t>
      </w:r>
      <w:r>
        <w:rPr>
          <w:rFonts w:hint="eastAsia"/>
          <w:u w:val="none"/>
        </w:rPr>
        <w:t>”。</w:t>
      </w:r>
      <w:r w:rsidRPr="00E97C58">
        <w:rPr>
          <w:rFonts w:hint="eastAsia"/>
          <w:u w:val="none"/>
        </w:rPr>
        <w:t>通报的文件制定了农业用配方合成杀虫剂、技术级活性成分、加工助剂及相关物质注册程序、使用和控制法规及一般原则和程序</w:t>
      </w:r>
      <w:r>
        <w:rPr>
          <w:rFonts w:hint="eastAsia"/>
          <w:u w:val="none"/>
        </w:rPr>
        <w:t>，</w:t>
      </w:r>
      <w:r w:rsidRPr="00E97C58">
        <w:rPr>
          <w:rFonts w:hint="eastAsia"/>
          <w:u w:val="none"/>
        </w:rPr>
        <w:t>旨在确保这些产品和矿物源、无机盐产品及其初级包装在进口、生产、配制、存储、分销、运输、再包装、重新包装、装卸、混合、销售和使用之前注册</w:t>
      </w:r>
      <w:r>
        <w:rPr>
          <w:rFonts w:hint="eastAsia"/>
          <w:u w:val="none"/>
        </w:rPr>
        <w:t>。</w:t>
      </w:r>
    </w:p>
    <w:p w:rsidR="00EB2FF0" w:rsidRDefault="00EB2FF0" w:rsidP="00C04046">
      <w:pPr>
        <w:pStyle w:val="Title2"/>
        <w:tabs>
          <w:tab w:val="clear" w:pos="720"/>
          <w:tab w:val="left" w:pos="505"/>
          <w:tab w:val="left" w:pos="5280"/>
        </w:tabs>
        <w:ind w:firstLineChars="200" w:firstLine="440"/>
        <w:jc w:val="both"/>
        <w:rPr>
          <w:rFonts w:hint="eastAsia"/>
          <w:u w:val="none"/>
        </w:rPr>
      </w:pPr>
      <w:r>
        <w:rPr>
          <w:rFonts w:hint="eastAsia"/>
          <w:u w:val="none"/>
        </w:rPr>
        <w:t>请注意，应美国政府请求，本文件的评议截止日期延长至</w:t>
      </w:r>
      <w:r>
        <w:rPr>
          <w:rFonts w:hint="eastAsia"/>
          <w:u w:val="none"/>
        </w:rPr>
        <w:t>2016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8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26</w:t>
      </w:r>
      <w:r>
        <w:rPr>
          <w:rFonts w:hint="eastAsia"/>
          <w:u w:val="none"/>
        </w:rPr>
        <w:t>日。</w:t>
      </w:r>
    </w:p>
    <w:p w:rsidR="00EB2FF0" w:rsidRPr="00D21220" w:rsidRDefault="00EB2FF0" w:rsidP="00C04046">
      <w:pPr>
        <w:pStyle w:val="Title2"/>
        <w:tabs>
          <w:tab w:val="clear" w:pos="720"/>
          <w:tab w:val="left" w:pos="505"/>
          <w:tab w:val="left" w:pos="5280"/>
        </w:tabs>
        <w:ind w:firstLineChars="200" w:firstLine="440"/>
        <w:jc w:val="both"/>
        <w:rPr>
          <w:rFonts w:hint="eastAsia"/>
          <w:u w:val="none"/>
        </w:rPr>
      </w:pPr>
    </w:p>
    <w:p w:rsidR="00EB2FF0" w:rsidRPr="004D64B7" w:rsidRDefault="00EB2FF0" w:rsidP="00C04046">
      <w:pPr>
        <w:pStyle w:val="Title2"/>
        <w:tabs>
          <w:tab w:val="clear" w:pos="720"/>
          <w:tab w:val="left" w:pos="400"/>
        </w:tabs>
        <w:ind w:firstLine="420"/>
        <w:jc w:val="both"/>
        <w:rPr>
          <w:u w:val="none"/>
        </w:rPr>
      </w:pPr>
      <w:r>
        <w:rPr>
          <w:rFonts w:hint="eastAsia"/>
          <w:u w:val="none"/>
        </w:rPr>
        <w:t>相关文件可在线获取：</w:t>
      </w:r>
      <w:r w:rsidRPr="007F2146">
        <w:rPr>
          <w:u w:val="none"/>
        </w:rPr>
        <w:t>http://reglatec.go.cr/reglatec/principal.jsp</w:t>
      </w:r>
    </w:p>
    <w:p w:rsidR="00EB2FF0" w:rsidRDefault="00EB2FF0" w:rsidP="00C04046">
      <w:pPr>
        <w:pStyle w:val="Title2"/>
        <w:ind w:firstLine="420"/>
        <w:jc w:val="both"/>
        <w:rPr>
          <w:rFonts w:hint="eastAsia"/>
          <w:szCs w:val="22"/>
          <w:u w:val="none"/>
        </w:rPr>
      </w:pPr>
      <w:r w:rsidRPr="00BD0B15">
        <w:rPr>
          <w:szCs w:val="22"/>
          <w:u w:val="none"/>
        </w:rPr>
        <w:t>TBT</w:t>
      </w:r>
      <w:r w:rsidRPr="00BD0B15">
        <w:rPr>
          <w:rFonts w:hint="eastAsia"/>
          <w:szCs w:val="22"/>
          <w:u w:val="none"/>
        </w:rPr>
        <w:t>咨询点</w:t>
      </w:r>
    </w:p>
    <w:p w:rsidR="00EB2FF0" w:rsidRDefault="00EB2FF0" w:rsidP="00C04046">
      <w:pPr>
        <w:ind w:firstLine="420"/>
        <w:rPr>
          <w:rStyle w:val="a"/>
          <w:rFonts w:hint="eastAsia"/>
        </w:rPr>
      </w:pPr>
      <w:r w:rsidRPr="00841FA6">
        <w:rPr>
          <w:rStyle w:val="a"/>
          <w:lang w:eastAsia="en-GB"/>
        </w:rPr>
        <w:t>San José, Costa Rica</w:t>
      </w:r>
    </w:p>
    <w:p w:rsidR="00EB2FF0" w:rsidRDefault="00EB2FF0" w:rsidP="00C04046">
      <w:pPr>
        <w:ind w:firstLine="420"/>
        <w:rPr>
          <w:rStyle w:val="a"/>
          <w:rFonts w:hint="eastAsia"/>
        </w:rPr>
      </w:pPr>
      <w:r>
        <w:rPr>
          <w:rFonts w:hint="eastAsia"/>
        </w:rPr>
        <w:t>电话：</w:t>
      </w:r>
      <w:r>
        <w:rPr>
          <w:rStyle w:val="a"/>
          <w:lang w:val="fr-CH"/>
        </w:rPr>
        <w:t>(</w:t>
      </w:r>
      <w:r w:rsidRPr="00841FA6">
        <w:rPr>
          <w:rStyle w:val="a"/>
          <w:lang w:eastAsia="en-GB"/>
        </w:rPr>
        <w:t>+</w:t>
      </w:r>
      <w:r w:rsidRPr="004F0DCF">
        <w:rPr>
          <w:rStyle w:val="a"/>
          <w:lang w:val="fr-CH"/>
        </w:rPr>
        <w:t>506) 2549-1479</w:t>
      </w:r>
    </w:p>
    <w:p w:rsidR="00EB2FF0" w:rsidRPr="00BD0B15" w:rsidRDefault="00EB2FF0" w:rsidP="00C04046">
      <w:pPr>
        <w:ind w:firstLine="420"/>
        <w:rPr>
          <w:rFonts w:hint="eastAsia"/>
          <w:szCs w:val="22"/>
        </w:rPr>
      </w:pPr>
      <w:r w:rsidRPr="00BD0B15">
        <w:rPr>
          <w:rFonts w:hint="eastAsia"/>
        </w:rPr>
        <w:t>传真：</w:t>
      </w:r>
      <w:r>
        <w:rPr>
          <w:rStyle w:val="a"/>
          <w:lang w:val="fr-CH"/>
        </w:rPr>
        <w:t>(</w:t>
      </w:r>
      <w:r w:rsidRPr="00841FA6">
        <w:rPr>
          <w:rStyle w:val="a"/>
          <w:lang w:eastAsia="en-GB"/>
        </w:rPr>
        <w:t>+</w:t>
      </w:r>
      <w:r w:rsidRPr="004F0DCF">
        <w:rPr>
          <w:rStyle w:val="a"/>
          <w:lang w:val="fr-CH"/>
        </w:rPr>
        <w:t>506) 2291-2015</w:t>
      </w:r>
    </w:p>
    <w:p w:rsidR="00EB2FF0" w:rsidRPr="007F2146" w:rsidRDefault="00EB2FF0" w:rsidP="00C04046">
      <w:pPr>
        <w:pStyle w:val="Title2"/>
        <w:ind w:firstLine="420"/>
        <w:jc w:val="both"/>
        <w:rPr>
          <w:rFonts w:hint="eastAsia"/>
          <w:color w:val="000000"/>
          <w:u w:val="none"/>
        </w:rPr>
      </w:pPr>
      <w:r>
        <w:rPr>
          <w:rFonts w:hint="eastAsia"/>
          <w:u w:val="none"/>
        </w:rPr>
        <w:t>电子信箱：</w:t>
      </w:r>
      <w:r w:rsidRPr="00BB283E">
        <w:rPr>
          <w:u w:val="none"/>
        </w:rPr>
        <w:t>crotc@meic.go.cr</w:t>
      </w:r>
    </w:p>
    <w:p w:rsidR="00EB2FF0" w:rsidRDefault="00EB2FF0" w:rsidP="00C04046">
      <w:pPr>
        <w:pStyle w:val="Title2"/>
        <w:ind w:firstLine="420"/>
        <w:jc w:val="both"/>
        <w:rPr>
          <w:rFonts w:hint="eastAsia"/>
          <w:szCs w:val="22"/>
          <w:u w:val="none"/>
        </w:rPr>
      </w:pPr>
      <w:r>
        <w:rPr>
          <w:rFonts w:hint="eastAsia"/>
          <w:szCs w:val="22"/>
          <w:u w:val="none"/>
        </w:rPr>
        <w:t>网站：</w:t>
      </w:r>
      <w:r w:rsidRPr="00BD0B15">
        <w:rPr>
          <w:szCs w:val="22"/>
          <w:u w:val="none"/>
        </w:rPr>
        <w:t>http://www.reglatec.go.cr</w:t>
      </w:r>
    </w:p>
    <w:p w:rsidR="00EB2FF0" w:rsidRPr="007F2146" w:rsidRDefault="00EB2FF0" w:rsidP="00C04046">
      <w:pPr>
        <w:pStyle w:val="Title2"/>
        <w:ind w:firstLine="420"/>
        <w:rPr>
          <w:rFonts w:hint="eastAsia"/>
          <w:szCs w:val="22"/>
          <w:u w:val="none"/>
        </w:rPr>
      </w:pPr>
    </w:p>
    <w:p w:rsidR="00EB2FF0" w:rsidRDefault="00EB2FF0" w:rsidP="00C04046">
      <w:pPr>
        <w:pStyle w:val="Title2"/>
        <w:ind w:firstLine="422"/>
        <w:rPr>
          <w:rFonts w:hint="eastAsia"/>
          <w:b/>
          <w:u w:val="none"/>
        </w:rPr>
      </w:pPr>
      <w:bookmarkStart w:id="0" w:name="_GoBack"/>
      <w:bookmarkEnd w:id="0"/>
      <w:r>
        <w:rPr>
          <w:b/>
          <w:u w:val="none"/>
        </w:rPr>
        <w:t>__________</w:t>
      </w:r>
    </w:p>
    <w:p w:rsidR="00E71A1C" w:rsidRDefault="00E71A1C" w:rsidP="00C04046">
      <w:pPr>
        <w:ind w:firstLine="420"/>
        <w:jc w:val="center"/>
      </w:pPr>
    </w:p>
    <w:sectPr w:rsidR="00E7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F0"/>
    <w:rsid w:val="00005CDE"/>
    <w:rsid w:val="00101CA4"/>
    <w:rsid w:val="007B5227"/>
    <w:rsid w:val="008F706D"/>
    <w:rsid w:val="00927B4B"/>
    <w:rsid w:val="00A818EC"/>
    <w:rsid w:val="00B71B5E"/>
    <w:rsid w:val="00C04046"/>
    <w:rsid w:val="00C47CD9"/>
    <w:rsid w:val="00C57487"/>
    <w:rsid w:val="00C94A9D"/>
    <w:rsid w:val="00D12395"/>
    <w:rsid w:val="00D52561"/>
    <w:rsid w:val="00E71A1C"/>
    <w:rsid w:val="00E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D0D95-7A9D-4CCE-AC90-46A0F60E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EB2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kern w:val="0"/>
      <w:sz w:val="28"/>
      <w:szCs w:val="28"/>
      <w:lang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kern w:val="0"/>
      <w:sz w:val="24"/>
      <w:szCs w:val="28"/>
      <w:lang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kern w:val="0"/>
      <w:lang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adjustRightInd w:val="0"/>
      <w:snapToGrid w:val="0"/>
      <w:spacing w:line="360" w:lineRule="auto"/>
      <w:ind w:firstLineChars="200" w:firstLine="200"/>
    </w:pPr>
    <w:rPr>
      <w:rFonts w:ascii="宋体" w:hAnsi="宋体" w:cs="宋体"/>
      <w:kern w:val="0"/>
      <w:szCs w:val="21"/>
      <w:lang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header"/>
    <w:basedOn w:val="a"/>
    <w:link w:val="Char0"/>
    <w:rsid w:val="00EB2FF0"/>
    <w:pPr>
      <w:widowControl/>
      <w:tabs>
        <w:tab w:val="left" w:pos="720"/>
        <w:tab w:val="center" w:pos="4513"/>
        <w:tab w:val="right" w:pos="9027"/>
      </w:tabs>
      <w:jc w:val="left"/>
    </w:pPr>
    <w:rPr>
      <w:kern w:val="0"/>
      <w:sz w:val="22"/>
      <w:szCs w:val="20"/>
      <w:lang w:val="en-GB"/>
    </w:rPr>
  </w:style>
  <w:style w:type="character" w:customStyle="1" w:styleId="Char0">
    <w:name w:val="页眉 Char"/>
    <w:basedOn w:val="a1"/>
    <w:link w:val="a8"/>
    <w:rsid w:val="00EB2FF0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9">
    <w:name w:val="Title"/>
    <w:basedOn w:val="a"/>
    <w:link w:val="Char1"/>
    <w:qFormat/>
    <w:rsid w:val="00EB2FF0"/>
    <w:pPr>
      <w:widowControl/>
      <w:tabs>
        <w:tab w:val="left" w:pos="720"/>
      </w:tabs>
      <w:jc w:val="center"/>
    </w:pPr>
    <w:rPr>
      <w:b/>
      <w:caps/>
      <w:kern w:val="28"/>
      <w:sz w:val="22"/>
      <w:szCs w:val="20"/>
      <w:lang w:val="en-GB"/>
    </w:rPr>
  </w:style>
  <w:style w:type="character" w:customStyle="1" w:styleId="Char1">
    <w:name w:val="标题 Char"/>
    <w:basedOn w:val="a1"/>
    <w:link w:val="a9"/>
    <w:rsid w:val="00EB2FF0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customStyle="1" w:styleId="Title2">
    <w:name w:val="Title 2"/>
    <w:basedOn w:val="a"/>
    <w:rsid w:val="00EB2FF0"/>
    <w:pPr>
      <w:widowControl/>
      <w:tabs>
        <w:tab w:val="left" w:pos="720"/>
      </w:tabs>
      <w:jc w:val="center"/>
    </w:pPr>
    <w:rPr>
      <w:kern w:val="0"/>
      <w:sz w:val="22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3</cp:revision>
  <dcterms:created xsi:type="dcterms:W3CDTF">2017-01-17T06:31:00Z</dcterms:created>
  <dcterms:modified xsi:type="dcterms:W3CDTF">2017-01-17T06:33:00Z</dcterms:modified>
</cp:coreProperties>
</file>