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30" w:rsidRPr="008A00FD" w:rsidRDefault="00380030" w:rsidP="00380030"/>
    <w:tbl>
      <w:tblPr>
        <w:tblW w:w="8222" w:type="dxa"/>
        <w:jc w:val="center"/>
        <w:tblInd w:w="108" w:type="dxa"/>
        <w:tblLayout w:type="fixed"/>
        <w:tblLook w:val="0000" w:firstRow="0" w:lastRow="0" w:firstColumn="0" w:lastColumn="0" w:noHBand="0" w:noVBand="0"/>
      </w:tblPr>
      <w:tblGrid>
        <w:gridCol w:w="5830"/>
        <w:gridCol w:w="2392"/>
      </w:tblGrid>
      <w:tr w:rsidR="00380030" w:rsidTr="00380030">
        <w:tblPrEx>
          <w:tblCellMar>
            <w:top w:w="0" w:type="dxa"/>
            <w:bottom w:w="0" w:type="dxa"/>
          </w:tblCellMar>
        </w:tblPrEx>
        <w:trPr>
          <w:jc w:val="center"/>
        </w:trPr>
        <w:tc>
          <w:tcPr>
            <w:tcW w:w="6443" w:type="dxa"/>
            <w:vMerge w:val="restart"/>
          </w:tcPr>
          <w:p w:rsidR="00380030" w:rsidRDefault="00380030" w:rsidP="00AB07F7">
            <w:pPr>
              <w:spacing w:line="360" w:lineRule="auto"/>
              <w:jc w:val="left"/>
              <w:rPr>
                <w:rFonts w:hint="eastAsia"/>
                <w:b/>
                <w:smallCaps/>
                <w:sz w:val="44"/>
              </w:rPr>
            </w:pPr>
            <w:r>
              <w:rPr>
                <w:rFonts w:hint="eastAsia"/>
                <w:b/>
                <w:smallCaps/>
                <w:sz w:val="44"/>
              </w:rPr>
              <w:t>世界贸易组织</w:t>
            </w:r>
          </w:p>
          <w:p w:rsidR="00380030" w:rsidRDefault="00380030" w:rsidP="00AB07F7">
            <w:pPr>
              <w:jc w:val="left"/>
              <w:rPr>
                <w:b/>
                <w:smallCaps/>
                <w:sz w:val="18"/>
              </w:rPr>
            </w:pPr>
          </w:p>
        </w:tc>
        <w:tc>
          <w:tcPr>
            <w:tcW w:w="2629" w:type="dxa"/>
          </w:tcPr>
          <w:p w:rsidR="00380030" w:rsidRDefault="00380030" w:rsidP="00AB07F7">
            <w:pPr>
              <w:jc w:val="left"/>
              <w:rPr>
                <w:u w:val="single"/>
              </w:rPr>
            </w:pPr>
          </w:p>
        </w:tc>
      </w:tr>
      <w:tr w:rsidR="00380030" w:rsidTr="00380030">
        <w:tblPrEx>
          <w:tblCellMar>
            <w:top w:w="0" w:type="dxa"/>
            <w:bottom w:w="0" w:type="dxa"/>
          </w:tblCellMar>
        </w:tblPrEx>
        <w:trPr>
          <w:trHeight w:hRule="exact" w:val="120"/>
          <w:jc w:val="center"/>
        </w:trPr>
        <w:tc>
          <w:tcPr>
            <w:tcW w:w="6443" w:type="dxa"/>
            <w:vMerge/>
          </w:tcPr>
          <w:p w:rsidR="00380030" w:rsidRDefault="00380030" w:rsidP="00AB07F7">
            <w:pPr>
              <w:spacing w:before="240" w:line="380" w:lineRule="exact"/>
              <w:jc w:val="left"/>
            </w:pPr>
          </w:p>
        </w:tc>
        <w:tc>
          <w:tcPr>
            <w:tcW w:w="2629" w:type="dxa"/>
          </w:tcPr>
          <w:p w:rsidR="00380030" w:rsidRDefault="00380030" w:rsidP="00AB07F7">
            <w:pPr>
              <w:jc w:val="left"/>
            </w:pPr>
          </w:p>
        </w:tc>
      </w:tr>
      <w:tr w:rsidR="00380030" w:rsidTr="00380030">
        <w:tblPrEx>
          <w:tblCellMar>
            <w:top w:w="0" w:type="dxa"/>
            <w:bottom w:w="0" w:type="dxa"/>
          </w:tblCellMar>
        </w:tblPrEx>
        <w:trPr>
          <w:jc w:val="center"/>
        </w:trPr>
        <w:tc>
          <w:tcPr>
            <w:tcW w:w="6443" w:type="dxa"/>
            <w:vMerge/>
          </w:tcPr>
          <w:p w:rsidR="00380030" w:rsidRDefault="00380030" w:rsidP="00AB07F7">
            <w:pPr>
              <w:spacing w:before="240" w:line="380" w:lineRule="exact"/>
              <w:jc w:val="left"/>
              <w:rPr>
                <w:smallCaps/>
                <w:sz w:val="44"/>
              </w:rPr>
            </w:pPr>
          </w:p>
        </w:tc>
        <w:tc>
          <w:tcPr>
            <w:tcW w:w="2629" w:type="dxa"/>
          </w:tcPr>
          <w:p w:rsidR="00380030" w:rsidRDefault="00380030" w:rsidP="00AB07F7">
            <w:pPr>
              <w:jc w:val="left"/>
              <w:rPr>
                <w:rFonts w:hint="eastAsia"/>
                <w:b/>
              </w:rPr>
            </w:pPr>
            <w:r>
              <w:rPr>
                <w:b/>
              </w:rPr>
              <w:t>G/TBT/N/</w:t>
            </w:r>
            <w:r w:rsidRPr="005C10ED">
              <w:rPr>
                <w:b/>
              </w:rPr>
              <w:t>KOR/</w:t>
            </w:r>
            <w:r>
              <w:rPr>
                <w:rFonts w:hint="eastAsia"/>
                <w:b/>
              </w:rPr>
              <w:t>656</w:t>
            </w:r>
          </w:p>
          <w:p w:rsidR="00380030" w:rsidRDefault="00380030" w:rsidP="00AB07F7">
            <w:pPr>
              <w:jc w:val="left"/>
              <w:rPr>
                <w:rFonts w:hint="eastAsia"/>
              </w:rPr>
            </w:pPr>
            <w:r w:rsidRPr="002B5806">
              <w:t>201</w:t>
            </w:r>
            <w:r>
              <w:rPr>
                <w:rFonts w:hint="eastAsia"/>
              </w:rPr>
              <w:t>6</w:t>
            </w:r>
            <w:r>
              <w:rPr>
                <w:rFonts w:hint="eastAsia"/>
              </w:rPr>
              <w:t>年</w:t>
            </w:r>
            <w:r>
              <w:rPr>
                <w:rFonts w:hint="eastAsia"/>
              </w:rPr>
              <w:t>6</w:t>
            </w:r>
            <w:r>
              <w:rPr>
                <w:rFonts w:hint="eastAsia"/>
              </w:rPr>
              <w:t>月</w:t>
            </w:r>
            <w:r>
              <w:rPr>
                <w:rFonts w:hint="eastAsia"/>
              </w:rPr>
              <w:t>29</w:t>
            </w:r>
            <w:r>
              <w:rPr>
                <w:rFonts w:hint="eastAsia"/>
              </w:rPr>
              <w:t>日</w:t>
            </w:r>
          </w:p>
        </w:tc>
      </w:tr>
      <w:tr w:rsidR="00380030" w:rsidTr="00380030">
        <w:tblPrEx>
          <w:tblCellMar>
            <w:top w:w="0" w:type="dxa"/>
            <w:bottom w:w="0" w:type="dxa"/>
          </w:tblCellMar>
        </w:tblPrEx>
        <w:trPr>
          <w:jc w:val="center"/>
        </w:trPr>
        <w:tc>
          <w:tcPr>
            <w:tcW w:w="6443" w:type="dxa"/>
            <w:tcBorders>
              <w:bottom w:val="single" w:sz="4" w:space="0" w:color="auto"/>
            </w:tcBorders>
          </w:tcPr>
          <w:p w:rsidR="00380030" w:rsidRDefault="00380030" w:rsidP="00AB07F7">
            <w:pPr>
              <w:jc w:val="left"/>
            </w:pPr>
          </w:p>
        </w:tc>
        <w:tc>
          <w:tcPr>
            <w:tcW w:w="2629" w:type="dxa"/>
            <w:tcBorders>
              <w:bottom w:val="single" w:sz="4" w:space="0" w:color="auto"/>
            </w:tcBorders>
          </w:tcPr>
          <w:p w:rsidR="00380030" w:rsidRDefault="00380030" w:rsidP="00AB07F7">
            <w:pPr>
              <w:tabs>
                <w:tab w:val="left" w:pos="1320"/>
              </w:tabs>
              <w:jc w:val="left"/>
              <w:rPr>
                <w:sz w:val="18"/>
              </w:rPr>
            </w:pPr>
            <w:r w:rsidRPr="00425343">
              <w:rPr>
                <w:sz w:val="18"/>
                <w:szCs w:val="18"/>
              </w:rPr>
              <w:t>(</w:t>
            </w:r>
            <w:r>
              <w:rPr>
                <w:sz w:val="18"/>
                <w:szCs w:val="18"/>
              </w:rPr>
              <w:t>1</w:t>
            </w:r>
            <w:r>
              <w:rPr>
                <w:rFonts w:hint="eastAsia"/>
                <w:sz w:val="18"/>
                <w:szCs w:val="18"/>
              </w:rPr>
              <w:t>6</w:t>
            </w:r>
            <w:r>
              <w:rPr>
                <w:sz w:val="18"/>
                <w:szCs w:val="18"/>
              </w:rPr>
              <w:t>-</w:t>
            </w:r>
            <w:r w:rsidRPr="006A4265">
              <w:rPr>
                <w:sz w:val="18"/>
                <w:szCs w:val="18"/>
              </w:rPr>
              <w:t>3487</w:t>
            </w:r>
            <w:r w:rsidRPr="00425343">
              <w:rPr>
                <w:sz w:val="18"/>
                <w:szCs w:val="18"/>
              </w:rPr>
              <w:t>)</w:t>
            </w:r>
          </w:p>
        </w:tc>
      </w:tr>
      <w:tr w:rsidR="00380030" w:rsidTr="00380030">
        <w:tblPrEx>
          <w:tblCellMar>
            <w:top w:w="0" w:type="dxa"/>
            <w:bottom w:w="0" w:type="dxa"/>
          </w:tblCellMar>
        </w:tblPrEx>
        <w:trPr>
          <w:trHeight w:hRule="exact" w:val="160"/>
          <w:jc w:val="center"/>
        </w:trPr>
        <w:tc>
          <w:tcPr>
            <w:tcW w:w="6443" w:type="dxa"/>
          </w:tcPr>
          <w:p w:rsidR="00380030" w:rsidRDefault="00380030" w:rsidP="00AB07F7">
            <w:pPr>
              <w:jc w:val="left"/>
            </w:pPr>
          </w:p>
        </w:tc>
        <w:tc>
          <w:tcPr>
            <w:tcW w:w="2629" w:type="dxa"/>
          </w:tcPr>
          <w:p w:rsidR="00380030" w:rsidRDefault="00380030" w:rsidP="00AB07F7">
            <w:pPr>
              <w:jc w:val="left"/>
            </w:pPr>
          </w:p>
        </w:tc>
      </w:tr>
      <w:tr w:rsidR="00380030" w:rsidTr="00380030">
        <w:tblPrEx>
          <w:tblCellMar>
            <w:top w:w="0" w:type="dxa"/>
            <w:bottom w:w="0" w:type="dxa"/>
          </w:tblCellMar>
        </w:tblPrEx>
        <w:trPr>
          <w:jc w:val="center"/>
        </w:trPr>
        <w:tc>
          <w:tcPr>
            <w:tcW w:w="6443" w:type="dxa"/>
          </w:tcPr>
          <w:p w:rsidR="00380030" w:rsidRDefault="00380030" w:rsidP="00AB07F7">
            <w:pPr>
              <w:jc w:val="left"/>
              <w:rPr>
                <w:rFonts w:hint="eastAsia"/>
                <w:b/>
              </w:rPr>
            </w:pPr>
            <w:r>
              <w:rPr>
                <w:rFonts w:hint="eastAsia"/>
                <w:b/>
              </w:rPr>
              <w:t>贸易技术壁垒委员会</w:t>
            </w:r>
          </w:p>
        </w:tc>
        <w:tc>
          <w:tcPr>
            <w:tcW w:w="2629" w:type="dxa"/>
          </w:tcPr>
          <w:p w:rsidR="00380030" w:rsidRDefault="00380030" w:rsidP="00AB07F7">
            <w:pPr>
              <w:pStyle w:val="a6"/>
              <w:tabs>
                <w:tab w:val="clear" w:pos="720"/>
                <w:tab w:val="left" w:pos="962"/>
              </w:tabs>
              <w:rPr>
                <w:rFonts w:hint="eastAsia"/>
              </w:rPr>
            </w:pPr>
            <w:r>
              <w:rPr>
                <w:rFonts w:hint="eastAsia"/>
              </w:rPr>
              <w:t>原文：英语</w:t>
            </w:r>
          </w:p>
        </w:tc>
      </w:tr>
    </w:tbl>
    <w:p w:rsidR="00380030" w:rsidRDefault="00380030" w:rsidP="00380030"/>
    <w:p w:rsidR="00380030" w:rsidRDefault="00380030" w:rsidP="00380030">
      <w:pPr>
        <w:pStyle w:val="a4"/>
        <w:rPr>
          <w:rFonts w:hint="eastAsia"/>
          <w:sz w:val="30"/>
        </w:rPr>
      </w:pPr>
      <w:r>
        <w:rPr>
          <w:rFonts w:hint="eastAsia"/>
          <w:sz w:val="30"/>
        </w:rPr>
        <w:t>通</w:t>
      </w:r>
      <w:r>
        <w:rPr>
          <w:rFonts w:hint="eastAsia"/>
          <w:sz w:val="30"/>
        </w:rPr>
        <w:t xml:space="preserve">             </w:t>
      </w:r>
      <w:r>
        <w:rPr>
          <w:rFonts w:hint="eastAsia"/>
          <w:sz w:val="30"/>
        </w:rPr>
        <w:t>报</w:t>
      </w:r>
    </w:p>
    <w:p w:rsidR="00380030" w:rsidRDefault="00380030" w:rsidP="00380030"/>
    <w:p w:rsidR="00380030" w:rsidRDefault="00380030" w:rsidP="00380030">
      <w:pPr>
        <w:jc w:val="center"/>
      </w:pPr>
      <w:r>
        <w:rPr>
          <w:rFonts w:hint="eastAsia"/>
        </w:rPr>
        <w:t>以下通报根据</w:t>
      </w:r>
      <w:r>
        <w:rPr>
          <w:rFonts w:hint="eastAsia"/>
        </w:rPr>
        <w:t>TBT</w:t>
      </w:r>
      <w:r>
        <w:rPr>
          <w:rFonts w:hint="eastAsia"/>
        </w:rPr>
        <w:t>协定第</w:t>
      </w:r>
      <w:r>
        <w:t>10.6</w:t>
      </w:r>
      <w:r>
        <w:rPr>
          <w:rFonts w:hint="eastAsia"/>
        </w:rPr>
        <w:t xml:space="preserve"> </w:t>
      </w:r>
      <w:r>
        <w:rPr>
          <w:rFonts w:hint="eastAsia"/>
        </w:rPr>
        <w:t>条分发</w:t>
      </w:r>
    </w:p>
    <w:p w:rsidR="00380030" w:rsidRDefault="00380030" w:rsidP="00380030">
      <w:pPr>
        <w:jc w:val="center"/>
      </w:pPr>
    </w:p>
    <w:tbl>
      <w:tblPr>
        <w:tblW w:w="8222" w:type="dxa"/>
        <w:jc w:val="center"/>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60"/>
        <w:gridCol w:w="3198"/>
        <w:gridCol w:w="405"/>
        <w:gridCol w:w="3959"/>
      </w:tblGrid>
      <w:tr w:rsidR="00380030" w:rsidTr="00380030">
        <w:tblPrEx>
          <w:tblCellMar>
            <w:top w:w="0" w:type="dxa"/>
            <w:bottom w:w="0" w:type="dxa"/>
          </w:tblCellMar>
        </w:tblPrEx>
        <w:trPr>
          <w:jc w:val="center"/>
        </w:trPr>
        <w:tc>
          <w:tcPr>
            <w:tcW w:w="709" w:type="dxa"/>
            <w:tcBorders>
              <w:top w:val="double" w:sz="4" w:space="0" w:color="auto"/>
              <w:bottom w:val="single" w:sz="4" w:space="0" w:color="auto"/>
            </w:tcBorders>
          </w:tcPr>
          <w:p w:rsidR="00380030" w:rsidRDefault="00380030" w:rsidP="00AB07F7">
            <w:pPr>
              <w:spacing w:before="120"/>
              <w:rPr>
                <w:b/>
              </w:rPr>
            </w:pPr>
            <w:bookmarkStart w:id="0" w:name="_GoBack"/>
            <w:r>
              <w:rPr>
                <w:b/>
              </w:rPr>
              <w:t>1.</w:t>
            </w:r>
          </w:p>
        </w:tc>
        <w:tc>
          <w:tcPr>
            <w:tcW w:w="8363" w:type="dxa"/>
            <w:gridSpan w:val="3"/>
            <w:tcBorders>
              <w:top w:val="double" w:sz="4" w:space="0" w:color="auto"/>
              <w:bottom w:val="single" w:sz="4" w:space="0" w:color="auto"/>
            </w:tcBorders>
          </w:tcPr>
          <w:p w:rsidR="00380030" w:rsidRDefault="00380030" w:rsidP="00380030">
            <w:pPr>
              <w:spacing w:beforeLines="50" w:before="156" w:after="120"/>
              <w:rPr>
                <w:rFonts w:hint="eastAsia"/>
                <w:u w:val="single"/>
              </w:rPr>
            </w:pPr>
            <w:r>
              <w:rPr>
                <w:rFonts w:hint="eastAsia"/>
                <w:b/>
              </w:rPr>
              <w:t>通报成员：</w:t>
            </w:r>
            <w:r w:rsidRPr="00E26B51">
              <w:rPr>
                <w:rFonts w:hint="eastAsia"/>
                <w:u w:val="single"/>
              </w:rPr>
              <w:t>韩国</w:t>
            </w:r>
          </w:p>
          <w:p w:rsidR="00380030" w:rsidRDefault="00380030" w:rsidP="00AB07F7">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w:t>
            </w:r>
            <w:r>
              <w:rPr>
                <w:rFonts w:hint="eastAsia"/>
                <w:b/>
              </w:rPr>
              <w:t>条</w:t>
            </w:r>
            <w:r>
              <w:rPr>
                <w:rFonts w:hint="eastAsia"/>
                <w:b/>
              </w:rPr>
              <w:t>)</w:t>
            </w:r>
            <w:r>
              <w:rPr>
                <w:rFonts w:hint="eastAsia"/>
                <w:b/>
              </w:rPr>
              <w:t>：</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2.</w:t>
            </w:r>
          </w:p>
        </w:tc>
        <w:tc>
          <w:tcPr>
            <w:tcW w:w="8363" w:type="dxa"/>
            <w:gridSpan w:val="3"/>
            <w:tcBorders>
              <w:top w:val="single" w:sz="4" w:space="0" w:color="auto"/>
              <w:bottom w:val="single" w:sz="4" w:space="0" w:color="auto"/>
            </w:tcBorders>
          </w:tcPr>
          <w:p w:rsidR="00380030" w:rsidRPr="00880BC0" w:rsidRDefault="00380030" w:rsidP="00380030">
            <w:pPr>
              <w:pStyle w:val="a5"/>
              <w:spacing w:beforeLines="50" w:before="156" w:afterLines="50" w:after="156"/>
              <w:rPr>
                <w:rFonts w:hint="eastAsia"/>
              </w:rPr>
            </w:pPr>
            <w:r>
              <w:rPr>
                <w:rFonts w:hint="eastAsia"/>
              </w:rPr>
              <w:t>负责机构：</w:t>
            </w:r>
            <w:r w:rsidRPr="002165AE">
              <w:rPr>
                <w:rFonts w:hint="eastAsia"/>
                <w:b w:val="0"/>
              </w:rPr>
              <w:t>韩国食品药品安全部</w:t>
            </w:r>
            <w:r>
              <w:rPr>
                <w:rFonts w:hint="eastAsia"/>
                <w:b w:val="0"/>
              </w:rPr>
              <w:t>（</w:t>
            </w:r>
            <w:r w:rsidRPr="007A7D60">
              <w:rPr>
                <w:b w:val="0"/>
              </w:rPr>
              <w:t>MFDS</w:t>
            </w:r>
            <w:r>
              <w:rPr>
                <w:rFonts w:hint="eastAsia"/>
                <w:b w:val="0"/>
              </w:rPr>
              <w:t>）</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3.</w:t>
            </w:r>
          </w:p>
        </w:tc>
        <w:tc>
          <w:tcPr>
            <w:tcW w:w="8363" w:type="dxa"/>
            <w:gridSpan w:val="3"/>
            <w:tcBorders>
              <w:top w:val="single" w:sz="4" w:space="0" w:color="auto"/>
              <w:bottom w:val="single" w:sz="4" w:space="0" w:color="auto"/>
            </w:tcBorders>
          </w:tcPr>
          <w:p w:rsidR="00380030" w:rsidRDefault="00380030" w:rsidP="00AB07F7">
            <w:pPr>
              <w:spacing w:before="120" w:after="120"/>
            </w:pPr>
            <w:r>
              <w:rPr>
                <w:rFonts w:hint="eastAsia"/>
                <w:b/>
              </w:rPr>
              <w:t>通报依据的条款</w:t>
            </w:r>
            <w:r>
              <w:rPr>
                <w:b/>
              </w:rPr>
              <w:t xml:space="preserve"> </w:t>
            </w:r>
            <w:smartTag w:uri="urn:schemas-microsoft-com:office:smarttags" w:element="chsdate">
              <w:smartTagPr>
                <w:attr w:name="IsROCDate" w:val="False"/>
                <w:attr w:name="IsLunarDate" w:val="False"/>
                <w:attr w:name="Day" w:val="30"/>
                <w:attr w:name="Month" w:val="12"/>
                <w:attr w:name="Year" w:val="1899"/>
              </w:smartTagPr>
              <w:r>
                <w:rPr>
                  <w:b/>
                </w:rPr>
                <w:t>2.9.2</w:t>
              </w:r>
            </w:smartTag>
            <w:r>
              <w:rPr>
                <w:b/>
              </w:rPr>
              <w:t xml:space="preserve"> [</w:t>
            </w:r>
            <w:r>
              <w:rPr>
                <w:b/>
                <w:spacing w:val="-2"/>
                <w:szCs w:val="22"/>
              </w:rPr>
              <w:t>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noProof/>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4.</w:t>
            </w:r>
          </w:p>
        </w:tc>
        <w:tc>
          <w:tcPr>
            <w:tcW w:w="8363" w:type="dxa"/>
            <w:gridSpan w:val="3"/>
            <w:tcBorders>
              <w:top w:val="single" w:sz="4" w:space="0" w:color="auto"/>
              <w:bottom w:val="single" w:sz="4" w:space="0" w:color="auto"/>
            </w:tcBorders>
          </w:tcPr>
          <w:p w:rsidR="00380030" w:rsidRPr="00EF0669" w:rsidRDefault="00380030" w:rsidP="00AB07F7">
            <w:pPr>
              <w:spacing w:before="120"/>
              <w:jc w:val="left"/>
              <w:rPr>
                <w:rFonts w:hint="eastAsia"/>
              </w:rPr>
            </w:pPr>
            <w:r>
              <w:rPr>
                <w:rFonts w:hint="eastAsia"/>
                <w:b/>
              </w:rPr>
              <w:t>覆盖的产品</w:t>
            </w:r>
            <w:r>
              <w:rPr>
                <w:b/>
              </w:rPr>
              <w:t xml:space="preserve"> (</w:t>
            </w:r>
            <w:r>
              <w:rPr>
                <w:rFonts w:hint="eastAsia"/>
                <w:b/>
              </w:rPr>
              <w:t xml:space="preserve"> </w:t>
            </w:r>
            <w:r>
              <w:rPr>
                <w:rFonts w:hint="eastAsia"/>
                <w:b/>
              </w:rPr>
              <w:t>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rFonts w:hint="eastAsia"/>
                <w:b/>
              </w:rPr>
              <w:t>)</w:t>
            </w:r>
            <w:r>
              <w:rPr>
                <w:b/>
              </w:rPr>
              <w:t>:</w:t>
            </w:r>
            <w:r>
              <w:t xml:space="preserve"> </w:t>
            </w:r>
            <w:r>
              <w:rPr>
                <w:rFonts w:hint="eastAsia"/>
              </w:rPr>
              <w:t>测试实验室（食品、畜产品、</w:t>
            </w:r>
            <w:r w:rsidRPr="006A4265">
              <w:rPr>
                <w:rFonts w:hint="eastAsia"/>
              </w:rPr>
              <w:t>药品、传统韩国医药、医疗器械、化妆品）</w:t>
            </w:r>
            <w:r>
              <w:rPr>
                <w:rFonts w:hint="eastAsia"/>
              </w:rPr>
              <w:t>。</w:t>
            </w:r>
          </w:p>
          <w:p w:rsidR="00380030" w:rsidRDefault="00380030" w:rsidP="00380030">
            <w:pPr>
              <w:spacing w:afterLines="50" w:after="156"/>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hint="eastAsia"/>
                <w:color w:val="000000"/>
              </w:rPr>
              <w:t xml:space="preserve">　　　　　　　</w:t>
            </w:r>
            <w:r>
              <w:rPr>
                <w:rFonts w:ascii="CG Times" w:hAnsi="CG Times"/>
                <w:b/>
                <w:color w:val="000000"/>
              </w:rPr>
              <w:t>HS:</w:t>
            </w:r>
            <w:r>
              <w:rPr>
                <w:rFonts w:ascii="CG Times" w:hAnsi="CG Times"/>
                <w:color w:val="000000"/>
              </w:rPr>
              <w:t xml:space="preserve"> </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5.</w:t>
            </w:r>
          </w:p>
        </w:tc>
        <w:tc>
          <w:tcPr>
            <w:tcW w:w="8363" w:type="dxa"/>
            <w:gridSpan w:val="3"/>
            <w:tcBorders>
              <w:top w:val="single" w:sz="4" w:space="0" w:color="auto"/>
              <w:bottom w:val="single" w:sz="4" w:space="0" w:color="auto"/>
            </w:tcBorders>
          </w:tcPr>
          <w:p w:rsidR="00380030" w:rsidRPr="00232D32" w:rsidRDefault="00380030" w:rsidP="00AB07F7">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b/>
              </w:rPr>
              <w:t xml:space="preserve"> </w:t>
            </w:r>
            <w:r>
              <w:rPr>
                <w:rFonts w:hint="eastAsia"/>
              </w:rPr>
              <w:t>食品和药品测试与检验法案实施细则修订提案</w:t>
            </w:r>
            <w:r w:rsidRPr="00342983">
              <w:rPr>
                <w:rFonts w:hint="eastAsia"/>
              </w:rPr>
              <w:t>（</w:t>
            </w:r>
            <w:r>
              <w:rPr>
                <w:rFonts w:hint="eastAsia"/>
              </w:rPr>
              <w:t>55</w:t>
            </w:r>
            <w:r>
              <w:rPr>
                <w:rFonts w:hint="eastAsia"/>
              </w:rPr>
              <w:t>页，韩国</w:t>
            </w:r>
            <w:r w:rsidRPr="00C41E41">
              <w:rPr>
                <w:rFonts w:hint="eastAsia"/>
              </w:rPr>
              <w:t>语</w:t>
            </w:r>
            <w:r>
              <w:rPr>
                <w:rFonts w:hint="eastAsia"/>
              </w:rPr>
              <w:t>）</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6.</w:t>
            </w:r>
          </w:p>
        </w:tc>
        <w:tc>
          <w:tcPr>
            <w:tcW w:w="8363" w:type="dxa"/>
            <w:gridSpan w:val="3"/>
            <w:tcBorders>
              <w:top w:val="single" w:sz="4" w:space="0" w:color="auto"/>
              <w:bottom w:val="single" w:sz="4" w:space="0" w:color="auto"/>
            </w:tcBorders>
          </w:tcPr>
          <w:p w:rsidR="00380030" w:rsidRPr="004D0074" w:rsidRDefault="00380030" w:rsidP="00380030">
            <w:pPr>
              <w:pStyle w:val="a3"/>
              <w:spacing w:beforeLines="50" w:before="156" w:afterLines="50" w:after="156"/>
              <w:rPr>
                <w:rFonts w:hint="eastAsia"/>
              </w:rPr>
            </w:pPr>
            <w:r>
              <w:rPr>
                <w:rFonts w:hint="eastAsia"/>
                <w:b/>
              </w:rPr>
              <w:t>内容简述</w:t>
            </w:r>
            <w:r>
              <w:rPr>
                <w:b/>
              </w:rPr>
              <w:t>:</w:t>
            </w:r>
            <w:r>
              <w:rPr>
                <w:rFonts w:hint="eastAsia"/>
                <w:b/>
              </w:rPr>
              <w:t xml:space="preserve"> </w:t>
            </w:r>
            <w:r>
              <w:rPr>
                <w:rFonts w:hint="eastAsia"/>
              </w:rPr>
              <w:t>本提案旨在不仅以纸质形式也以电子形式保存涉及测试与检验活动的文件或记录。</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7.</w:t>
            </w:r>
          </w:p>
        </w:tc>
        <w:tc>
          <w:tcPr>
            <w:tcW w:w="8363" w:type="dxa"/>
            <w:gridSpan w:val="3"/>
            <w:tcBorders>
              <w:top w:val="single" w:sz="4" w:space="0" w:color="auto"/>
              <w:bottom w:val="single" w:sz="4" w:space="0" w:color="auto"/>
            </w:tcBorders>
          </w:tcPr>
          <w:p w:rsidR="00380030" w:rsidRPr="00FC4B2F" w:rsidRDefault="00380030" w:rsidP="00380030">
            <w:pPr>
              <w:spacing w:before="120" w:afterLines="50" w:after="156"/>
              <w:rPr>
                <w:rFonts w:hint="eastAsia"/>
              </w:rPr>
            </w:pPr>
            <w:r>
              <w:rPr>
                <w:rFonts w:hint="eastAsia"/>
                <w:b/>
              </w:rPr>
              <w:t>目标和理由</w:t>
            </w:r>
            <w:r>
              <w:rPr>
                <w:b/>
              </w:rPr>
              <w:t xml:space="preserve">, </w:t>
            </w:r>
            <w:r>
              <w:rPr>
                <w:rFonts w:hint="eastAsia"/>
                <w:b/>
              </w:rPr>
              <w:t>如是紧急措施，说明紧急问题的性质</w:t>
            </w:r>
            <w:r>
              <w:rPr>
                <w:b/>
              </w:rPr>
              <w:t>:</w:t>
            </w:r>
            <w:r>
              <w:t xml:space="preserve"> </w:t>
            </w:r>
            <w:r>
              <w:rPr>
                <w:rFonts w:hint="eastAsia"/>
              </w:rPr>
              <w:t>食品安全。</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8.</w:t>
            </w:r>
          </w:p>
        </w:tc>
        <w:tc>
          <w:tcPr>
            <w:tcW w:w="8363" w:type="dxa"/>
            <w:gridSpan w:val="3"/>
            <w:tcBorders>
              <w:top w:val="single" w:sz="4" w:space="0" w:color="auto"/>
              <w:bottom w:val="single" w:sz="4" w:space="0" w:color="auto"/>
            </w:tcBorders>
          </w:tcPr>
          <w:p w:rsidR="00380030" w:rsidRPr="00610EC7" w:rsidRDefault="00380030" w:rsidP="00380030">
            <w:pPr>
              <w:spacing w:beforeLines="50" w:before="156" w:after="120"/>
              <w:rPr>
                <w:rFonts w:hint="eastAsia"/>
              </w:rPr>
            </w:pPr>
            <w:r>
              <w:rPr>
                <w:rFonts w:hint="eastAsia"/>
                <w:b/>
              </w:rPr>
              <w:t>相关文件</w:t>
            </w:r>
            <w:r>
              <w:rPr>
                <w:b/>
              </w:rPr>
              <w:t>:</w:t>
            </w:r>
            <w:r>
              <w:rPr>
                <w:rFonts w:hint="eastAsia"/>
                <w:b/>
              </w:rPr>
              <w:t xml:space="preserve"> </w:t>
            </w:r>
            <w:r w:rsidRPr="002165AE">
              <w:rPr>
                <w:rFonts w:hint="eastAsia"/>
              </w:rPr>
              <w:t>韩国食品药品安全部</w:t>
            </w:r>
            <w:r>
              <w:rPr>
                <w:rFonts w:hint="eastAsia"/>
              </w:rPr>
              <w:t>（</w:t>
            </w:r>
            <w:r>
              <w:t>MFDS</w:t>
            </w:r>
            <w:r>
              <w:rPr>
                <w:rFonts w:hint="eastAsia"/>
              </w:rPr>
              <w:t>）通报</w:t>
            </w:r>
            <w:r w:rsidRPr="00831338">
              <w:rPr>
                <w:color w:val="000000"/>
                <w:lang w:val="fr-CH"/>
              </w:rPr>
              <w:t>No.2016-223</w:t>
            </w:r>
            <w:r>
              <w:rPr>
                <w:color w:val="000000"/>
                <w:lang w:val="fr-CH"/>
              </w:rPr>
              <w:t xml:space="preserve"> (</w:t>
            </w:r>
            <w:r w:rsidRPr="00BE30FB">
              <w:rPr>
                <w:color w:val="000000"/>
                <w:lang w:val="fr-CH"/>
              </w:rPr>
              <w:t>201</w:t>
            </w:r>
            <w:r>
              <w:rPr>
                <w:rFonts w:hint="eastAsia"/>
                <w:color w:val="000000"/>
                <w:lang w:val="fr-CH"/>
              </w:rPr>
              <w:t>6</w:t>
            </w:r>
            <w:r>
              <w:rPr>
                <w:rFonts w:hint="eastAsia"/>
                <w:color w:val="000000"/>
                <w:lang w:val="fr-CH"/>
              </w:rPr>
              <w:t>年</w:t>
            </w:r>
            <w:r>
              <w:rPr>
                <w:rFonts w:hint="eastAsia"/>
                <w:color w:val="000000"/>
                <w:lang w:val="fr-CH"/>
              </w:rPr>
              <w:t>6</w:t>
            </w:r>
            <w:r>
              <w:rPr>
                <w:rFonts w:hint="eastAsia"/>
                <w:color w:val="000000"/>
                <w:lang w:val="fr-CH"/>
              </w:rPr>
              <w:t>月</w:t>
            </w:r>
            <w:r>
              <w:rPr>
                <w:rFonts w:hint="eastAsia"/>
                <w:color w:val="000000"/>
                <w:lang w:val="fr-CH"/>
              </w:rPr>
              <w:t>10</w:t>
            </w:r>
            <w:r>
              <w:rPr>
                <w:rFonts w:hint="eastAsia"/>
                <w:color w:val="000000"/>
                <w:lang w:val="fr-CH"/>
              </w:rPr>
              <w:t>日</w:t>
            </w:r>
            <w:r w:rsidRPr="00BE30FB">
              <w:rPr>
                <w:color w:val="000000"/>
                <w:lang w:val="fr-CH"/>
              </w:rPr>
              <w:t>)</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9.</w:t>
            </w:r>
          </w:p>
        </w:tc>
        <w:tc>
          <w:tcPr>
            <w:tcW w:w="3544" w:type="dxa"/>
            <w:tcBorders>
              <w:top w:val="single" w:sz="4" w:space="0" w:color="auto"/>
              <w:bottom w:val="single" w:sz="4" w:space="0" w:color="auto"/>
            </w:tcBorders>
          </w:tcPr>
          <w:p w:rsidR="00380030" w:rsidRDefault="00380030" w:rsidP="00AB07F7">
            <w:pPr>
              <w:spacing w:before="120"/>
              <w:jc w:val="left"/>
              <w:rPr>
                <w:rFonts w:hint="eastAsia"/>
                <w:b/>
              </w:rPr>
            </w:pPr>
            <w:r>
              <w:rPr>
                <w:rFonts w:hint="eastAsia"/>
                <w:b/>
              </w:rPr>
              <w:t>拟批准日期</w:t>
            </w:r>
            <w:r>
              <w:rPr>
                <w:b/>
              </w:rPr>
              <w:t xml:space="preserve">:  </w:t>
            </w:r>
          </w:p>
          <w:p w:rsidR="00380030" w:rsidRDefault="00380030" w:rsidP="00AB07F7">
            <w:pPr>
              <w:spacing w:after="120"/>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sz="4" w:space="0" w:color="auto"/>
              <w:bottom w:val="single" w:sz="4" w:space="0" w:color="auto"/>
            </w:tcBorders>
          </w:tcPr>
          <w:p w:rsidR="00380030" w:rsidRDefault="00380030" w:rsidP="00AB07F7">
            <w:pPr>
              <w:spacing w:before="120"/>
              <w:rPr>
                <w:rFonts w:hint="eastAsia"/>
                <w:sz w:val="40"/>
              </w:rPr>
            </w:pPr>
          </w:p>
        </w:tc>
        <w:tc>
          <w:tcPr>
            <w:tcW w:w="4394" w:type="dxa"/>
            <w:tcBorders>
              <w:top w:val="single" w:sz="4" w:space="0" w:color="auto"/>
              <w:bottom w:val="single" w:sz="4" w:space="0" w:color="auto"/>
            </w:tcBorders>
            <w:vAlign w:val="center"/>
          </w:tcPr>
          <w:p w:rsidR="00380030" w:rsidRDefault="00380030" w:rsidP="00AB07F7">
            <w:pPr>
              <w:rPr>
                <w:rFonts w:hint="eastAsia"/>
                <w:spacing w:val="-2"/>
                <w:szCs w:val="22"/>
              </w:rPr>
            </w:pPr>
            <w:r>
              <w:rPr>
                <w:rFonts w:hint="eastAsia"/>
                <w:spacing w:val="-2"/>
                <w:szCs w:val="22"/>
              </w:rPr>
              <w:t>待定</w:t>
            </w:r>
          </w:p>
          <w:p w:rsidR="00380030" w:rsidRDefault="00380030" w:rsidP="00AB07F7">
            <w:pPr>
              <w:rPr>
                <w:rFonts w:hint="eastAsia"/>
              </w:rPr>
            </w:pPr>
            <w:r>
              <w:rPr>
                <w:rFonts w:hint="eastAsia"/>
                <w:spacing w:val="-2"/>
                <w:szCs w:val="22"/>
              </w:rPr>
              <w:t>待定</w:t>
            </w:r>
          </w:p>
        </w:tc>
      </w:tr>
      <w:tr w:rsidR="00380030" w:rsidTr="00380030">
        <w:tblPrEx>
          <w:tblCellMar>
            <w:top w:w="0" w:type="dxa"/>
            <w:bottom w:w="0" w:type="dxa"/>
          </w:tblCellMar>
        </w:tblPrEx>
        <w:trPr>
          <w:jc w:val="center"/>
        </w:trPr>
        <w:tc>
          <w:tcPr>
            <w:tcW w:w="709" w:type="dxa"/>
            <w:tcBorders>
              <w:top w:val="single" w:sz="4" w:space="0" w:color="auto"/>
              <w:bottom w:val="single" w:sz="4" w:space="0" w:color="auto"/>
            </w:tcBorders>
          </w:tcPr>
          <w:p w:rsidR="00380030" w:rsidRDefault="00380030" w:rsidP="00AB07F7">
            <w:pPr>
              <w:spacing w:before="120"/>
              <w:rPr>
                <w:b/>
              </w:rPr>
            </w:pPr>
            <w:r>
              <w:rPr>
                <w:b/>
              </w:rPr>
              <w:t>10.</w:t>
            </w:r>
          </w:p>
        </w:tc>
        <w:tc>
          <w:tcPr>
            <w:tcW w:w="8363" w:type="dxa"/>
            <w:gridSpan w:val="3"/>
            <w:tcBorders>
              <w:top w:val="single" w:sz="4" w:space="0" w:color="auto"/>
              <w:bottom w:val="single" w:sz="4" w:space="0" w:color="auto"/>
            </w:tcBorders>
          </w:tcPr>
          <w:p w:rsidR="00380030" w:rsidRDefault="00380030" w:rsidP="00AB07F7">
            <w:pPr>
              <w:spacing w:before="120" w:after="120"/>
              <w:rPr>
                <w:rFonts w:hint="eastAsia"/>
              </w:rPr>
            </w:pPr>
            <w:r>
              <w:rPr>
                <w:rFonts w:hint="eastAsia"/>
                <w:b/>
              </w:rPr>
              <w:t>提意见截止日期</w:t>
            </w:r>
            <w:r>
              <w:rPr>
                <w:b/>
              </w:rPr>
              <w:t>:</w:t>
            </w:r>
            <w:r w:rsidRPr="00973A71">
              <w:t xml:space="preserve"> </w:t>
            </w:r>
            <w:r>
              <w:rPr>
                <w:rFonts w:hint="eastAsia"/>
              </w:rPr>
              <w:t>通报之后</w:t>
            </w:r>
            <w:r>
              <w:rPr>
                <w:rFonts w:hint="eastAsia"/>
              </w:rPr>
              <w:t>60</w:t>
            </w:r>
            <w:r>
              <w:rPr>
                <w:rFonts w:hint="eastAsia"/>
              </w:rPr>
              <w:t>天</w:t>
            </w:r>
          </w:p>
        </w:tc>
      </w:tr>
      <w:tr w:rsidR="00380030" w:rsidTr="00380030">
        <w:tblPrEx>
          <w:tblCellMar>
            <w:top w:w="0" w:type="dxa"/>
            <w:bottom w:w="0" w:type="dxa"/>
          </w:tblCellMar>
        </w:tblPrEx>
        <w:trPr>
          <w:jc w:val="center"/>
        </w:trPr>
        <w:tc>
          <w:tcPr>
            <w:tcW w:w="709" w:type="dxa"/>
            <w:tcBorders>
              <w:top w:val="single" w:sz="4" w:space="0" w:color="auto"/>
              <w:bottom w:val="double" w:sz="4" w:space="0" w:color="auto"/>
            </w:tcBorders>
          </w:tcPr>
          <w:p w:rsidR="00380030" w:rsidRDefault="00380030" w:rsidP="00AB07F7">
            <w:pPr>
              <w:spacing w:before="120"/>
              <w:rPr>
                <w:b/>
              </w:rPr>
            </w:pPr>
            <w:r>
              <w:rPr>
                <w:b/>
              </w:rPr>
              <w:t>11.</w:t>
            </w:r>
          </w:p>
        </w:tc>
        <w:tc>
          <w:tcPr>
            <w:tcW w:w="8363" w:type="dxa"/>
            <w:gridSpan w:val="3"/>
            <w:tcBorders>
              <w:top w:val="single" w:sz="4" w:space="0" w:color="auto"/>
              <w:bottom w:val="double" w:sz="4" w:space="0" w:color="auto"/>
            </w:tcBorders>
          </w:tcPr>
          <w:p w:rsidR="00380030" w:rsidRDefault="00380030" w:rsidP="00AB07F7">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bookmarkEnd w:id="0"/>
    </w:tbl>
    <w:p w:rsidR="008E1488" w:rsidRPr="00380030" w:rsidRDefault="008E1488"/>
    <w:sectPr w:rsidR="008E1488" w:rsidRPr="00380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30"/>
    <w:rsid w:val="00380030"/>
    <w:rsid w:val="008E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30"/>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uiPriority w:val="99"/>
    <w:semiHidden/>
    <w:unhideWhenUsed/>
    <w:rsid w:val="00380030"/>
    <w:pPr>
      <w:tabs>
        <w:tab w:val="clear" w:pos="720"/>
      </w:tabs>
    </w:pPr>
  </w:style>
  <w:style w:type="paragraph" w:styleId="a3">
    <w:name w:val="index heading"/>
    <w:basedOn w:val="a"/>
    <w:next w:val="1"/>
    <w:semiHidden/>
    <w:rsid w:val="00380030"/>
  </w:style>
  <w:style w:type="paragraph" w:styleId="a4">
    <w:name w:val="Title"/>
    <w:basedOn w:val="a"/>
    <w:link w:val="Char"/>
    <w:qFormat/>
    <w:rsid w:val="00380030"/>
    <w:pPr>
      <w:jc w:val="center"/>
    </w:pPr>
    <w:rPr>
      <w:b/>
      <w:caps/>
      <w:kern w:val="28"/>
    </w:rPr>
  </w:style>
  <w:style w:type="character" w:customStyle="1" w:styleId="Char">
    <w:name w:val="标题 Char"/>
    <w:basedOn w:val="a0"/>
    <w:link w:val="a4"/>
    <w:rsid w:val="00380030"/>
    <w:rPr>
      <w:rFonts w:ascii="Times New Roman" w:eastAsia="宋体" w:hAnsi="Times New Roman" w:cs="Times New Roman"/>
      <w:b/>
      <w:caps/>
      <w:kern w:val="28"/>
      <w:sz w:val="22"/>
      <w:szCs w:val="20"/>
      <w:lang w:val="en-GB"/>
    </w:rPr>
  </w:style>
  <w:style w:type="paragraph" w:styleId="a5">
    <w:name w:val="toa heading"/>
    <w:basedOn w:val="a"/>
    <w:next w:val="a"/>
    <w:rsid w:val="00380030"/>
    <w:rPr>
      <w:b/>
    </w:rPr>
  </w:style>
  <w:style w:type="paragraph" w:styleId="a6">
    <w:name w:val="header"/>
    <w:basedOn w:val="a"/>
    <w:link w:val="Char0"/>
    <w:rsid w:val="00380030"/>
    <w:pPr>
      <w:tabs>
        <w:tab w:val="center" w:pos="4513"/>
        <w:tab w:val="right" w:pos="9027"/>
      </w:tabs>
      <w:jc w:val="left"/>
    </w:pPr>
  </w:style>
  <w:style w:type="character" w:customStyle="1" w:styleId="Char0">
    <w:name w:val="页眉 Char"/>
    <w:basedOn w:val="a0"/>
    <w:link w:val="a6"/>
    <w:rsid w:val="00380030"/>
    <w:rPr>
      <w:rFonts w:ascii="Times New Roman" w:eastAsia="宋体" w:hAnsi="Times New Roman" w:cs="Times New Roman"/>
      <w:kern w:val="0"/>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oa heading"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30"/>
    <w:pPr>
      <w:tabs>
        <w:tab w:val="left" w:pos="720"/>
      </w:tabs>
      <w:jc w:val="both"/>
    </w:pPr>
    <w:rPr>
      <w:rFonts w:ascii="Times New Roman" w:eastAsia="宋体" w:hAnsi="Times New Roman" w:cs="Times New Roman"/>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autoRedefine/>
    <w:uiPriority w:val="99"/>
    <w:semiHidden/>
    <w:unhideWhenUsed/>
    <w:rsid w:val="00380030"/>
    <w:pPr>
      <w:tabs>
        <w:tab w:val="clear" w:pos="720"/>
      </w:tabs>
    </w:pPr>
  </w:style>
  <w:style w:type="paragraph" w:styleId="a3">
    <w:name w:val="index heading"/>
    <w:basedOn w:val="a"/>
    <w:next w:val="1"/>
    <w:semiHidden/>
    <w:rsid w:val="00380030"/>
  </w:style>
  <w:style w:type="paragraph" w:styleId="a4">
    <w:name w:val="Title"/>
    <w:basedOn w:val="a"/>
    <w:link w:val="Char"/>
    <w:qFormat/>
    <w:rsid w:val="00380030"/>
    <w:pPr>
      <w:jc w:val="center"/>
    </w:pPr>
    <w:rPr>
      <w:b/>
      <w:caps/>
      <w:kern w:val="28"/>
    </w:rPr>
  </w:style>
  <w:style w:type="character" w:customStyle="1" w:styleId="Char">
    <w:name w:val="标题 Char"/>
    <w:basedOn w:val="a0"/>
    <w:link w:val="a4"/>
    <w:rsid w:val="00380030"/>
    <w:rPr>
      <w:rFonts w:ascii="Times New Roman" w:eastAsia="宋体" w:hAnsi="Times New Roman" w:cs="Times New Roman"/>
      <w:b/>
      <w:caps/>
      <w:kern w:val="28"/>
      <w:sz w:val="22"/>
      <w:szCs w:val="20"/>
      <w:lang w:val="en-GB"/>
    </w:rPr>
  </w:style>
  <w:style w:type="paragraph" w:styleId="a5">
    <w:name w:val="toa heading"/>
    <w:basedOn w:val="a"/>
    <w:next w:val="a"/>
    <w:rsid w:val="00380030"/>
    <w:rPr>
      <w:b/>
    </w:rPr>
  </w:style>
  <w:style w:type="paragraph" w:styleId="a6">
    <w:name w:val="header"/>
    <w:basedOn w:val="a"/>
    <w:link w:val="Char0"/>
    <w:rsid w:val="00380030"/>
    <w:pPr>
      <w:tabs>
        <w:tab w:val="center" w:pos="4513"/>
        <w:tab w:val="right" w:pos="9027"/>
      </w:tabs>
      <w:jc w:val="left"/>
    </w:pPr>
  </w:style>
  <w:style w:type="character" w:customStyle="1" w:styleId="Char0">
    <w:name w:val="页眉 Char"/>
    <w:basedOn w:val="a0"/>
    <w:link w:val="a6"/>
    <w:rsid w:val="00380030"/>
    <w:rPr>
      <w:rFonts w:ascii="Times New Roman" w:eastAsia="宋体" w:hAnsi="Times New Roman" w:cs="Times New Roman"/>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Company>Hewlett-Packard Company</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质标所</dc:creator>
  <cp:lastModifiedBy>质标所</cp:lastModifiedBy>
  <cp:revision>1</cp:revision>
  <dcterms:created xsi:type="dcterms:W3CDTF">2016-07-02T01:52:00Z</dcterms:created>
  <dcterms:modified xsi:type="dcterms:W3CDTF">2016-07-02T01:53:00Z</dcterms:modified>
</cp:coreProperties>
</file>