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952"/>
        <w:gridCol w:w="2440"/>
      </w:tblGrid>
      <w:tr w:rsidR="008A7F1C" w:rsidTr="005A3517">
        <w:trPr>
          <w:jc w:val="center"/>
        </w:trPr>
        <w:tc>
          <w:tcPr>
            <w:tcW w:w="6443" w:type="dxa"/>
            <w:vMerge w:val="restart"/>
          </w:tcPr>
          <w:p w:rsidR="008A7F1C" w:rsidRDefault="008A7F1C" w:rsidP="00440C02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8A7F1C" w:rsidRDefault="008A7F1C" w:rsidP="00440C02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8A7F1C" w:rsidRDefault="008A7F1C" w:rsidP="00440C02">
            <w:pPr>
              <w:jc w:val="left"/>
              <w:rPr>
                <w:u w:val="single"/>
              </w:rPr>
            </w:pPr>
            <w:bookmarkStart w:id="0" w:name="_GoBack"/>
            <w:bookmarkEnd w:id="0"/>
          </w:p>
        </w:tc>
      </w:tr>
      <w:tr w:rsidR="008A7F1C" w:rsidTr="005A3517">
        <w:trPr>
          <w:trHeight w:hRule="exact" w:val="120"/>
          <w:jc w:val="center"/>
        </w:trPr>
        <w:tc>
          <w:tcPr>
            <w:tcW w:w="6443" w:type="dxa"/>
            <w:vMerge/>
          </w:tcPr>
          <w:p w:rsidR="008A7F1C" w:rsidRDefault="008A7F1C" w:rsidP="00440C02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8A7F1C" w:rsidRDefault="008A7F1C" w:rsidP="00440C02">
            <w:pPr>
              <w:jc w:val="left"/>
            </w:pPr>
          </w:p>
        </w:tc>
      </w:tr>
      <w:tr w:rsidR="008A7F1C" w:rsidRPr="00B35053" w:rsidTr="005A3517">
        <w:trPr>
          <w:jc w:val="center"/>
        </w:trPr>
        <w:tc>
          <w:tcPr>
            <w:tcW w:w="6443" w:type="dxa"/>
            <w:vMerge/>
          </w:tcPr>
          <w:p w:rsidR="008A7F1C" w:rsidRDefault="008A7F1C" w:rsidP="00440C02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8A7F1C" w:rsidRPr="00B35053" w:rsidRDefault="008A7F1C" w:rsidP="00440C02">
            <w:pPr>
              <w:jc w:val="left"/>
              <w:rPr>
                <w:rFonts w:hint="eastAsia"/>
                <w:b/>
                <w:lang w:val="es-GT"/>
              </w:rPr>
            </w:pPr>
            <w:r w:rsidRPr="00B35053">
              <w:rPr>
                <w:b/>
                <w:lang w:val="es-GT"/>
              </w:rPr>
              <w:t>G/TBT/N/EU/</w:t>
            </w:r>
            <w:r w:rsidRPr="00B35053">
              <w:rPr>
                <w:rFonts w:hint="eastAsia"/>
                <w:b/>
                <w:lang w:val="es-GT"/>
              </w:rPr>
              <w:t>362</w:t>
            </w:r>
          </w:p>
          <w:p w:rsidR="008A7F1C" w:rsidRPr="00B35053" w:rsidRDefault="008A7F1C" w:rsidP="00440C02">
            <w:pPr>
              <w:jc w:val="left"/>
              <w:rPr>
                <w:rFonts w:hint="eastAsia"/>
                <w:lang w:val="es-GT"/>
              </w:rPr>
            </w:pPr>
            <w:r w:rsidRPr="00B35053">
              <w:rPr>
                <w:lang w:val="es-GT"/>
              </w:rPr>
              <w:t>201</w:t>
            </w:r>
            <w:r w:rsidRPr="00B35053">
              <w:rPr>
                <w:rFonts w:hint="eastAsia"/>
                <w:lang w:val="es-GT"/>
              </w:rPr>
              <w:t>6</w:t>
            </w:r>
            <w:r>
              <w:rPr>
                <w:rFonts w:hint="eastAsia"/>
              </w:rPr>
              <w:t>年</w:t>
            </w:r>
            <w:r w:rsidRPr="00B35053">
              <w:rPr>
                <w:rFonts w:hint="eastAsia"/>
                <w:lang w:val="es-GT"/>
              </w:rPr>
              <w:t>2</w:t>
            </w:r>
            <w:r>
              <w:rPr>
                <w:rFonts w:hint="eastAsia"/>
              </w:rPr>
              <w:t>月</w:t>
            </w:r>
            <w:r w:rsidRPr="00B35053">
              <w:rPr>
                <w:rFonts w:hint="eastAsia"/>
                <w:lang w:val="es-GT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8A7F1C" w:rsidTr="005A3517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8A7F1C" w:rsidRPr="00B35053" w:rsidRDefault="008A7F1C" w:rsidP="00440C02">
            <w:pPr>
              <w:jc w:val="left"/>
              <w:rPr>
                <w:lang w:val="es-GT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8A7F1C" w:rsidRDefault="008A7F1C" w:rsidP="00440C02"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-1188)</w:t>
            </w:r>
          </w:p>
        </w:tc>
      </w:tr>
      <w:tr w:rsidR="008A7F1C" w:rsidTr="005A3517">
        <w:trPr>
          <w:trHeight w:hRule="exact" w:val="160"/>
          <w:jc w:val="center"/>
        </w:trPr>
        <w:tc>
          <w:tcPr>
            <w:tcW w:w="6443" w:type="dxa"/>
          </w:tcPr>
          <w:p w:rsidR="008A7F1C" w:rsidRDefault="008A7F1C" w:rsidP="00440C02">
            <w:pPr>
              <w:jc w:val="left"/>
            </w:pPr>
          </w:p>
        </w:tc>
        <w:tc>
          <w:tcPr>
            <w:tcW w:w="2629" w:type="dxa"/>
          </w:tcPr>
          <w:p w:rsidR="008A7F1C" w:rsidRDefault="008A7F1C" w:rsidP="00440C02">
            <w:pPr>
              <w:jc w:val="left"/>
            </w:pPr>
          </w:p>
        </w:tc>
      </w:tr>
      <w:tr w:rsidR="008A7F1C" w:rsidTr="005A3517">
        <w:trPr>
          <w:jc w:val="center"/>
        </w:trPr>
        <w:tc>
          <w:tcPr>
            <w:tcW w:w="6443" w:type="dxa"/>
          </w:tcPr>
          <w:p w:rsidR="008A7F1C" w:rsidRDefault="008A7F1C" w:rsidP="00440C02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8A7F1C" w:rsidRDefault="008A7F1C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  <w:p w:rsidR="008A7F1C" w:rsidRDefault="008A7F1C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</w:p>
        </w:tc>
      </w:tr>
    </w:tbl>
    <w:p w:rsidR="008A7F1C" w:rsidRDefault="008A7F1C" w:rsidP="008A7F1C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8A7F1C" w:rsidRDefault="008A7F1C" w:rsidP="008A7F1C"/>
    <w:p w:rsidR="008A7F1C" w:rsidRDefault="008A7F1C" w:rsidP="008A7F1C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8A7F1C" w:rsidRDefault="008A7F1C" w:rsidP="008A7F1C">
      <w:pPr>
        <w:jc w:val="center"/>
      </w:pPr>
    </w:p>
    <w:tbl>
      <w:tblPr>
        <w:tblW w:w="8392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359"/>
        <w:gridCol w:w="279"/>
        <w:gridCol w:w="5085"/>
      </w:tblGrid>
      <w:tr w:rsidR="008A7F1C" w:rsidTr="005A3517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8A7F1C" w:rsidRDefault="008A7F1C" w:rsidP="00FE0133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欧盟</w:t>
            </w:r>
          </w:p>
          <w:p w:rsidR="008A7F1C" w:rsidRDefault="008A7F1C" w:rsidP="00440C02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FE0133">
            <w:pPr>
              <w:pStyle w:val="a5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欧盟委员会</w:t>
            </w:r>
            <w:r>
              <w:rPr>
                <w:b w:val="0"/>
              </w:rPr>
              <w:t xml:space="preserve"> </w:t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生物农药产品</w:t>
            </w:r>
          </w:p>
          <w:p w:rsidR="008A7F1C" w:rsidRDefault="008A7F1C" w:rsidP="00FE0133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欧盟委员会法规实施细则草案，批准硫</w:t>
            </w:r>
            <w:proofErr w:type="gramStart"/>
            <w:r>
              <w:rPr>
                <w:rFonts w:hint="eastAsia"/>
              </w:rPr>
              <w:t>氰酸亚铜作为</w:t>
            </w:r>
            <w:proofErr w:type="gramEnd"/>
            <w:r>
              <w:rPr>
                <w:rFonts w:hint="eastAsia"/>
              </w:rPr>
              <w:t>现有活性物质用于产品类别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的生物农药产品（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+3</w:t>
            </w:r>
            <w:r>
              <w:rPr>
                <w:rFonts w:hint="eastAsia"/>
              </w:rPr>
              <w:t>页附录，英语）</w:t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FE0133">
            <w:pPr>
              <w:spacing w:beforeLines="50" w:before="120" w:afterLines="50"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本欧盟委员会法规实施细则草案批准硫</w:t>
            </w:r>
            <w:proofErr w:type="gramStart"/>
            <w:r>
              <w:rPr>
                <w:rFonts w:hint="eastAsia"/>
              </w:rPr>
              <w:t>氰酸亚铜作为</w:t>
            </w:r>
            <w:proofErr w:type="gramEnd"/>
            <w:r>
              <w:rPr>
                <w:rFonts w:hint="eastAsia"/>
              </w:rPr>
              <w:t>现有活性物质用于产品类别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的生物农药产品。</w:t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FE0133">
            <w:pPr>
              <w:spacing w:beforeLines="50" w:before="120" w:afterLines="50" w:after="120"/>
              <w:ind w:left="33" w:hangingChars="15" w:hanging="33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>
              <w:rPr>
                <w:rFonts w:hint="eastAsia"/>
              </w:rPr>
              <w:t>生物农药产品市场。</w:t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FE0133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  <w:szCs w:val="22"/>
              </w:rPr>
              <w:t>2012</w:t>
            </w:r>
            <w:r>
              <w:rPr>
                <w:rFonts w:hint="eastAsia"/>
                <w:bCs/>
                <w:spacing w:val="-2"/>
                <w:szCs w:val="22"/>
              </w:rPr>
              <w:t>年</w:t>
            </w:r>
            <w:r>
              <w:rPr>
                <w:rFonts w:hint="eastAsia"/>
                <w:bCs/>
                <w:spacing w:val="-2"/>
                <w:szCs w:val="22"/>
              </w:rPr>
              <w:t>5</w:t>
            </w:r>
            <w:r>
              <w:rPr>
                <w:rFonts w:hint="eastAsia"/>
                <w:bCs/>
                <w:spacing w:val="-2"/>
                <w:szCs w:val="22"/>
              </w:rPr>
              <w:t>月</w:t>
            </w:r>
            <w:r>
              <w:rPr>
                <w:rFonts w:hint="eastAsia"/>
                <w:bCs/>
                <w:spacing w:val="-2"/>
                <w:szCs w:val="22"/>
              </w:rPr>
              <w:t>22</w:t>
            </w:r>
            <w:r>
              <w:rPr>
                <w:rFonts w:hint="eastAsia"/>
                <w:bCs/>
                <w:spacing w:val="-2"/>
                <w:szCs w:val="22"/>
              </w:rPr>
              <w:t>日</w:t>
            </w:r>
            <w:r>
              <w:rPr>
                <w:rFonts w:hint="eastAsia"/>
              </w:rPr>
              <w:t>欧洲议会和理事会关于生物农药产品上市和使用的法规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8A7F1C" w:rsidRDefault="008A7F1C" w:rsidP="00FE0133">
            <w:pPr>
              <w:spacing w:afterLines="50" w:after="120"/>
              <w:rPr>
                <w:rFonts w:hint="eastAsia"/>
              </w:rPr>
            </w:pPr>
            <w:r>
              <w:t>http://eur-lex.europa.eu/legal-content/EN/TXT/?qid=1426693289783&amp;uri=CELEX:32012R0528</w:t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8A7F1C" w:rsidRDefault="008A7F1C" w:rsidP="00440C02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F1C" w:rsidRDefault="008A7F1C" w:rsidP="00440C02">
            <w:pPr>
              <w:spacing w:before="120"/>
              <w:rPr>
                <w:rFonts w:hint="eastAsia"/>
              </w:rPr>
            </w:pPr>
            <w:r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5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8A7F1C" w:rsidRDefault="008A7F1C" w:rsidP="00440C02"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7F1C" w:rsidRDefault="008A7F1C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</w:tr>
      <w:tr w:rsidR="008A7F1C" w:rsidTr="005A3517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8A7F1C" w:rsidRDefault="008A7F1C" w:rsidP="00440C02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8A7F1C" w:rsidRDefault="008A7F1C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3D4EF5" w:rsidRPr="008A7F1C" w:rsidRDefault="003D4EF5"/>
    <w:sectPr w:rsidR="003D4EF5" w:rsidRPr="008A7F1C" w:rsidSect="00FE013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1C"/>
    <w:rsid w:val="003D4EF5"/>
    <w:rsid w:val="005A3517"/>
    <w:rsid w:val="008A7F1C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1C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7F1C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8A7F1C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8A7F1C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8A7F1C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8A7F1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1C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7F1C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8A7F1C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8A7F1C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8A7F1C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8A7F1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>china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2016-03-10T07:15:00Z</dcterms:created>
  <dcterms:modified xsi:type="dcterms:W3CDTF">2016-03-10T07:18:00Z</dcterms:modified>
</cp:coreProperties>
</file>