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2123"/>
        <w:gridCol w:w="3325"/>
      </w:tblGrid>
      <w:tr w:rsidR="00F00E4E" w:rsidRPr="00EA4725" w:rsidTr="007B6B44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00E4E" w:rsidRPr="00EA4725" w:rsidRDefault="00F00E4E" w:rsidP="007B6B44">
            <w:pPr>
              <w:rPr>
                <w:noProof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00E4E" w:rsidRPr="00EA4725" w:rsidRDefault="00F00E4E" w:rsidP="007B6B44">
            <w:pPr>
              <w:jc w:val="right"/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t xml:space="preserve"> </w:t>
            </w:r>
          </w:p>
        </w:tc>
      </w:tr>
      <w:bookmarkEnd w:id="0"/>
      <w:tr w:rsidR="00F00E4E" w:rsidRPr="00EA4725" w:rsidTr="007B6B44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tcMar>
              <w:left w:w="0" w:type="dxa"/>
              <w:right w:w="0" w:type="dxa"/>
            </w:tcMar>
          </w:tcPr>
          <w:p w:rsidR="00F00E4E" w:rsidRPr="00EA4725" w:rsidRDefault="00F00E4E" w:rsidP="007B6B44">
            <w:pPr>
              <w:jc w:val="left"/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52AEDFF6" wp14:editId="19D2C9CB">
                  <wp:extent cx="2402205" cy="71628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205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F00E4E" w:rsidRPr="00EA4725" w:rsidRDefault="00F00E4E" w:rsidP="007B6B44">
            <w:pPr>
              <w:jc w:val="right"/>
              <w:rPr>
                <w:b/>
                <w:szCs w:val="16"/>
              </w:rPr>
            </w:pPr>
          </w:p>
        </w:tc>
      </w:tr>
      <w:tr w:rsidR="00F00E4E" w:rsidRPr="00EA4725" w:rsidTr="007B6B44">
        <w:trPr>
          <w:trHeight w:val="868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</w:tcPr>
          <w:p w:rsidR="00F00E4E" w:rsidRPr="00EA4725" w:rsidRDefault="00F00E4E" w:rsidP="007B6B44">
            <w:pPr>
              <w:jc w:val="left"/>
              <w:rPr>
                <w:noProof/>
                <w:lang w:eastAsia="en-GB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F00E4E" w:rsidRDefault="00F00E4E" w:rsidP="007B6B44">
            <w:pPr>
              <w:jc w:val="right"/>
              <w:rPr>
                <w:b/>
                <w:szCs w:val="16"/>
              </w:rPr>
            </w:pPr>
            <w:bookmarkStart w:id="1" w:name="bmkSymbols"/>
            <w:r>
              <w:rPr>
                <w:b/>
                <w:szCs w:val="16"/>
              </w:rPr>
              <w:t>G/SPS/N/BRA/1040</w:t>
            </w:r>
          </w:p>
          <w:bookmarkEnd w:id="1"/>
          <w:p w:rsidR="00F00E4E" w:rsidRPr="00EA4725" w:rsidRDefault="00F00E4E" w:rsidP="007B6B44">
            <w:pPr>
              <w:jc w:val="right"/>
              <w:rPr>
                <w:b/>
                <w:szCs w:val="16"/>
              </w:rPr>
            </w:pPr>
          </w:p>
        </w:tc>
      </w:tr>
      <w:tr w:rsidR="00F00E4E" w:rsidRPr="00EA4725" w:rsidTr="007B6B44">
        <w:trPr>
          <w:trHeight w:val="240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00E4E" w:rsidRPr="00EA4725" w:rsidRDefault="00F00E4E" w:rsidP="007B6B44"/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00E4E" w:rsidRPr="00EA4725" w:rsidRDefault="00F00E4E" w:rsidP="007B6B44">
            <w:pPr>
              <w:jc w:val="right"/>
              <w:rPr>
                <w:szCs w:val="16"/>
              </w:rPr>
            </w:pPr>
            <w:bookmarkStart w:id="2" w:name="bmkDate"/>
            <w:bookmarkStart w:id="3" w:name="spsDateDistribution"/>
            <w:r>
              <w:rPr>
                <w:szCs w:val="16"/>
              </w:rPr>
              <w:t>13 May 2015</w:t>
            </w:r>
            <w:r w:rsidRPr="00EA4725">
              <w:rPr>
                <w:szCs w:val="16"/>
              </w:rPr>
              <w:t xml:space="preserve"> </w:t>
            </w:r>
            <w:bookmarkEnd w:id="2"/>
            <w:bookmarkEnd w:id="3"/>
          </w:p>
        </w:tc>
      </w:tr>
      <w:tr w:rsidR="00F00E4E" w:rsidRPr="00EA4725" w:rsidTr="007B6B44">
        <w:trPr>
          <w:trHeight w:val="412"/>
          <w:jc w:val="center"/>
        </w:trPr>
        <w:tc>
          <w:tcPr>
            <w:tcW w:w="5917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F00E4E" w:rsidRPr="00EA4725" w:rsidRDefault="00F00E4E" w:rsidP="007B6B44">
            <w:pPr>
              <w:jc w:val="left"/>
              <w:rPr>
                <w:b/>
              </w:rPr>
            </w:pPr>
            <w:bookmarkStart w:id="4" w:name="bmkSerial"/>
            <w:r w:rsidRPr="00EA4725">
              <w:rPr>
                <w:color w:val="FF0000"/>
                <w:szCs w:val="16"/>
              </w:rPr>
              <w:t>(</w:t>
            </w:r>
            <w:bookmarkStart w:id="5" w:name="spsSerialNumber"/>
            <w:r>
              <w:rPr>
                <w:color w:val="FF0000"/>
                <w:szCs w:val="16"/>
              </w:rPr>
              <w:t>15-2520</w:t>
            </w:r>
            <w:bookmarkEnd w:id="5"/>
            <w:r w:rsidRPr="00EA4725">
              <w:rPr>
                <w:color w:val="FF0000"/>
                <w:szCs w:val="16"/>
              </w:rPr>
              <w:t>)</w:t>
            </w:r>
            <w:bookmarkEnd w:id="4"/>
          </w:p>
        </w:tc>
        <w:tc>
          <w:tcPr>
            <w:tcW w:w="332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F00E4E" w:rsidRPr="00EA4725" w:rsidRDefault="00F00E4E" w:rsidP="007B6B44">
            <w:pPr>
              <w:jc w:val="right"/>
              <w:rPr>
                <w:szCs w:val="16"/>
              </w:rPr>
            </w:pPr>
            <w:bookmarkStart w:id="6" w:name="bmkTotPages"/>
            <w:r w:rsidRPr="00EA4725">
              <w:rPr>
                <w:bCs/>
                <w:szCs w:val="16"/>
              </w:rPr>
              <w:t xml:space="preserve">Page: </w:t>
            </w:r>
            <w:r w:rsidRPr="00EA4725">
              <w:rPr>
                <w:bCs/>
                <w:szCs w:val="16"/>
              </w:rPr>
              <w:fldChar w:fldCharType="begin"/>
            </w:r>
            <w:r w:rsidRPr="00EA4725">
              <w:rPr>
                <w:bCs/>
                <w:szCs w:val="16"/>
              </w:rPr>
              <w:instrText xml:space="preserve"> PAGE  \* Arabic  \* MERGEFORMAT </w:instrText>
            </w:r>
            <w:r w:rsidRPr="00EA4725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 w:rsidRPr="00EA4725">
              <w:rPr>
                <w:bCs/>
                <w:szCs w:val="16"/>
              </w:rPr>
              <w:fldChar w:fldCharType="end"/>
            </w:r>
            <w:r w:rsidRPr="00EA4725">
              <w:rPr>
                <w:bCs/>
                <w:szCs w:val="16"/>
              </w:rPr>
              <w:t>/</w:t>
            </w:r>
            <w:r w:rsidRPr="00EA4725">
              <w:rPr>
                <w:bCs/>
                <w:szCs w:val="16"/>
              </w:rPr>
              <w:fldChar w:fldCharType="begin"/>
            </w:r>
            <w:r w:rsidRPr="00EA4725">
              <w:rPr>
                <w:bCs/>
                <w:szCs w:val="16"/>
              </w:rPr>
              <w:instrText xml:space="preserve"> NUMPAGES  \* Arabic  \* MERGEFORMAT </w:instrText>
            </w:r>
            <w:r w:rsidRPr="00EA4725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3</w:t>
            </w:r>
            <w:r w:rsidRPr="00EA4725">
              <w:rPr>
                <w:bCs/>
                <w:szCs w:val="16"/>
              </w:rPr>
              <w:fldChar w:fldCharType="end"/>
            </w:r>
            <w:bookmarkEnd w:id="6"/>
          </w:p>
        </w:tc>
      </w:tr>
      <w:tr w:rsidR="00F00E4E" w:rsidRPr="00EA4725" w:rsidTr="007B6B44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F00E4E" w:rsidRPr="00EA4725" w:rsidRDefault="00F00E4E" w:rsidP="007B6B44">
            <w:pPr>
              <w:jc w:val="left"/>
              <w:rPr>
                <w:sz w:val="14"/>
                <w:szCs w:val="16"/>
              </w:rPr>
            </w:pPr>
            <w:bookmarkStart w:id="7" w:name="bmkCommittee"/>
            <w:r>
              <w:rPr>
                <w:b/>
              </w:rPr>
              <w:t xml:space="preserve">Committee on Sanitary and </w:t>
            </w:r>
            <w:proofErr w:type="spellStart"/>
            <w:r>
              <w:rPr>
                <w:b/>
              </w:rPr>
              <w:t>Phytosanitary</w:t>
            </w:r>
            <w:proofErr w:type="spellEnd"/>
            <w:r>
              <w:rPr>
                <w:b/>
              </w:rPr>
              <w:t xml:space="preserve"> Measures</w:t>
            </w:r>
            <w:bookmarkEnd w:id="7"/>
          </w:p>
        </w:tc>
        <w:tc>
          <w:tcPr>
            <w:tcW w:w="3325" w:type="dxa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F00E4E" w:rsidRPr="00EA4725" w:rsidRDefault="00F00E4E" w:rsidP="007B6B44">
            <w:pPr>
              <w:jc w:val="right"/>
              <w:rPr>
                <w:bCs/>
                <w:szCs w:val="18"/>
              </w:rPr>
            </w:pPr>
            <w:bookmarkStart w:id="8" w:name="bmkLanguage"/>
            <w:r>
              <w:rPr>
                <w:bCs/>
                <w:szCs w:val="18"/>
              </w:rPr>
              <w:t>Original: English</w:t>
            </w:r>
            <w:bookmarkEnd w:id="8"/>
          </w:p>
        </w:tc>
      </w:tr>
    </w:tbl>
    <w:p w:rsidR="00F00E4E" w:rsidRPr="00656ABC" w:rsidRDefault="00F00E4E" w:rsidP="00F00E4E">
      <w:pPr>
        <w:pStyle w:val="a6"/>
      </w:pPr>
      <w:r w:rsidRPr="00656ABC">
        <w:t>NOTIFICATION</w:t>
      </w:r>
    </w:p>
    <w:tbl>
      <w:tblPr>
        <w:tblW w:w="9027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8320"/>
      </w:tblGrid>
      <w:tr w:rsidR="00F00E4E" w:rsidRPr="00656ABC" w:rsidTr="007B6B44">
        <w:trPr>
          <w:jc w:val="center"/>
        </w:trPr>
        <w:tc>
          <w:tcPr>
            <w:tcW w:w="707" w:type="dxa"/>
          </w:tcPr>
          <w:p w:rsidR="00F00E4E" w:rsidRPr="00656ABC" w:rsidRDefault="00F00E4E" w:rsidP="007B6B44">
            <w:pPr>
              <w:spacing w:before="120" w:after="120"/>
              <w:jc w:val="left"/>
            </w:pPr>
            <w:r w:rsidRPr="00656ABC">
              <w:rPr>
                <w:b/>
              </w:rPr>
              <w:t>1.</w:t>
            </w:r>
          </w:p>
        </w:tc>
        <w:tc>
          <w:tcPr>
            <w:tcW w:w="8320" w:type="dxa"/>
          </w:tcPr>
          <w:p w:rsidR="00F00E4E" w:rsidRPr="00656ABC" w:rsidRDefault="00F00E4E" w:rsidP="007B6B44">
            <w:pPr>
              <w:spacing w:before="120" w:after="120"/>
            </w:pPr>
            <w:r w:rsidRPr="00656ABC">
              <w:rPr>
                <w:b/>
              </w:rPr>
              <w:t xml:space="preserve">Notifying Member: </w:t>
            </w:r>
            <w:bookmarkStart w:id="9" w:name="sps1a"/>
            <w:r w:rsidRPr="00656ABC">
              <w:rPr>
                <w:caps/>
                <w:u w:val="single"/>
              </w:rPr>
              <w:t>Brazil</w:t>
            </w:r>
            <w:bookmarkEnd w:id="9"/>
            <w:r w:rsidRPr="00656ABC">
              <w:fldChar w:fldCharType="begin"/>
            </w:r>
            <w:r w:rsidRPr="00656ABC">
              <w:instrText xml:space="preserve"> SET MemberNotifying "" </w:instrText>
            </w:r>
            <w:r w:rsidRPr="00656ABC">
              <w:fldChar w:fldCharType="separate"/>
            </w:r>
            <w:r w:rsidRPr="00656ABC">
              <w:rPr>
                <w:noProof/>
              </w:rPr>
              <w:t xml:space="preserve"> </w:t>
            </w:r>
            <w:r w:rsidRPr="00656ABC">
              <w:fldChar w:fldCharType="end"/>
            </w:r>
          </w:p>
          <w:p w:rsidR="00F00E4E" w:rsidRPr="00656ABC" w:rsidRDefault="00F00E4E" w:rsidP="007B6B44">
            <w:pPr>
              <w:spacing w:after="120"/>
            </w:pPr>
            <w:r w:rsidRPr="00656ABC">
              <w:rPr>
                <w:b/>
                <w:bCs/>
              </w:rPr>
              <w:t xml:space="preserve">If applicable, name of local government involved: </w:t>
            </w:r>
            <w:bookmarkStart w:id="10" w:name="sps1b"/>
            <w:r w:rsidRPr="00656ABC">
              <w:rPr>
                <w:bCs/>
              </w:rPr>
              <w:t xml:space="preserve"> </w:t>
            </w:r>
            <w:bookmarkEnd w:id="10"/>
          </w:p>
        </w:tc>
      </w:tr>
      <w:tr w:rsidR="00F00E4E" w:rsidRPr="00656ABC" w:rsidTr="007B6B44">
        <w:trPr>
          <w:jc w:val="center"/>
        </w:trPr>
        <w:tc>
          <w:tcPr>
            <w:tcW w:w="707" w:type="dxa"/>
          </w:tcPr>
          <w:p w:rsidR="00F00E4E" w:rsidRPr="00656ABC" w:rsidRDefault="00F00E4E" w:rsidP="007B6B44">
            <w:pPr>
              <w:spacing w:before="120" w:after="120"/>
              <w:jc w:val="left"/>
            </w:pPr>
            <w:r w:rsidRPr="00656ABC">
              <w:rPr>
                <w:b/>
              </w:rPr>
              <w:t>2.</w:t>
            </w:r>
          </w:p>
        </w:tc>
        <w:tc>
          <w:tcPr>
            <w:tcW w:w="8320" w:type="dxa"/>
          </w:tcPr>
          <w:p w:rsidR="00F00E4E" w:rsidRPr="00656ABC" w:rsidRDefault="00F00E4E" w:rsidP="007B6B44">
            <w:pPr>
              <w:spacing w:before="120" w:after="120"/>
            </w:pPr>
            <w:r w:rsidRPr="00656ABC">
              <w:rPr>
                <w:b/>
              </w:rPr>
              <w:t xml:space="preserve">Agency responsible: </w:t>
            </w:r>
            <w:bookmarkStart w:id="11" w:name="sps2a"/>
            <w:r w:rsidRPr="00656ABC">
              <w:t>ANVISA - The Brazilian Health Surveillance Agency</w:t>
            </w:r>
            <w:bookmarkEnd w:id="11"/>
          </w:p>
        </w:tc>
      </w:tr>
      <w:tr w:rsidR="00F00E4E" w:rsidRPr="00656ABC" w:rsidTr="007B6B44">
        <w:trPr>
          <w:jc w:val="center"/>
        </w:trPr>
        <w:tc>
          <w:tcPr>
            <w:tcW w:w="707" w:type="dxa"/>
            <w:tcBorders>
              <w:bottom w:val="single" w:sz="4" w:space="0" w:color="auto"/>
            </w:tcBorders>
          </w:tcPr>
          <w:p w:rsidR="00F00E4E" w:rsidRPr="00656ABC" w:rsidRDefault="00F00E4E" w:rsidP="007B6B44">
            <w:pPr>
              <w:spacing w:before="120" w:after="120"/>
              <w:jc w:val="left"/>
            </w:pPr>
            <w:r w:rsidRPr="00656ABC">
              <w:rPr>
                <w:b/>
              </w:rPr>
              <w:t>3.</w:t>
            </w:r>
          </w:p>
        </w:tc>
        <w:tc>
          <w:tcPr>
            <w:tcW w:w="8320" w:type="dxa"/>
            <w:tcBorders>
              <w:bottom w:val="single" w:sz="4" w:space="0" w:color="auto"/>
            </w:tcBorders>
          </w:tcPr>
          <w:p w:rsidR="00F00E4E" w:rsidRPr="00656ABC" w:rsidRDefault="00F00E4E" w:rsidP="007B6B44">
            <w:pPr>
              <w:spacing w:before="120" w:after="120"/>
            </w:pPr>
            <w:r w:rsidRPr="00656ABC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bookmarkStart w:id="12" w:name="sps3a"/>
            <w:r w:rsidRPr="00656ABC">
              <w:t xml:space="preserve">Foliar application in cultures of avocado (5.0mg/kg safety security period of 14 days), pineapple (0.1mg/kg safety security period of 30 days), banana (6.0mg/kg safety security period not determined due to the mode of use), citrus (10.0mg/kg safety security period not determined due to the mode of use), coconut (0.2mg/kg safety security period of 14 days), pea (0.1mg/kg safety security period of 14 days), snap beans (2.0mg/kg safety security period of 14 days), apple (10.0mg/kg safety security period not determined due to the mode of use), papaya (6.0mg/kg safety security period of 14 days), mango (2.0mg/kg safety security period of 14 days), passion fruit (1.0mg/kg safety security period of 14 days), melon (4.0mg/kg safety security period of 14 days), pear (10.0mg/kg safety security period not determined due to the mode of use), green pepper (2.0mg/kg safety security period of 14 days). Seeds application in cultures of chard (0.01mg/kg safety security period not determined due to the mode of use), lettuce (0.01mg/kg safety security period not determined due to the mode of use), rice (0.2mg/kg safety security period not determined due to the mode of use), potato (5.0mg/kg safety security period not determined due to the mode of use), onion (0.01mg/kg safety security period not determined due to the mode of use), carrot (0.01mg/kg safety security period not determined due to the mode of use), chicory (0.01mg/kg safety security period not determined due to the mode of use), spinach (0.01mg/kg safety security period not determined due to the mode of use), bean (0.01mg/kg safety security period not determined due to the mode of use), sunflower (0.1mg/kg safety security period not determined due to the mode of use), watermelon (0.01mg/kg safety security period not determined due to the mode of use), melon (4.0mg/kg safety security period not determined due to the mode of use), corn (0.2mg/kg safety security period not determined due to the mode of use), arugula (0.01mg/kg safety security period not determined due to the mode of use), soy (0.1mg/kg safety security period not determined due to the mode of use), sorghum (0.01mg/kg safety security period not determined due to the mode of use), tomato (0.01mg/kg safety security period not determined due to the mode of use). Post-harvest application in cultures of avocado (5.0mg/kg safety security period not determined due to the mode of use), banana (6.0mg/kg safety security period not determined due to the mode of use), citrus (10.0mg/kg safety security period not determined due to the mode of use), papaya (6.0mg/kg safety security period not determined due to the mode of use), mango (2.0mg/kg safety security period not determined due to the mode of use), melon (4.0mg/kg safety security period not determined due to the mode of use). Industrial treatment of vegetative propagules (seedlings) before planting application in cultures of </w:t>
            </w:r>
            <w:r w:rsidRPr="00656ABC">
              <w:lastRenderedPageBreak/>
              <w:t>sugarcane (0.01mg/kg safety security period not determined due to the mode of use). Bulbs application in cultures of gladiolus (non-food use)</w:t>
            </w:r>
            <w:bookmarkEnd w:id="12"/>
          </w:p>
        </w:tc>
      </w:tr>
      <w:tr w:rsidR="00F00E4E" w:rsidRPr="00656ABC" w:rsidTr="007B6B44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F00E4E" w:rsidRPr="00656ABC" w:rsidRDefault="00F00E4E" w:rsidP="007B6B44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656ABC">
              <w:rPr>
                <w:b/>
              </w:rPr>
              <w:lastRenderedPageBreak/>
              <w:t>4.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F00E4E" w:rsidRPr="00656ABC" w:rsidRDefault="00F00E4E" w:rsidP="007B6B44">
            <w:pPr>
              <w:keepNext/>
              <w:keepLines/>
              <w:spacing w:before="120" w:after="120"/>
              <w:rPr>
                <w:b/>
                <w:bCs/>
              </w:rPr>
            </w:pPr>
            <w:r w:rsidRPr="00656ABC">
              <w:rPr>
                <w:b/>
              </w:rPr>
              <w:t>Regions or countries likely to be affected, to the extent relevant or practicable</w:t>
            </w:r>
            <w:r w:rsidRPr="00656ABC">
              <w:rPr>
                <w:b/>
                <w:bCs/>
              </w:rPr>
              <w:t>:</w:t>
            </w:r>
          </w:p>
          <w:p w:rsidR="00F00E4E" w:rsidRPr="00656ABC" w:rsidRDefault="00F00E4E" w:rsidP="007B6B44">
            <w:pPr>
              <w:keepNext/>
              <w:keepLines/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13" w:name="sps4b"/>
            <w:r w:rsidRPr="00656ABC">
              <w:rPr>
                <w:b/>
              </w:rPr>
              <w:t>X</w:t>
            </w:r>
            <w:bookmarkEnd w:id="13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All trading partners </w:t>
            </w:r>
            <w:bookmarkStart w:id="14" w:name="sps4bbis"/>
            <w:r w:rsidRPr="00656ABC">
              <w:t xml:space="preserve"> </w:t>
            </w:r>
            <w:bookmarkEnd w:id="14"/>
          </w:p>
          <w:p w:rsidR="00F00E4E" w:rsidRPr="00656ABC" w:rsidRDefault="00F00E4E" w:rsidP="007B6B44">
            <w:pPr>
              <w:keepNext/>
              <w:keepLines/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  <w:bCs/>
              </w:rPr>
              <w:t>[</w:t>
            </w:r>
            <w:bookmarkStart w:id="15" w:name="sps4abis"/>
            <w:r w:rsidRPr="00656ABC">
              <w:rPr>
                <w:b/>
                <w:bCs/>
              </w:rPr>
              <w:t xml:space="preserve"> </w:t>
            </w:r>
            <w:bookmarkEnd w:id="15"/>
            <w:r w:rsidRPr="00656ABC">
              <w:rPr>
                <w:b/>
                <w:bCs/>
              </w:rPr>
              <w:t>]</w:t>
            </w:r>
            <w:r w:rsidRPr="00656ABC">
              <w:rPr>
                <w:b/>
                <w:bCs/>
              </w:rPr>
              <w:tab/>
              <w:t xml:space="preserve">Specific regions or countries: </w:t>
            </w:r>
            <w:bookmarkStart w:id="16" w:name="sps4a"/>
            <w:r w:rsidRPr="00656ABC">
              <w:rPr>
                <w:bCs/>
              </w:rPr>
              <w:t xml:space="preserve"> </w:t>
            </w:r>
            <w:bookmarkEnd w:id="16"/>
          </w:p>
        </w:tc>
      </w:tr>
      <w:tr w:rsidR="00F00E4E" w:rsidRPr="00656ABC" w:rsidTr="007B6B44">
        <w:trPr>
          <w:jc w:val="center"/>
        </w:trPr>
        <w:tc>
          <w:tcPr>
            <w:tcW w:w="707" w:type="dxa"/>
            <w:tcBorders>
              <w:top w:val="single" w:sz="4" w:space="0" w:color="auto"/>
            </w:tcBorders>
          </w:tcPr>
          <w:p w:rsidR="00F00E4E" w:rsidRPr="00656ABC" w:rsidRDefault="00F00E4E" w:rsidP="007B6B44">
            <w:pPr>
              <w:spacing w:before="120" w:after="120"/>
              <w:jc w:val="left"/>
            </w:pPr>
            <w:r w:rsidRPr="00656ABC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4" w:space="0" w:color="auto"/>
            </w:tcBorders>
          </w:tcPr>
          <w:p w:rsidR="00F00E4E" w:rsidRPr="00656ABC" w:rsidRDefault="00F00E4E" w:rsidP="007B6B44">
            <w:pPr>
              <w:spacing w:before="120" w:after="120"/>
            </w:pPr>
            <w:r w:rsidRPr="00656ABC">
              <w:rPr>
                <w:b/>
              </w:rPr>
              <w:t xml:space="preserve">Title of the notified document: </w:t>
            </w:r>
            <w:bookmarkStart w:id="17" w:name="sps5a"/>
            <w:r w:rsidRPr="00656ABC">
              <w:rPr>
                <w:bCs/>
              </w:rPr>
              <w:t>Draft resolution regarding the active ingredient T12 THIABENDAZOLE of the monograph list of active ingredients for pesticides, household cleaning products and wood preservers, published by Resolution - RE no. 165 of 29</w:t>
            </w:r>
            <w:r>
              <w:rPr>
                <w:bCs/>
              </w:rPr>
              <w:t> </w:t>
            </w:r>
            <w:r w:rsidRPr="00656ABC">
              <w:rPr>
                <w:bCs/>
              </w:rPr>
              <w:t xml:space="preserve">August 2003, Brazilian Official Gazette (DOU </w:t>
            </w:r>
            <w:proofErr w:type="spellStart"/>
            <w:r w:rsidRPr="00656ABC">
              <w:rPr>
                <w:bCs/>
              </w:rPr>
              <w:t>Diário</w:t>
            </w:r>
            <w:proofErr w:type="spellEnd"/>
            <w:r w:rsidRPr="00656ABC">
              <w:rPr>
                <w:bCs/>
              </w:rPr>
              <w:t xml:space="preserve"> </w:t>
            </w:r>
            <w:proofErr w:type="spellStart"/>
            <w:r w:rsidRPr="00656ABC">
              <w:rPr>
                <w:bCs/>
              </w:rPr>
              <w:t>Oficial</w:t>
            </w:r>
            <w:proofErr w:type="spellEnd"/>
            <w:r w:rsidRPr="00656ABC">
              <w:rPr>
                <w:bCs/>
              </w:rPr>
              <w:t xml:space="preserve"> da </w:t>
            </w:r>
            <w:proofErr w:type="spellStart"/>
            <w:r w:rsidRPr="00656ABC">
              <w:rPr>
                <w:bCs/>
              </w:rPr>
              <w:t>União</w:t>
            </w:r>
            <w:proofErr w:type="spellEnd"/>
            <w:r w:rsidRPr="00656ABC">
              <w:rPr>
                <w:bCs/>
              </w:rPr>
              <w:t>) of 2</w:t>
            </w:r>
            <w:r>
              <w:rPr>
                <w:bCs/>
              </w:rPr>
              <w:t> </w:t>
            </w:r>
            <w:r w:rsidRPr="00656ABC">
              <w:rPr>
                <w:bCs/>
              </w:rPr>
              <w:t>September</w:t>
            </w:r>
            <w:r>
              <w:rPr>
                <w:bCs/>
              </w:rPr>
              <w:t> </w:t>
            </w:r>
            <w:r w:rsidRPr="00656ABC">
              <w:rPr>
                <w:bCs/>
              </w:rPr>
              <w:t>2003</w:t>
            </w:r>
            <w:bookmarkEnd w:id="17"/>
            <w:r w:rsidRPr="00656ABC">
              <w:t xml:space="preserve"> </w:t>
            </w:r>
            <w:r w:rsidRPr="00656ABC">
              <w:rPr>
                <w:b/>
              </w:rPr>
              <w:t xml:space="preserve"> Language(s): </w:t>
            </w:r>
            <w:bookmarkStart w:id="18" w:name="sps5b"/>
            <w:r w:rsidRPr="00656ABC">
              <w:rPr>
                <w:bCs/>
              </w:rPr>
              <w:t>Portuguese</w:t>
            </w:r>
            <w:bookmarkEnd w:id="18"/>
            <w:r w:rsidRPr="00656ABC">
              <w:t xml:space="preserve">  </w:t>
            </w:r>
            <w:r w:rsidRPr="00656ABC">
              <w:rPr>
                <w:b/>
              </w:rPr>
              <w:t xml:space="preserve">Number of pages: </w:t>
            </w:r>
            <w:bookmarkStart w:id="19" w:name="sps5c"/>
            <w:r w:rsidRPr="00656ABC">
              <w:t>3</w:t>
            </w:r>
            <w:bookmarkEnd w:id="19"/>
          </w:p>
          <w:bookmarkStart w:id="20" w:name="sps5d"/>
          <w:p w:rsidR="00F00E4E" w:rsidRPr="00656ABC" w:rsidRDefault="00F00E4E" w:rsidP="007B6B44">
            <w:pPr>
              <w:pStyle w:val="ab"/>
              <w:tabs>
                <w:tab w:val="clear" w:pos="4513"/>
                <w:tab w:val="clear" w:pos="9027"/>
              </w:tabs>
              <w:spacing w:after="120"/>
            </w:pPr>
            <w:r>
              <w:fldChar w:fldCharType="begin"/>
            </w:r>
            <w:r>
              <w:instrText xml:space="preserve"> HYPERLINK "http://portal.anvisa.gov.br/wps/wcm/connect/49fb8b00484cb65fa42ea5bdc15bfe28/Consulta+P%C3%BAblica+n%C2%B0+41+GGTOX+atual.pdf?MOD=AJPERES" </w:instrText>
            </w:r>
            <w:r>
              <w:fldChar w:fldCharType="separate"/>
            </w:r>
            <w:r w:rsidRPr="00777736">
              <w:rPr>
                <w:rStyle w:val="af3"/>
              </w:rPr>
              <w:t>http://portal.anvisa.gov.br/wps/wcm/connect/49fb8b00484cb65fa42ea5bdc15bfe28/Consulta+P%C3%BAblica+n%C2%B0+41+GGTOX+atual.pdf?MOD=AJPERES</w:t>
            </w:r>
            <w:bookmarkEnd w:id="20"/>
            <w:r>
              <w:fldChar w:fldCharType="end"/>
            </w:r>
          </w:p>
        </w:tc>
      </w:tr>
      <w:tr w:rsidR="00F00E4E" w:rsidRPr="00656ABC" w:rsidTr="007B6B44">
        <w:trPr>
          <w:jc w:val="center"/>
        </w:trPr>
        <w:tc>
          <w:tcPr>
            <w:tcW w:w="707" w:type="dxa"/>
          </w:tcPr>
          <w:p w:rsidR="00F00E4E" w:rsidRPr="00656ABC" w:rsidRDefault="00F00E4E" w:rsidP="007B6B44">
            <w:pPr>
              <w:spacing w:before="120" w:after="120"/>
              <w:jc w:val="left"/>
            </w:pPr>
            <w:r w:rsidRPr="00656ABC">
              <w:rPr>
                <w:b/>
              </w:rPr>
              <w:t>6.</w:t>
            </w:r>
          </w:p>
        </w:tc>
        <w:tc>
          <w:tcPr>
            <w:tcW w:w="8320" w:type="dxa"/>
          </w:tcPr>
          <w:p w:rsidR="00F00E4E" w:rsidRPr="00656ABC" w:rsidRDefault="00F00E4E" w:rsidP="007B6B44">
            <w:pPr>
              <w:spacing w:before="120" w:after="120"/>
            </w:pPr>
            <w:r w:rsidRPr="00656ABC">
              <w:rPr>
                <w:b/>
              </w:rPr>
              <w:t xml:space="preserve">Description of content: </w:t>
            </w:r>
            <w:bookmarkStart w:id="21" w:name="sps6a"/>
            <w:r w:rsidRPr="00656ABC">
              <w:t xml:space="preserve">Foliar application in cultures of avocado (5.0mg/kg safety security period of 14 days), pineapple (0.1mg/kg safety security period of 30 days), banana (6.0mg/kg safety security period not determined due to the mode of use), citrus (10.0mg/kg safety security period not determined due to the mode of use), coconut (0.2mg/kg safety security period of 14 days), pea (0.1mg/kg safety security period of 14 days), snap beans (2.0mg/kg safety security period of 14 days), apple (10.0mg/kg safety security period not determined due to the mode of use), papaya (6.0mg/kg safety security period of 14 days), mango (2.0mg/kg safety security period of 14 days), passion fruit (1.0mg/kg safety security period of 14 days), melon (4.0mg/kg safety security period of 14 days), pear (10.0mg/kg safety security period not determined due to the mode of use), green pepper (2.0mg/kg safety security period of 14 days). Seeds application in cultures of chard (0.01mg/kg safety security period not determined due to the mode of use), lettuce (0.01mg/kg safety security period not determined due to the mode of use), rice (0.2mg/kg safety security period not determined due to the mode of use), potato (5.0mg/kg safety security period not determined due to the mode of use), onion (0.01mg/kg safety security period not determined due to the mode of use), carrot (0.01mg/kg safety security period not determined due to the mode of use), chicory (0.01mg/kg safety security period not determined due to the mode of use), spinach (0.01mg/kg safety security period not determined due to the mode of use), bean (0.01mg/kg safety security period not determined due to the mode of use), sunflower (0.1mg/kg safety security period not determined due to the mode of use), watermelon (0.01mg/kg safety security period not determined due to the mode of use), melon (4.0mg/kg safety security period not determined due to the mode of use), corn (0.2mg/kg safety security period not determined due to the mode of use), arugula (0.01mg/kg safety security period not determined due to the mode of use), soy (0.1mg/kg safety security period not determined due to the mode of use), sorghum (0.01mg/kg safety security period not determined due to the mode of use), tomato (0.01mg/kg safety security period not determined due to the mode of use). Post-harvest application in cultures of avocado (5.0mg/kg safety security period not determined due to the mode of use), banana (6.0mg/kg safety security period not determined due to the mode of use), citrus (10.0mg/kg safety security period not determined due to the mode of use), papaya (6.0mg/kg safety security period not determined due to the mode of use), mango (2.0mg/kg safety security period not determined due to the mode of use), melon (4.0mg/kg safety security period not determined due to the mode of use). Industrial treatment of vegetative propagules (seedlings) before planting application in cultures of sugarcane (0.01mg/kg safety security period not determined due to the mode of use). Bulbs application in cultures of gladiolus (non-food use).  </w:t>
            </w:r>
            <w:bookmarkEnd w:id="21"/>
          </w:p>
        </w:tc>
      </w:tr>
      <w:tr w:rsidR="00F00E4E" w:rsidRPr="00656ABC" w:rsidTr="007B6B44">
        <w:trPr>
          <w:jc w:val="center"/>
        </w:trPr>
        <w:tc>
          <w:tcPr>
            <w:tcW w:w="707" w:type="dxa"/>
            <w:tcBorders>
              <w:bottom w:val="single" w:sz="4" w:space="0" w:color="auto"/>
            </w:tcBorders>
          </w:tcPr>
          <w:p w:rsidR="00F00E4E" w:rsidRPr="00656ABC" w:rsidRDefault="00F00E4E" w:rsidP="007B6B44">
            <w:pPr>
              <w:spacing w:before="120" w:after="120"/>
              <w:jc w:val="left"/>
            </w:pPr>
            <w:r w:rsidRPr="00656ABC">
              <w:rPr>
                <w:b/>
              </w:rPr>
              <w:t>7.</w:t>
            </w:r>
          </w:p>
        </w:tc>
        <w:tc>
          <w:tcPr>
            <w:tcW w:w="8320" w:type="dxa"/>
            <w:tcBorders>
              <w:bottom w:val="single" w:sz="4" w:space="0" w:color="auto"/>
            </w:tcBorders>
          </w:tcPr>
          <w:p w:rsidR="00F00E4E" w:rsidRPr="00656ABC" w:rsidRDefault="00F00E4E" w:rsidP="007B6B44">
            <w:pPr>
              <w:spacing w:before="120" w:after="120"/>
            </w:pPr>
            <w:r w:rsidRPr="00656ABC">
              <w:rPr>
                <w:b/>
              </w:rPr>
              <w:t>Objective and rationale: [</w:t>
            </w:r>
            <w:bookmarkStart w:id="22" w:name="sps7a"/>
            <w:r w:rsidRPr="00656ABC">
              <w:rPr>
                <w:b/>
              </w:rPr>
              <w:t>X</w:t>
            </w:r>
            <w:bookmarkEnd w:id="22"/>
            <w:r w:rsidRPr="00656ABC">
              <w:rPr>
                <w:b/>
              </w:rPr>
              <w:t>] food safety, [</w:t>
            </w:r>
            <w:bookmarkStart w:id="23" w:name="sps7b"/>
            <w:r w:rsidRPr="00656ABC">
              <w:rPr>
                <w:b/>
              </w:rPr>
              <w:t xml:space="preserve"> </w:t>
            </w:r>
            <w:bookmarkEnd w:id="23"/>
            <w:r w:rsidRPr="00656ABC">
              <w:rPr>
                <w:b/>
              </w:rPr>
              <w:t>] animal health, [</w:t>
            </w:r>
            <w:bookmarkStart w:id="24" w:name="sps7c"/>
            <w:r w:rsidRPr="00656ABC">
              <w:rPr>
                <w:b/>
              </w:rPr>
              <w:t xml:space="preserve"> </w:t>
            </w:r>
            <w:bookmarkEnd w:id="24"/>
            <w:r w:rsidRPr="00656ABC">
              <w:rPr>
                <w:b/>
              </w:rPr>
              <w:t>] plant protection, [</w:t>
            </w:r>
            <w:bookmarkStart w:id="25" w:name="sps7d"/>
            <w:r w:rsidRPr="00656ABC">
              <w:rPr>
                <w:b/>
              </w:rPr>
              <w:t xml:space="preserve"> </w:t>
            </w:r>
            <w:bookmarkEnd w:id="25"/>
            <w:r w:rsidRPr="00656ABC">
              <w:rPr>
                <w:b/>
              </w:rPr>
              <w:t>] protect humans from animal/plant pest or disease, [</w:t>
            </w:r>
            <w:bookmarkStart w:id="26" w:name="sps7e"/>
            <w:r w:rsidRPr="00656ABC">
              <w:rPr>
                <w:b/>
              </w:rPr>
              <w:t xml:space="preserve"> </w:t>
            </w:r>
            <w:bookmarkEnd w:id="26"/>
            <w:r w:rsidRPr="00656ABC">
              <w:rPr>
                <w:b/>
              </w:rPr>
              <w:t xml:space="preserve">] protect territory from other damage from pests. </w:t>
            </w:r>
            <w:bookmarkStart w:id="27" w:name="sps7f"/>
            <w:r w:rsidRPr="00656ABC">
              <w:t xml:space="preserve"> </w:t>
            </w:r>
            <w:bookmarkEnd w:id="27"/>
          </w:p>
        </w:tc>
      </w:tr>
      <w:tr w:rsidR="00F00E4E" w:rsidRPr="00656ABC" w:rsidTr="007B6B44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F00E4E" w:rsidRPr="00656ABC" w:rsidRDefault="00F00E4E" w:rsidP="007B6B44">
            <w:pPr>
              <w:spacing w:before="120" w:after="120"/>
              <w:jc w:val="left"/>
              <w:rPr>
                <w:b/>
              </w:rPr>
            </w:pPr>
            <w:r w:rsidRPr="00656ABC">
              <w:rPr>
                <w:b/>
              </w:rPr>
              <w:lastRenderedPageBreak/>
              <w:t>8.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F00E4E" w:rsidRPr="00656ABC" w:rsidRDefault="00F00E4E" w:rsidP="007B6B44">
            <w:pPr>
              <w:spacing w:before="120" w:after="120"/>
            </w:pPr>
            <w:r w:rsidRPr="00656ABC">
              <w:rPr>
                <w:b/>
              </w:rPr>
              <w:t>Is there a relevant international standard? If so, identify the standard:</w:t>
            </w:r>
          </w:p>
          <w:p w:rsidR="00F00E4E" w:rsidRPr="00656ABC" w:rsidRDefault="00F00E4E" w:rsidP="007B6B44">
            <w:pPr>
              <w:spacing w:after="360"/>
              <w:ind w:left="607" w:hanging="607"/>
            </w:pPr>
            <w:r w:rsidRPr="00FD51B6">
              <w:rPr>
                <w:b/>
                <w:lang w:val="fr-FR"/>
              </w:rPr>
              <w:t>[</w:t>
            </w:r>
            <w:bookmarkStart w:id="28" w:name="sps8a"/>
            <w:r w:rsidRPr="00FD51B6">
              <w:rPr>
                <w:b/>
                <w:lang w:val="fr-FR"/>
              </w:rPr>
              <w:t xml:space="preserve"> </w:t>
            </w:r>
            <w:bookmarkEnd w:id="28"/>
            <w:r w:rsidRPr="00FD51B6">
              <w:rPr>
                <w:b/>
                <w:lang w:val="fr-FR"/>
              </w:rPr>
              <w:t>]</w:t>
            </w:r>
            <w:r w:rsidRPr="00FD51B6">
              <w:rPr>
                <w:b/>
                <w:lang w:val="fr-FR"/>
              </w:rPr>
              <w:tab/>
              <w:t xml:space="preserve">Codex Alimentarius Commission </w:t>
            </w:r>
            <w:r w:rsidRPr="00FD51B6">
              <w:rPr>
                <w:b/>
                <w:i/>
                <w:lang w:val="fr-FR"/>
              </w:rPr>
              <w:t xml:space="preserve">(e.g.  </w:t>
            </w:r>
            <w:r w:rsidRPr="00656ABC">
              <w:rPr>
                <w:b/>
                <w:i/>
              </w:rPr>
              <w:t xml:space="preserve">title or serial number of Codex standard or related text) </w:t>
            </w:r>
            <w:bookmarkStart w:id="29" w:name="sps8atext"/>
            <w:r w:rsidRPr="00656ABC">
              <w:t xml:space="preserve"> </w:t>
            </w:r>
            <w:bookmarkEnd w:id="29"/>
          </w:p>
          <w:p w:rsidR="00F00E4E" w:rsidRPr="00656ABC" w:rsidRDefault="00F00E4E" w:rsidP="007B6B44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0" w:name="sps8b"/>
            <w:r w:rsidRPr="00656ABC">
              <w:rPr>
                <w:b/>
              </w:rPr>
              <w:t xml:space="preserve"> </w:t>
            </w:r>
            <w:bookmarkEnd w:id="30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World Organization for Animal Health (OIE) </w:t>
            </w:r>
            <w:r w:rsidRPr="00656ABC">
              <w:rPr>
                <w:b/>
                <w:i/>
              </w:rPr>
              <w:t>(e.g. Terrestrial or Aquatic Animal Health Code, chapter number)</w:t>
            </w:r>
            <w:r w:rsidRPr="00656ABC">
              <w:rPr>
                <w:b/>
              </w:rPr>
              <w:t xml:space="preserve"> </w:t>
            </w:r>
            <w:bookmarkStart w:id="31" w:name="sps8btext"/>
            <w:r w:rsidRPr="00656ABC">
              <w:t xml:space="preserve"> </w:t>
            </w:r>
            <w:bookmarkEnd w:id="31"/>
          </w:p>
          <w:p w:rsidR="00F00E4E" w:rsidRPr="00656ABC" w:rsidRDefault="00F00E4E" w:rsidP="007B6B44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2" w:name="sps8c"/>
            <w:r w:rsidRPr="00656ABC">
              <w:rPr>
                <w:b/>
              </w:rPr>
              <w:t xml:space="preserve"> </w:t>
            </w:r>
            <w:bookmarkEnd w:id="32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International Plant Protection Convention </w:t>
            </w:r>
            <w:r w:rsidRPr="00656ABC">
              <w:rPr>
                <w:b/>
                <w:i/>
              </w:rPr>
              <w:t>(e.g. ISPM number)</w:t>
            </w:r>
            <w:r w:rsidRPr="00656ABC">
              <w:rPr>
                <w:b/>
              </w:rPr>
              <w:t xml:space="preserve"> </w:t>
            </w:r>
            <w:bookmarkStart w:id="33" w:name="sps8ctext"/>
            <w:r w:rsidRPr="00656ABC">
              <w:t xml:space="preserve"> </w:t>
            </w:r>
            <w:bookmarkEnd w:id="33"/>
          </w:p>
          <w:p w:rsidR="00F00E4E" w:rsidRPr="00656ABC" w:rsidRDefault="00F00E4E" w:rsidP="007B6B44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4" w:name="sps8d"/>
            <w:r w:rsidRPr="00656ABC">
              <w:rPr>
                <w:b/>
              </w:rPr>
              <w:t>X</w:t>
            </w:r>
            <w:bookmarkEnd w:id="34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>None</w:t>
            </w:r>
          </w:p>
          <w:p w:rsidR="00F00E4E" w:rsidRPr="00656ABC" w:rsidRDefault="00F00E4E" w:rsidP="007B6B44">
            <w:pPr>
              <w:ind w:left="720" w:hanging="720"/>
              <w:rPr>
                <w:b/>
              </w:rPr>
            </w:pPr>
            <w:r w:rsidRPr="00656ABC">
              <w:rPr>
                <w:b/>
              </w:rPr>
              <w:t xml:space="preserve">Does this proposed regulation conform to the relevant international standard?  </w:t>
            </w:r>
          </w:p>
          <w:p w:rsidR="00F00E4E" w:rsidRPr="00656ABC" w:rsidRDefault="00F00E4E" w:rsidP="007B6B44">
            <w:pPr>
              <w:spacing w:after="120"/>
              <w:ind w:firstLine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5" w:name="sps8ey"/>
            <w:r w:rsidRPr="00656ABC">
              <w:rPr>
                <w:b/>
              </w:rPr>
              <w:t xml:space="preserve"> </w:t>
            </w:r>
            <w:bookmarkEnd w:id="35"/>
            <w:r w:rsidRPr="00656ABC">
              <w:rPr>
                <w:b/>
              </w:rPr>
              <w:t>] Yes   [</w:t>
            </w:r>
            <w:bookmarkStart w:id="36" w:name="sps8en"/>
            <w:r w:rsidRPr="00656ABC">
              <w:rPr>
                <w:b/>
              </w:rPr>
              <w:t xml:space="preserve"> </w:t>
            </w:r>
            <w:bookmarkEnd w:id="36"/>
            <w:r w:rsidRPr="00656ABC">
              <w:rPr>
                <w:b/>
              </w:rPr>
              <w:t>] No</w:t>
            </w:r>
          </w:p>
          <w:p w:rsidR="00F00E4E" w:rsidRPr="00656ABC" w:rsidRDefault="00F00E4E" w:rsidP="007B6B44">
            <w:pPr>
              <w:spacing w:after="120"/>
              <w:ind w:firstLine="607"/>
            </w:pPr>
            <w:r w:rsidRPr="00656ABC">
              <w:rPr>
                <w:b/>
              </w:rPr>
              <w:t xml:space="preserve">If no, describe, whenever possible, how and why it deviates from the international standard: </w:t>
            </w:r>
            <w:bookmarkStart w:id="37" w:name="sps8e"/>
            <w:r w:rsidRPr="00656ABC">
              <w:t xml:space="preserve"> </w:t>
            </w:r>
            <w:bookmarkEnd w:id="37"/>
          </w:p>
        </w:tc>
      </w:tr>
      <w:tr w:rsidR="00F00E4E" w:rsidRPr="00656ABC" w:rsidTr="007B6B44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F00E4E" w:rsidRPr="00656ABC" w:rsidRDefault="00F00E4E" w:rsidP="007B6B44">
            <w:pPr>
              <w:spacing w:before="120" w:after="120"/>
              <w:jc w:val="left"/>
            </w:pPr>
            <w:r w:rsidRPr="00656ABC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F00E4E" w:rsidRPr="00656ABC" w:rsidRDefault="00F00E4E" w:rsidP="007B6B44">
            <w:pPr>
              <w:spacing w:before="120" w:after="120"/>
            </w:pPr>
            <w:r w:rsidRPr="00656ABC">
              <w:rPr>
                <w:b/>
              </w:rPr>
              <w:t xml:space="preserve">Other relevant documents and language(s) in which these are available: </w:t>
            </w:r>
            <w:bookmarkStart w:id="38" w:name="sps9a"/>
            <w:r w:rsidRPr="00656ABC">
              <w:t>The</w:t>
            </w:r>
            <w:r>
              <w:t> </w:t>
            </w:r>
            <w:r w:rsidRPr="00656ABC">
              <w:t>Brazilian Official Journal (</w:t>
            </w:r>
            <w:proofErr w:type="spellStart"/>
            <w:r w:rsidRPr="00656ABC">
              <w:t>Diário</w:t>
            </w:r>
            <w:proofErr w:type="spellEnd"/>
            <w:r w:rsidRPr="00656ABC">
              <w:t xml:space="preserve"> </w:t>
            </w:r>
            <w:proofErr w:type="spellStart"/>
            <w:r w:rsidRPr="00656ABC">
              <w:t>Oficial</w:t>
            </w:r>
            <w:proofErr w:type="spellEnd"/>
            <w:r w:rsidRPr="00656ABC">
              <w:t xml:space="preserve"> da </w:t>
            </w:r>
            <w:proofErr w:type="spellStart"/>
            <w:r w:rsidRPr="00656ABC">
              <w:t>União</w:t>
            </w:r>
            <w:proofErr w:type="spellEnd"/>
            <w:r w:rsidRPr="00656ABC">
              <w:t>), 8 May 2015, 86</w:t>
            </w:r>
            <w:r w:rsidRPr="001A034A">
              <w:rPr>
                <w:vertAlign w:val="superscript"/>
              </w:rPr>
              <w:t>th</w:t>
            </w:r>
            <w:r w:rsidRPr="00656ABC">
              <w:t xml:space="preserve"> edition, Section</w:t>
            </w:r>
            <w:r>
              <w:t> </w:t>
            </w:r>
            <w:r w:rsidRPr="00656ABC">
              <w:t>1, p. 54. Draft Resolution (</w:t>
            </w:r>
            <w:proofErr w:type="spellStart"/>
            <w:r w:rsidRPr="00656ABC">
              <w:t>Consulta</w:t>
            </w:r>
            <w:proofErr w:type="spellEnd"/>
            <w:r w:rsidRPr="00656ABC">
              <w:t xml:space="preserve"> </w:t>
            </w:r>
            <w:proofErr w:type="spellStart"/>
            <w:r w:rsidRPr="00656ABC">
              <w:t>Pública</w:t>
            </w:r>
            <w:proofErr w:type="spellEnd"/>
            <w:r w:rsidRPr="00656ABC">
              <w:t>) number 41, 7 May 2015, issued by the Brazilian Health Surveillance Agency (ANVISA). When adopted, it will be published at the Brazilian Official Journal</w:t>
            </w:r>
            <w:bookmarkEnd w:id="38"/>
            <w:r w:rsidRPr="00656ABC">
              <w:rPr>
                <w:bCs/>
              </w:rPr>
              <w:t xml:space="preserve"> </w:t>
            </w:r>
            <w:bookmarkStart w:id="39" w:name="sps9b"/>
            <w:r w:rsidRPr="00656ABC">
              <w:rPr>
                <w:bCs/>
              </w:rPr>
              <w:t>(available in Portuguese)</w:t>
            </w:r>
            <w:bookmarkEnd w:id="39"/>
          </w:p>
        </w:tc>
      </w:tr>
      <w:tr w:rsidR="00F00E4E" w:rsidRPr="00656ABC" w:rsidTr="007B6B44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F00E4E" w:rsidRPr="00656ABC" w:rsidRDefault="00F00E4E" w:rsidP="007B6B44">
            <w:pPr>
              <w:spacing w:before="120" w:after="120"/>
              <w:jc w:val="left"/>
            </w:pPr>
            <w:r w:rsidRPr="00656ABC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F00E4E" w:rsidRPr="00656ABC" w:rsidRDefault="00F00E4E" w:rsidP="007B6B44">
            <w:pPr>
              <w:spacing w:before="120" w:after="120"/>
            </w:pPr>
            <w:r w:rsidRPr="00656ABC">
              <w:rPr>
                <w:b/>
              </w:rPr>
              <w:t xml:space="preserve">Proposed date of adoption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40" w:name="sps10a"/>
            <w:r w:rsidRPr="00656ABC">
              <w:t>To be determined after the end of the consultation period.</w:t>
            </w:r>
            <w:bookmarkEnd w:id="40"/>
          </w:p>
          <w:p w:rsidR="00F00E4E" w:rsidRPr="00656ABC" w:rsidRDefault="00F00E4E" w:rsidP="007B6B44">
            <w:pPr>
              <w:spacing w:after="120"/>
            </w:pPr>
            <w:r w:rsidRPr="00656ABC">
              <w:rPr>
                <w:b/>
              </w:rPr>
              <w:t xml:space="preserve">Proposed date of publication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41" w:name="sps10bisa"/>
            <w:r w:rsidRPr="00656ABC">
              <w:t>To be determined after the end of the consultation period.</w:t>
            </w:r>
            <w:bookmarkEnd w:id="41"/>
          </w:p>
        </w:tc>
      </w:tr>
      <w:tr w:rsidR="00F00E4E" w:rsidRPr="00656ABC" w:rsidTr="007B6B44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F00E4E" w:rsidRPr="00656ABC" w:rsidRDefault="00F00E4E" w:rsidP="007B6B44">
            <w:pPr>
              <w:spacing w:before="120" w:after="120"/>
              <w:jc w:val="left"/>
            </w:pPr>
            <w:r w:rsidRPr="00656ABC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F00E4E" w:rsidRPr="00656ABC" w:rsidRDefault="00F00E4E" w:rsidP="007B6B44">
            <w:pPr>
              <w:spacing w:before="120" w:after="120"/>
            </w:pPr>
            <w:r w:rsidRPr="00656ABC">
              <w:rPr>
                <w:b/>
              </w:rPr>
              <w:t>Proposed date of entry into force: [</w:t>
            </w:r>
            <w:bookmarkStart w:id="42" w:name="sps11c"/>
            <w:r w:rsidRPr="00656ABC">
              <w:rPr>
                <w:b/>
              </w:rPr>
              <w:t xml:space="preserve"> </w:t>
            </w:r>
            <w:bookmarkEnd w:id="42"/>
            <w:r w:rsidRPr="00656ABC">
              <w:rPr>
                <w:b/>
              </w:rPr>
              <w:t>] Six months from date of publication</w:t>
            </w:r>
            <w:r w:rsidRPr="00656ABC">
              <w:t xml:space="preserve">, </w:t>
            </w:r>
            <w:r w:rsidRPr="00656ABC">
              <w:rPr>
                <w:b/>
              </w:rPr>
              <w:t>and/or</w:t>
            </w:r>
            <w:r w:rsidRPr="00656ABC">
              <w:t xml:space="preserve">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43" w:name="sps11a"/>
            <w:r w:rsidRPr="00656ABC">
              <w:t>To be determined after the end of the consultation period.</w:t>
            </w:r>
            <w:bookmarkEnd w:id="43"/>
          </w:p>
          <w:p w:rsidR="00F00E4E" w:rsidRPr="00656ABC" w:rsidRDefault="00F00E4E" w:rsidP="007B6B44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44" w:name="sps11e"/>
            <w:r w:rsidRPr="00656ABC">
              <w:rPr>
                <w:b/>
              </w:rPr>
              <w:t xml:space="preserve"> </w:t>
            </w:r>
            <w:bookmarkEnd w:id="44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Trade facilitating measure </w:t>
            </w:r>
            <w:bookmarkStart w:id="45" w:name="sps11ebis"/>
            <w:r w:rsidRPr="00656ABC">
              <w:t xml:space="preserve"> </w:t>
            </w:r>
            <w:bookmarkEnd w:id="45"/>
          </w:p>
        </w:tc>
      </w:tr>
      <w:tr w:rsidR="00F00E4E" w:rsidRPr="00777736" w:rsidTr="007B6B44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F00E4E" w:rsidRPr="00656ABC" w:rsidRDefault="00F00E4E" w:rsidP="007B6B44">
            <w:pPr>
              <w:spacing w:before="120" w:after="120"/>
              <w:jc w:val="left"/>
            </w:pPr>
            <w:r w:rsidRPr="00656ABC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F00E4E" w:rsidRPr="00656ABC" w:rsidRDefault="00F00E4E" w:rsidP="007B6B44">
            <w:pPr>
              <w:spacing w:before="120" w:after="120"/>
            </w:pPr>
            <w:r w:rsidRPr="00656ABC">
              <w:rPr>
                <w:b/>
              </w:rPr>
              <w:t>Final date for comments: [</w:t>
            </w:r>
            <w:bookmarkStart w:id="46" w:name="sps12e"/>
            <w:r w:rsidRPr="00656ABC">
              <w:rPr>
                <w:b/>
              </w:rPr>
              <w:t xml:space="preserve"> </w:t>
            </w:r>
            <w:bookmarkEnd w:id="46"/>
            <w:r w:rsidRPr="00656ABC">
              <w:rPr>
                <w:b/>
              </w:rPr>
              <w:t xml:space="preserve">] Sixty days from the date of circulation of the notification and/or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47" w:name="sps12a"/>
            <w:r w:rsidRPr="00656ABC">
              <w:t>6 June 2015</w:t>
            </w:r>
            <w:bookmarkEnd w:id="47"/>
          </w:p>
          <w:p w:rsidR="00F00E4E" w:rsidRDefault="00F00E4E" w:rsidP="007B6B44">
            <w:pPr>
              <w:spacing w:after="120"/>
              <w:rPr>
                <w:b/>
              </w:rPr>
            </w:pPr>
            <w:r w:rsidRPr="00656ABC">
              <w:rPr>
                <w:b/>
              </w:rPr>
              <w:t>Agency or authority designated to handle comments: [</w:t>
            </w:r>
            <w:bookmarkStart w:id="48" w:name="sps12b"/>
            <w:r w:rsidRPr="00656ABC">
              <w:rPr>
                <w:b/>
              </w:rPr>
              <w:t xml:space="preserve"> </w:t>
            </w:r>
            <w:bookmarkEnd w:id="48"/>
            <w:r w:rsidRPr="00656ABC">
              <w:rPr>
                <w:b/>
              </w:rPr>
              <w:t>] National Notification Authority, [</w:t>
            </w:r>
            <w:bookmarkStart w:id="49" w:name="sps12c"/>
            <w:r w:rsidRPr="00656ABC">
              <w:rPr>
                <w:b/>
              </w:rPr>
              <w:t>X</w:t>
            </w:r>
            <w:bookmarkEnd w:id="49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 xml:space="preserve">mail address (if available) of other body: </w:t>
            </w:r>
            <w:bookmarkStart w:id="50" w:name="sps12d"/>
          </w:p>
          <w:p w:rsidR="00F00E4E" w:rsidRPr="00777736" w:rsidRDefault="00F00E4E" w:rsidP="007B6B44">
            <w:pPr>
              <w:rPr>
                <w:lang w:val="es-ES"/>
              </w:rPr>
            </w:pPr>
            <w:r w:rsidRPr="00777736">
              <w:rPr>
                <w:lang w:val="es-ES"/>
              </w:rPr>
              <w:t>Patrícia Oliveira Pereira Tagliari</w:t>
            </w:r>
          </w:p>
          <w:p w:rsidR="00F00E4E" w:rsidRPr="00777736" w:rsidRDefault="00F00E4E" w:rsidP="007B6B44">
            <w:pPr>
              <w:rPr>
                <w:lang w:val="es-ES"/>
              </w:rPr>
            </w:pPr>
            <w:r w:rsidRPr="00777736">
              <w:rPr>
                <w:lang w:val="es-ES"/>
              </w:rPr>
              <w:t>Tel: +(55 61) 3462 5402/5404/5406</w:t>
            </w:r>
          </w:p>
          <w:p w:rsidR="00F00E4E" w:rsidRPr="00777736" w:rsidRDefault="00F00E4E" w:rsidP="007B6B44">
            <w:pPr>
              <w:spacing w:after="120"/>
              <w:rPr>
                <w:lang w:val="es-ES"/>
              </w:rPr>
            </w:pPr>
            <w:r w:rsidRPr="00777736">
              <w:rPr>
                <w:lang w:val="es-ES"/>
              </w:rPr>
              <w:t>E-mail: rel@anvisa.gov.br</w:t>
            </w:r>
            <w:bookmarkEnd w:id="50"/>
          </w:p>
        </w:tc>
      </w:tr>
      <w:tr w:rsidR="00F00E4E" w:rsidRPr="00777736" w:rsidTr="007B6B44">
        <w:trPr>
          <w:jc w:val="center"/>
        </w:trPr>
        <w:tc>
          <w:tcPr>
            <w:tcW w:w="707" w:type="dxa"/>
            <w:tcBorders>
              <w:top w:val="single" w:sz="4" w:space="0" w:color="auto"/>
            </w:tcBorders>
          </w:tcPr>
          <w:p w:rsidR="00F00E4E" w:rsidRPr="00656ABC" w:rsidRDefault="00F00E4E" w:rsidP="007B6B44">
            <w:pPr>
              <w:spacing w:before="120" w:after="120"/>
              <w:jc w:val="left"/>
            </w:pPr>
            <w:r w:rsidRPr="00656ABC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4" w:space="0" w:color="auto"/>
            </w:tcBorders>
          </w:tcPr>
          <w:p w:rsidR="00F00E4E" w:rsidRDefault="00F00E4E" w:rsidP="007B6B44">
            <w:pPr>
              <w:spacing w:before="120" w:after="120"/>
              <w:rPr>
                <w:bCs/>
              </w:rPr>
            </w:pPr>
            <w:r>
              <w:rPr>
                <w:b/>
              </w:rPr>
              <w:t>Text(s)</w:t>
            </w:r>
            <w:r w:rsidRPr="00656ABC">
              <w:rPr>
                <w:b/>
              </w:rPr>
              <w:t xml:space="preserve"> available from: [</w:t>
            </w:r>
            <w:bookmarkStart w:id="51" w:name="sps13a"/>
            <w:r w:rsidRPr="00656ABC">
              <w:rPr>
                <w:b/>
              </w:rPr>
              <w:t xml:space="preserve"> </w:t>
            </w:r>
            <w:bookmarkEnd w:id="51"/>
            <w:r w:rsidRPr="00656ABC">
              <w:rPr>
                <w:b/>
              </w:rPr>
              <w:t>] National Notification Authority, [</w:t>
            </w:r>
            <w:bookmarkStart w:id="52" w:name="sps13b"/>
            <w:r w:rsidRPr="00656ABC">
              <w:rPr>
                <w:b/>
              </w:rPr>
              <w:t>X</w:t>
            </w:r>
            <w:bookmarkEnd w:id="52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>mail address (if available) of other body:</w:t>
            </w:r>
            <w:r w:rsidRPr="00656ABC">
              <w:rPr>
                <w:bCs/>
              </w:rPr>
              <w:t xml:space="preserve"> </w:t>
            </w:r>
            <w:bookmarkStart w:id="53" w:name="sps13c"/>
          </w:p>
          <w:p w:rsidR="00F00E4E" w:rsidRPr="00777736" w:rsidRDefault="00F00E4E" w:rsidP="007B6B44">
            <w:pPr>
              <w:rPr>
                <w:b/>
                <w:lang w:val="es-ES"/>
              </w:rPr>
            </w:pPr>
            <w:r w:rsidRPr="00777736">
              <w:rPr>
                <w:bCs/>
                <w:lang w:val="es-ES"/>
              </w:rPr>
              <w:t>Patrícia Oliveira Pereira Tagliari</w:t>
            </w:r>
          </w:p>
          <w:p w:rsidR="00F00E4E" w:rsidRPr="00777736" w:rsidRDefault="00F00E4E" w:rsidP="007B6B44">
            <w:pPr>
              <w:rPr>
                <w:bCs/>
                <w:lang w:val="es-ES"/>
              </w:rPr>
            </w:pPr>
            <w:r w:rsidRPr="00777736">
              <w:rPr>
                <w:bCs/>
                <w:lang w:val="es-ES"/>
              </w:rPr>
              <w:t>Tel: +(55 61) 3462 5402/5404/5406</w:t>
            </w:r>
          </w:p>
          <w:p w:rsidR="00F00E4E" w:rsidRPr="00777736" w:rsidRDefault="00F00E4E" w:rsidP="007B6B44">
            <w:pPr>
              <w:spacing w:after="120"/>
              <w:rPr>
                <w:bCs/>
                <w:lang w:val="es-ES"/>
              </w:rPr>
            </w:pPr>
            <w:r w:rsidRPr="00777736">
              <w:rPr>
                <w:bCs/>
                <w:lang w:val="es-ES"/>
              </w:rPr>
              <w:t>E-mail: rel@anvisa.gov.br</w:t>
            </w:r>
            <w:bookmarkEnd w:id="53"/>
          </w:p>
        </w:tc>
      </w:tr>
    </w:tbl>
    <w:p w:rsidR="00F00E4E" w:rsidRPr="00777736" w:rsidRDefault="00F00E4E" w:rsidP="00F00E4E">
      <w:pPr>
        <w:rPr>
          <w:lang w:val="es-ES"/>
        </w:rPr>
      </w:pPr>
    </w:p>
    <w:p w:rsidR="00F00E4E" w:rsidRDefault="00F00E4E">
      <w:pPr>
        <w:jc w:val="left"/>
        <w:rPr>
          <w:lang w:val="es-ES"/>
        </w:rPr>
      </w:pPr>
      <w:r>
        <w:rPr>
          <w:lang w:val="es-ES"/>
        </w:rP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032"/>
      </w:tblGrid>
      <w:tr w:rsidR="00F00E4E" w:rsidTr="007B6B44">
        <w:trPr>
          <w:jc w:val="center"/>
        </w:trPr>
        <w:tc>
          <w:tcPr>
            <w:tcW w:w="9032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60"/>
              <w:gridCol w:w="2870"/>
            </w:tblGrid>
            <w:tr w:rsidR="00F00E4E" w:rsidTr="007B6B44">
              <w:trPr>
                <w:trHeight w:val="472"/>
                <w:jc w:val="center"/>
              </w:trPr>
              <w:tc>
                <w:tcPr>
                  <w:tcW w:w="6160" w:type="dxa"/>
                </w:tcPr>
                <w:p w:rsidR="00F00E4E" w:rsidRDefault="00F00E4E" w:rsidP="007B6B44">
                  <w:pPr>
                    <w:adjustRightInd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  <w:lastRenderedPageBreak/>
                    <w:t>世界贸易组织</w:t>
                  </w:r>
                  <w:proofErr w:type="spellEnd"/>
                </w:p>
              </w:tc>
              <w:tc>
                <w:tcPr>
                  <w:tcW w:w="2870" w:type="dxa"/>
                </w:tcPr>
                <w:p w:rsidR="00F00E4E" w:rsidRDefault="00F00E4E" w:rsidP="007B6B44">
                  <w:pPr>
                    <w:spacing w:line="240" w:lineRule="exact"/>
                    <w:jc w:val="left"/>
                    <w:rPr>
                      <w:rStyle w:val="afff7"/>
                      <w:rFonts w:ascii="Times New Roman" w:hAnsi="Times New Roman"/>
                      <w:color w:val="auto"/>
                    </w:rPr>
                  </w:pPr>
                  <w:r>
                    <w:rPr>
                      <w:rFonts w:ascii="Times New Roman" w:hAnsi="Times New Roman"/>
                      <w:b/>
                      <w:szCs w:val="21"/>
                    </w:rPr>
                    <w:t>G/SPS/N/BRA/1040</w:t>
                  </w:r>
                </w:p>
                <w:p w:rsidR="00F00E4E" w:rsidRDefault="00F00E4E" w:rsidP="007B6B44">
                  <w:pPr>
                    <w:spacing w:line="240" w:lineRule="exact"/>
                    <w:jc w:val="left"/>
                    <w:rPr>
                      <w:rFonts w:ascii="Times New Roman"/>
                      <w:b/>
                      <w:szCs w:val="21"/>
                    </w:rPr>
                  </w:pPr>
                  <w:proofErr w:type="spellStart"/>
                  <w:r>
                    <w:rPr>
                      <w:rFonts w:ascii="Times New Roman"/>
                      <w:b/>
                      <w:szCs w:val="21"/>
                    </w:rPr>
                    <w:t>分发日期</w:t>
                  </w:r>
                  <w:proofErr w:type="spellEnd"/>
                  <w:r>
                    <w:rPr>
                      <w:rFonts w:ascii="Times New Roman"/>
                      <w:b/>
                      <w:szCs w:val="21"/>
                    </w:rPr>
                    <w:t>：</w:t>
                  </w:r>
                  <w:r>
                    <w:rPr>
                      <w:rStyle w:val="afff7"/>
                      <w:rFonts w:ascii="Times New Roman" w:hAnsi="宋体"/>
                      <w:color w:val="auto"/>
                    </w:rPr>
                    <w:t>2015-05-13</w:t>
                  </w:r>
                </w:p>
                <w:p w:rsidR="00F00E4E" w:rsidRDefault="00F00E4E" w:rsidP="007B6B44">
                  <w:pPr>
                    <w:spacing w:line="240" w:lineRule="exact"/>
                    <w:jc w:val="left"/>
                    <w:rPr>
                      <w:rFonts w:ascii="Times New Roman"/>
                      <w:szCs w:val="21"/>
                      <w:u w:val="single"/>
                    </w:rPr>
                  </w:pPr>
                  <w:r>
                    <w:rPr>
                      <w:rFonts w:ascii="Times New Roman"/>
                      <w:szCs w:val="21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</w:rPr>
                    <w:t>15-2520</w:t>
                  </w:r>
                  <w:r>
                    <w:rPr>
                      <w:rFonts w:ascii="Times New Roman"/>
                      <w:szCs w:val="21"/>
                    </w:rPr>
                    <w:t>)</w:t>
                  </w:r>
                </w:p>
              </w:tc>
            </w:tr>
            <w:tr w:rsidR="00F00E4E" w:rsidTr="007B6B44">
              <w:trPr>
                <w:jc w:val="center"/>
              </w:trPr>
              <w:tc>
                <w:tcPr>
                  <w:tcW w:w="6160" w:type="dxa"/>
                </w:tcPr>
                <w:p w:rsidR="00F00E4E" w:rsidRDefault="00F00E4E" w:rsidP="007B6B44">
                  <w:pPr>
                    <w:jc w:val="left"/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/>
                      <w:color w:val="000000"/>
                      <w:szCs w:val="21"/>
                      <w:lang w:eastAsia="zh-CN"/>
                    </w:rPr>
                    <w:t>卫生及植物卫生措施委员会</w:t>
                  </w:r>
                  <w:r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2870" w:type="dxa"/>
                </w:tcPr>
                <w:p w:rsidR="00F00E4E" w:rsidRDefault="00F00E4E" w:rsidP="007B6B44">
                  <w:pPr>
                    <w:tabs>
                      <w:tab w:val="left" w:pos="962"/>
                    </w:tabs>
                    <w:jc w:val="left"/>
                    <w:rPr>
                      <w:rFonts w:ascii="Times New Roman" w:hAnsi="宋体"/>
                      <w:szCs w:val="21"/>
                    </w:rPr>
                  </w:pPr>
                  <w:proofErr w:type="spellStart"/>
                  <w:r>
                    <w:rPr>
                      <w:rFonts w:ascii="Times New Roman" w:hAnsi="宋体"/>
                      <w:bCs/>
                      <w:szCs w:val="21"/>
                    </w:rPr>
                    <w:t>原文</w:t>
                  </w:r>
                  <w:proofErr w:type="spellEnd"/>
                  <w:r>
                    <w:rPr>
                      <w:rFonts w:ascii="Times New Roman" w:hAnsi="宋体"/>
                      <w:bCs/>
                      <w:szCs w:val="21"/>
                    </w:rPr>
                    <w:t xml:space="preserve">: </w:t>
                  </w:r>
                  <w:proofErr w:type="spellStart"/>
                  <w:r>
                    <w:rPr>
                      <w:rStyle w:val="afff7"/>
                      <w:rFonts w:ascii="Times New Roman" w:hint="eastAsia"/>
                      <w:color w:val="auto"/>
                    </w:rPr>
                    <w:t>英文</w:t>
                  </w:r>
                  <w:proofErr w:type="spellEnd"/>
                </w:p>
              </w:tc>
            </w:tr>
          </w:tbl>
          <w:p w:rsidR="00F00E4E" w:rsidRDefault="00F00E4E" w:rsidP="007B6B44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  <w:p w:rsidR="00F00E4E" w:rsidRDefault="00F00E4E" w:rsidP="007B6B44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通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报</w:t>
            </w:r>
          </w:p>
          <w:p w:rsidR="00F00E4E" w:rsidRDefault="00F00E4E" w:rsidP="007B6B44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</w:t>
            </w:r>
          </w:p>
          <w:p w:rsidR="00F00E4E" w:rsidRDefault="00F00E4E" w:rsidP="007B6B44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</w:t>
            </w:r>
          </w:p>
          <w:p w:rsidR="00F00E4E" w:rsidRDefault="00F00E4E" w:rsidP="007B6B44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lang w:val="en-US" w:eastAsia="zh-CN"/>
              </w:rPr>
            </w:pPr>
          </w:p>
          <w:tbl>
            <w:tblPr>
              <w:tblW w:w="0" w:type="auto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697"/>
              <w:gridCol w:w="8290"/>
            </w:tblGrid>
            <w:tr w:rsidR="00F00E4E" w:rsidTr="007B6B44">
              <w:trPr>
                <w:jc w:val="center"/>
              </w:trPr>
              <w:tc>
                <w:tcPr>
                  <w:tcW w:w="697" w:type="dxa"/>
                </w:tcPr>
                <w:p w:rsidR="00F00E4E" w:rsidRDefault="00F00E4E" w:rsidP="007B6B44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1.</w:t>
                  </w:r>
                </w:p>
              </w:tc>
              <w:tc>
                <w:tcPr>
                  <w:tcW w:w="8290" w:type="dxa"/>
                </w:tcPr>
                <w:p w:rsidR="00F00E4E" w:rsidRDefault="00F00E4E" w:rsidP="007B6B4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通报成员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: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Style w:val="afff7"/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巴西</w:t>
                  </w:r>
                </w:p>
                <w:p w:rsidR="00F00E4E" w:rsidRDefault="00F00E4E" w:rsidP="007B6B44">
                  <w:pPr>
                    <w:pStyle w:val="afff6"/>
                    <w:snapToGrid w:val="0"/>
                    <w:jc w:val="left"/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宋体" w:eastAsia="宋体" w:hAnsi="宋体" w:cs="宋体" w:hint="eastAsia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  <w:t>适用时，列出涉及的地方政府名称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F00E4E" w:rsidTr="007B6B44">
              <w:trPr>
                <w:jc w:val="center"/>
              </w:trPr>
              <w:tc>
                <w:tcPr>
                  <w:tcW w:w="697" w:type="dxa"/>
                </w:tcPr>
                <w:p w:rsidR="00F00E4E" w:rsidRDefault="00F00E4E" w:rsidP="007B6B44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2.</w:t>
                  </w:r>
                </w:p>
              </w:tc>
              <w:tc>
                <w:tcPr>
                  <w:tcW w:w="8290" w:type="dxa"/>
                </w:tcPr>
                <w:p w:rsidR="00F00E4E" w:rsidRDefault="00F00E4E" w:rsidP="007B6B44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负责机构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巴西卫生监督局——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ANVISA</w:t>
                  </w:r>
                </w:p>
              </w:tc>
            </w:tr>
            <w:tr w:rsidR="00F00E4E" w:rsidTr="007B6B44">
              <w:trPr>
                <w:jc w:val="center"/>
              </w:trPr>
              <w:tc>
                <w:tcPr>
                  <w:tcW w:w="697" w:type="dxa"/>
                </w:tcPr>
                <w:p w:rsidR="00F00E4E" w:rsidRDefault="00F00E4E" w:rsidP="007B6B44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3.</w:t>
                  </w:r>
                </w:p>
              </w:tc>
              <w:tc>
                <w:tcPr>
                  <w:tcW w:w="8290" w:type="dxa"/>
                </w:tcPr>
                <w:p w:rsidR="00F00E4E" w:rsidRDefault="00F00E4E" w:rsidP="007B6B44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proofErr w:type="spellStart"/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所覆盖产品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(</w:t>
                  </w:r>
                  <w:proofErr w:type="spellStart"/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提供在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WTO</w:t>
                  </w:r>
                  <w:proofErr w:type="spellStart"/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备案的国家目录中指定的关税条目号；如可能，可另提供国际商品系统编号</w:t>
                  </w:r>
                  <w:proofErr w:type="spellEnd"/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(ICS))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 xml:space="preserve">: 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叶施培植鳄梨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(5.0mg/kg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菠萝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30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香蕉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(6.0mg/kg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因施用方式原因，安全期未定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柑橘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(10.0mg/kg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因施用方式原因，安全期未定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椰子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、梨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扁豆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(2.0mg/kg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苹果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(10.0mg/kg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因施用方式原因，安全期未定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木瓜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(6.0mg/kg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芒果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(2.0mg/kg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百香果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(1.0mg/kg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(4.0mg/kg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、梨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(10.0mg/kg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因施用方式原因，安全期未定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青椒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(2.0mg/kg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。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种施培植莙荙菜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(0.01mg/kg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因施用方式原因，安全期未定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莴苣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(0.01mg/kg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因施用方式原因，安全期未定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稻米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因施用方式原因，安全期未定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马铃薯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(5.0mg/kg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因施用方式原因，安全期未定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洋葱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(0.01mg/kg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因施用方式原因，安全期未定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胡萝卜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(0.01mg/kg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因施用方式原因，安全期未定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菊苣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(0.01mg/kg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因施用方式原因，安全期未定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菠菜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(0.01mg/kg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因施用方式原因，安全期未定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菜豆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 xml:space="preserve"> (0.01mg/kg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因施用方式原因，安全期未定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向日葵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因施用方式原因，安全期未定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西瓜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(0.01mg/kg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因施用方式原因，安全期未定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(4.0mg/kg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因施用方式原因，安全期未定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玉米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因施用方式原因，安全期未定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芝麻菜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(0.01mg/kg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因施用方式原因，安全期未定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大豆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 xml:space="preserve"> 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因施用方式原因，安全期未定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高粱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 xml:space="preserve"> (0.01mg/kg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因施用方式原因，安全期未定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番茄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(0.01mg/kg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因施用方式原因，安全期未定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。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采摘后施用培植鳄梨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(5.0mg/kg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因施用方式原因，安全期未定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香蕉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(6.0mg/kg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因施用方式原因，安全期未定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柑橘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(10.0mg/kg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因施用方式原因，安全期未定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木瓜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(6.0mg/kg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因施用方式原因，安全期未定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芒果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 xml:space="preserve"> (2.0mg/kg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因施用方式原因，安全期未定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(4.0mg/kg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因施用方式原因，安全期未定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。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繁殖体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</w:t>
                  </w:r>
                  <w:proofErr w:type="gramStart"/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籽苗</w:t>
                  </w:r>
                  <w:proofErr w:type="gramEnd"/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种植施用前工业处理培植甘蔗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(0.01mg/kg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；因施用方式原因，安全期未定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。</w:t>
                  </w:r>
                  <w:proofErr w:type="spellStart"/>
                  <w:proofErr w:type="gramStart"/>
                  <w:r>
                    <w:rPr>
                      <w:rFonts w:ascii="Times New Roman" w:hAnsi="Times New Roman" w:hint="eastAsia"/>
                      <w:szCs w:val="21"/>
                    </w:rPr>
                    <w:t>球茎施用培植剑兰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</w:t>
                  </w:r>
                  <w:proofErr w:type="spellStart"/>
                  <w:proofErr w:type="gramEnd"/>
                  <w:r>
                    <w:rPr>
                      <w:rFonts w:ascii="Times New Roman" w:hAnsi="Times New Roman" w:hint="eastAsia"/>
                      <w:szCs w:val="21"/>
                    </w:rPr>
                    <w:t>非食品用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。</w:t>
                  </w:r>
                </w:p>
              </w:tc>
            </w:tr>
            <w:tr w:rsidR="00F00E4E" w:rsidTr="007B6B44">
              <w:trPr>
                <w:jc w:val="center"/>
              </w:trPr>
              <w:tc>
                <w:tcPr>
                  <w:tcW w:w="697" w:type="dxa"/>
                </w:tcPr>
                <w:p w:rsidR="00F00E4E" w:rsidRDefault="00F00E4E" w:rsidP="007B6B44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4.</w:t>
                  </w:r>
                </w:p>
              </w:tc>
              <w:tc>
                <w:tcPr>
                  <w:tcW w:w="8290" w:type="dxa"/>
                </w:tcPr>
                <w:p w:rsidR="00F00E4E" w:rsidRDefault="00F00E4E" w:rsidP="007B6B4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只要相关或可行，可能受影响的地区或国家：</w:t>
                  </w:r>
                </w:p>
                <w:p w:rsidR="00F00E4E" w:rsidRDefault="00F00E4E" w:rsidP="007B6B4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X 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所有贸易伙伴，或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 </w:t>
                  </w:r>
                </w:p>
                <w:p w:rsidR="00F00E4E" w:rsidRDefault="00F00E4E" w:rsidP="007B6B44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特定地区或国家：</w:t>
                  </w:r>
                </w:p>
              </w:tc>
            </w:tr>
            <w:tr w:rsidR="00F00E4E" w:rsidTr="007B6B44">
              <w:trPr>
                <w:jc w:val="center"/>
              </w:trPr>
              <w:tc>
                <w:tcPr>
                  <w:tcW w:w="697" w:type="dxa"/>
                </w:tcPr>
                <w:p w:rsidR="00F00E4E" w:rsidRDefault="00F00E4E" w:rsidP="007B6B44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5.</w:t>
                  </w:r>
                </w:p>
              </w:tc>
              <w:tc>
                <w:tcPr>
                  <w:tcW w:w="8290" w:type="dxa"/>
                </w:tcPr>
                <w:p w:rsidR="00F00E4E" w:rsidRDefault="00F00E4E" w:rsidP="007B6B44">
                  <w:pPr>
                    <w:pStyle w:val="afff6"/>
                    <w:snapToGrid w:val="0"/>
                    <w:jc w:val="left"/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宋体" w:eastAsia="宋体" w:hAnsi="宋体" w:cs="宋体" w:hint="eastAsia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  <w:t>通报文件的标题、语言及页数：</w:t>
                  </w:r>
                </w:p>
                <w:p w:rsidR="00F00E4E" w:rsidRDefault="00F00E4E" w:rsidP="007B6B44">
                  <w:pPr>
                    <w:pStyle w:val="afff6"/>
                    <w:snapToGrid w:val="0"/>
                    <w:jc w:val="left"/>
                    <w:rPr>
                      <w:rFonts w:ascii="Times New Roman" w:hAnsi="Times New Roman"/>
                      <w:b w:val="0"/>
                      <w:szCs w:val="21"/>
                      <w:lang w:eastAsia="zh-CN"/>
                    </w:rPr>
                  </w:pPr>
                  <w:r>
                    <w:rPr>
                      <w:rFonts w:hAnsi="Times New Roman"/>
                      <w:lang w:eastAsia="zh-CN"/>
                    </w:rPr>
                    <w:t>2003</w:t>
                  </w: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年</w:t>
                  </w:r>
                  <w:r>
                    <w:rPr>
                      <w:rFonts w:hAnsi="Times New Roman"/>
                      <w:lang w:eastAsia="zh-CN"/>
                    </w:rPr>
                    <w:t>8</w:t>
                  </w: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月</w:t>
                  </w:r>
                  <w:r>
                    <w:rPr>
                      <w:rFonts w:hAnsi="Times New Roman"/>
                      <w:lang w:eastAsia="zh-CN"/>
                    </w:rPr>
                    <w:t>29</w:t>
                  </w: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日第</w:t>
                  </w:r>
                  <w:r>
                    <w:rPr>
                      <w:rFonts w:hAnsi="Times New Roman"/>
                      <w:lang w:eastAsia="zh-CN"/>
                    </w:rPr>
                    <w:t>RE165</w:t>
                  </w: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号决议公布的有关杀虫剂、家居消毒产品及木材防腐剂活性成分专项表杀虫剂活性成份</w:t>
                  </w:r>
                  <w:r w:rsidR="001972ED" w:rsidRPr="001972ED">
                    <w:rPr>
                      <w:rFonts w:ascii="宋体" w:eastAsia="宋体" w:hAnsi="宋体" w:cs="宋体" w:hint="eastAsia"/>
                      <w:lang w:eastAsia="zh-CN"/>
                    </w:rPr>
                    <w:t>噻菌灵</w:t>
                  </w:r>
                  <w:r>
                    <w:rPr>
                      <w:rFonts w:hAnsi="Times New Roman"/>
                      <w:lang w:eastAsia="zh-CN"/>
                    </w:rPr>
                    <w:t>(</w:t>
                  </w:r>
                  <w:r w:rsidR="00B11A3F" w:rsidRPr="00656ABC">
                    <w:t>T12 THIABENDAZOLE</w:t>
                  </w:r>
                  <w:bookmarkStart w:id="54" w:name="_GoBack"/>
                  <w:bookmarkEnd w:id="54"/>
                  <w:r>
                    <w:rPr>
                      <w:rFonts w:hAnsi="Times New Roman"/>
                      <w:lang w:eastAsia="zh-CN"/>
                    </w:rPr>
                    <w:t>)</w:t>
                  </w: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的决议草案</w:t>
                  </w:r>
                  <w:r>
                    <w:rPr>
                      <w:rFonts w:hAnsi="Times New Roman"/>
                      <w:lang w:eastAsia="zh-CN"/>
                    </w:rPr>
                    <w:t>——</w:t>
                  </w:r>
                  <w:r>
                    <w:rPr>
                      <w:rFonts w:hAnsi="Times New Roman"/>
                      <w:lang w:eastAsia="zh-CN"/>
                    </w:rPr>
                    <w:t>2003</w:t>
                  </w: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年</w:t>
                  </w:r>
                  <w:r>
                    <w:rPr>
                      <w:rFonts w:hAnsi="Times New Roman"/>
                      <w:lang w:eastAsia="zh-CN"/>
                    </w:rPr>
                    <w:t>9</w:t>
                  </w: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月</w:t>
                  </w:r>
                  <w:r>
                    <w:rPr>
                      <w:rFonts w:hAnsi="Times New Roman"/>
                      <w:lang w:eastAsia="zh-CN"/>
                    </w:rPr>
                    <w:t>2</w:t>
                  </w: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日巴西官方公报。</w:t>
                  </w:r>
                </w:p>
                <w:p w:rsidR="00F00E4E" w:rsidRDefault="00F00E4E" w:rsidP="007B6B44">
                  <w:pPr>
                    <w:pStyle w:val="afff6"/>
                    <w:snapToGrid w:val="0"/>
                    <w:jc w:val="left"/>
                    <w:rPr>
                      <w:rFonts w:ascii="Times New Roman" w:hAnsi="Times New Roman"/>
                      <w:b w:val="0"/>
                      <w:szCs w:val="21"/>
                      <w:lang w:eastAsia="zh-CN"/>
                    </w:rPr>
                  </w:pP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葡萄牙文</w:t>
                  </w:r>
                </w:p>
                <w:p w:rsidR="00F00E4E" w:rsidRDefault="00F00E4E" w:rsidP="007B6B44">
                  <w:pPr>
                    <w:pStyle w:val="afff6"/>
                    <w:snapToGrid w:val="0"/>
                    <w:jc w:val="left"/>
                    <w:rPr>
                      <w:rFonts w:ascii="Times New Roman" w:hAnsi="Times New Roman"/>
                      <w:szCs w:val="21"/>
                      <w:lang w:eastAsia="zh-CN"/>
                    </w:rPr>
                  </w:pPr>
                  <w:r>
                    <w:rPr>
                      <w:rFonts w:hAnsi="Times New Roman"/>
                      <w:lang w:eastAsia="zh-CN"/>
                    </w:rPr>
                    <w:t>3</w:t>
                  </w: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页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 </w:t>
                  </w:r>
                </w:p>
                <w:p w:rsidR="00F00E4E" w:rsidRDefault="00F00E4E" w:rsidP="007B6B44">
                  <w:pPr>
                    <w:pStyle w:val="afff6"/>
                    <w:snapToGrid w:val="0"/>
                    <w:jc w:val="left"/>
                    <w:rPr>
                      <w:rFonts w:ascii="Times New Roman" w:hAnsi="宋体"/>
                      <w:i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hAnsi="Times New Roman"/>
                      <w:lang w:eastAsia="zh-CN"/>
                    </w:rPr>
                    <w:t>http://portal.anvisa.gov.br/wps/wcm/connect/49fb8b00484cb65fa42ea5bdc15bfe28/Consulta+P%C3%BAblica+n%C2%B0+41+GGTOX+atual.pdf?MOD=AJPERES</w:t>
                  </w:r>
                </w:p>
              </w:tc>
            </w:tr>
            <w:tr w:rsidR="00F00E4E" w:rsidTr="007B6B44">
              <w:trPr>
                <w:jc w:val="center"/>
              </w:trPr>
              <w:tc>
                <w:tcPr>
                  <w:tcW w:w="697" w:type="dxa"/>
                </w:tcPr>
                <w:p w:rsidR="00F00E4E" w:rsidRDefault="00F00E4E" w:rsidP="007B6B44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6.</w:t>
                  </w:r>
                </w:p>
              </w:tc>
              <w:tc>
                <w:tcPr>
                  <w:tcW w:w="8290" w:type="dxa"/>
                </w:tcPr>
                <w:p w:rsidR="00F00E4E" w:rsidRDefault="00F00E4E" w:rsidP="007B6B44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proofErr w:type="spellStart"/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内容简述</w:t>
                  </w:r>
                  <w:proofErr w:type="spellEnd"/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 xml:space="preserve">: 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叶施培植鳄梨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(5.0mg/kg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菠萝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30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香蕉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(6.0mg/kg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因施用方式原因，安全期未定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柑橘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(10.0mg/kg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因施用方式原因，安全期未定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椰子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、梨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扁豆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(2.0mg/kg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苹果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(10.0mg/kg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因施用方式原因，安全期未定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木瓜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(6.0mg/kg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芒果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(2.0mg/kg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百香果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(1.0mg/kg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(4.0mg/kg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、梨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(10.0mg/kg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因施用方式原因，安全期未定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青椒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(2.0mg/kg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。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种施培植莙荙菜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(0.01mg/kg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因施用方式原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lastRenderedPageBreak/>
                    <w:t>因，安全期未定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莴苣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(0.01mg/kg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因施用方式原因，安全期未定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稻米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因施用方式原因，安全期未定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马铃薯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(5.0mg/kg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因施用方式原因，安全期未定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洋葱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(0.01mg/kg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因施用方式原因，安全期未定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胡萝卜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(0.01mg/kg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因施用方式原因，安全期未定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菊苣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(0.01mg/kg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因施用方式原因，安全期未定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菠菜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(0.01mg/kg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因施用方式原因，安全期未定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菜豆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(0.01mg/kg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因施用方式原因，安全期未定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向日葵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因施用方式原因，安全期未定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西瓜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(0.01mg/kg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因施用方式原因，安全期未定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(4.0mg/kg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因施用方式原因，安全期未定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玉米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因施用方式原因，安全期未定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芝麻菜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(0.01mg/kg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因施用方式原因，安全期未定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大豆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因施用方式原因，安全期未定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高粱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(0.01mg/kg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因施用方式原因，安全期未定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番茄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(0.01mg/kg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因施用方式原因，安全期未定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。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采摘后施用培植鳄梨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(5.0mg/kg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因施用方式原因，安全期未定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香蕉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(6.0mg/kg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因施用方式原因，安全期未定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柑橘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(10.0mg/kg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因施用方式原因，安全期未定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木瓜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(6.0mg/kg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因施用方式原因，安全期未定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芒果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(2.0mg/kg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因施用方式原因，安全期未定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(4.0mg/kg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因施用方式原因，安全期未定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。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繁殖体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</w:t>
                  </w:r>
                  <w:proofErr w:type="gramStart"/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籽苗</w:t>
                  </w:r>
                  <w:proofErr w:type="gramEnd"/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种植施用前工业处理培植甘蔗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(0.01mg/kg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；因施用方式原因，安全期未定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。</w:t>
                  </w:r>
                  <w:proofErr w:type="spellStart"/>
                  <w:proofErr w:type="gramStart"/>
                  <w:r>
                    <w:rPr>
                      <w:rFonts w:ascii="Times New Roman" w:hAnsi="Times New Roman" w:hint="eastAsia"/>
                      <w:szCs w:val="21"/>
                    </w:rPr>
                    <w:t>球茎施用培植剑兰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</w:t>
                  </w:r>
                  <w:proofErr w:type="spellStart"/>
                  <w:proofErr w:type="gramEnd"/>
                  <w:r>
                    <w:rPr>
                      <w:rFonts w:ascii="Times New Roman" w:hAnsi="Times New Roman" w:hint="eastAsia"/>
                      <w:szCs w:val="21"/>
                    </w:rPr>
                    <w:t>非食品用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。</w:t>
                  </w:r>
                </w:p>
              </w:tc>
            </w:tr>
            <w:tr w:rsidR="00F00E4E" w:rsidTr="007B6B44">
              <w:trPr>
                <w:jc w:val="center"/>
              </w:trPr>
              <w:tc>
                <w:tcPr>
                  <w:tcW w:w="697" w:type="dxa"/>
                </w:tcPr>
                <w:p w:rsidR="00F00E4E" w:rsidRDefault="00F00E4E" w:rsidP="007B6B44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lastRenderedPageBreak/>
                    <w:t>7.</w:t>
                  </w:r>
                </w:p>
              </w:tc>
              <w:tc>
                <w:tcPr>
                  <w:tcW w:w="8290" w:type="dxa"/>
                </w:tcPr>
                <w:p w:rsidR="00F00E4E" w:rsidRDefault="00F00E4E" w:rsidP="007B6B44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目标与理由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食品安全，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动物健康，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植物保护，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保护人类免受动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植物有害生物的危害，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保护国</w:t>
                  </w:r>
                  <w:proofErr w:type="gramStart"/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家免</w:t>
                  </w:r>
                  <w:proofErr w:type="gramEnd"/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受有害生物的其它危害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hAnsi="Times New Roman" w:hint="eastAsia"/>
                      <w:lang w:eastAsia="zh-CN"/>
                    </w:rPr>
                    <w:t xml:space="preserve">[  </w:t>
                  </w:r>
                  <w:r>
                    <w:rPr>
                      <w:rFonts w:hAnsi="Times New Roman"/>
                      <w:lang w:eastAsia="zh-CN"/>
                    </w:rPr>
                    <w:t>]</w:t>
                  </w:r>
                </w:p>
              </w:tc>
            </w:tr>
            <w:tr w:rsidR="00F00E4E" w:rsidTr="007B6B44">
              <w:trPr>
                <w:jc w:val="center"/>
              </w:trPr>
              <w:tc>
                <w:tcPr>
                  <w:tcW w:w="697" w:type="dxa"/>
                </w:tcPr>
                <w:p w:rsidR="00F00E4E" w:rsidRDefault="00F00E4E" w:rsidP="007B6B44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8.</w:t>
                  </w:r>
                </w:p>
              </w:tc>
              <w:tc>
                <w:tcPr>
                  <w:tcW w:w="8290" w:type="dxa"/>
                </w:tcPr>
                <w:p w:rsidR="00F00E4E" w:rsidRDefault="00F00E4E" w:rsidP="007B6B4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是否有相关国际标准？如有，指出标准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:</w:t>
                  </w:r>
                </w:p>
                <w:p w:rsidR="00F00E4E" w:rsidRDefault="00F00E4E" w:rsidP="007B6B4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食品法典委员会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例如：食品法典委员会标准或相关文件的名称或序号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F00E4E" w:rsidRDefault="00F00E4E" w:rsidP="007B6B4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</w:pPr>
                </w:p>
                <w:p w:rsidR="00F00E4E" w:rsidRDefault="00F00E4E" w:rsidP="007B6B4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世界动物卫生组织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(OIE)(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例如：陆生或水生动物卫生法典，章节号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F00E4E" w:rsidRDefault="00F00E4E" w:rsidP="007B6B4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</w:pPr>
                </w:p>
                <w:p w:rsidR="00F00E4E" w:rsidRDefault="00F00E4E" w:rsidP="007B6B4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国际植物保护公约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ISPM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N</w:t>
                  </w:r>
                  <w:r>
                    <w:rPr>
                      <w:rFonts w:ascii="Times New Roman" w:hAnsi="Times New Roman"/>
                      <w:b/>
                      <w:i/>
                      <w:snapToGrid w:val="0"/>
                      <w:szCs w:val="21"/>
                      <w:lang w:eastAsia="zh-CN"/>
                    </w:rPr>
                    <w:t>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F00E4E" w:rsidRDefault="00F00E4E" w:rsidP="007B6B4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</w:pPr>
                </w:p>
                <w:p w:rsidR="00F00E4E" w:rsidRDefault="00F00E4E" w:rsidP="007B6B4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无</w:t>
                  </w:r>
                </w:p>
                <w:p w:rsidR="00F00E4E" w:rsidRDefault="00F00E4E" w:rsidP="007B6B44">
                  <w:pPr>
                    <w:snapToGrid w:val="0"/>
                    <w:ind w:left="720" w:hanging="72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该法规草案是否符合相关国际标准？</w:t>
                  </w:r>
                </w:p>
                <w:p w:rsidR="00F00E4E" w:rsidRDefault="00F00E4E" w:rsidP="00F00E4E">
                  <w:pPr>
                    <w:snapToGrid w:val="0"/>
                    <w:ind w:firstLineChars="196" w:firstLine="354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是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否</w:t>
                  </w:r>
                </w:p>
                <w:p w:rsidR="00F00E4E" w:rsidRDefault="00F00E4E" w:rsidP="007B6B44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如不符，请尽量说明与国际标准不符之处与原因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F00E4E" w:rsidTr="007B6B44">
              <w:trPr>
                <w:jc w:val="center"/>
              </w:trPr>
              <w:tc>
                <w:tcPr>
                  <w:tcW w:w="697" w:type="dxa"/>
                </w:tcPr>
                <w:p w:rsidR="00F00E4E" w:rsidRDefault="00F00E4E" w:rsidP="007B6B44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9.</w:t>
                  </w:r>
                </w:p>
              </w:tc>
              <w:tc>
                <w:tcPr>
                  <w:tcW w:w="8290" w:type="dxa"/>
                </w:tcPr>
                <w:p w:rsidR="00F00E4E" w:rsidRDefault="00F00E4E" w:rsidP="007B6B44">
                  <w:pPr>
                    <w:keepNext/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可提供的相关文件及文件语种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2015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5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8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日巴西官方公报第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86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期第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节，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54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页。巴西卫生监督局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(ANVISA)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签发的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2015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5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7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日第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41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号决议草案。一经批准将公布于巴西官方公报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提供葡萄牙文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。</w:t>
                  </w:r>
                </w:p>
              </w:tc>
            </w:tr>
            <w:tr w:rsidR="00F00E4E" w:rsidTr="007B6B44">
              <w:trPr>
                <w:jc w:val="center"/>
              </w:trPr>
              <w:tc>
                <w:tcPr>
                  <w:tcW w:w="697" w:type="dxa"/>
                </w:tcPr>
                <w:p w:rsidR="00F00E4E" w:rsidRDefault="00F00E4E" w:rsidP="007B6B44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10.</w:t>
                  </w:r>
                </w:p>
              </w:tc>
              <w:tc>
                <w:tcPr>
                  <w:tcW w:w="8290" w:type="dxa"/>
                </w:tcPr>
                <w:p w:rsidR="00F00E4E" w:rsidRDefault="00F00E4E" w:rsidP="007B6B44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拟批准日期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):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评议期结束后再定。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  </w:t>
                  </w:r>
                </w:p>
                <w:p w:rsidR="00F00E4E" w:rsidRDefault="00F00E4E" w:rsidP="007B6B44">
                  <w:pPr>
                    <w:keepNext/>
                    <w:keepLines/>
                    <w:tabs>
                      <w:tab w:val="center" w:pos="4132"/>
                    </w:tabs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proofErr w:type="gramStart"/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拟公布</w:t>
                  </w:r>
                  <w:proofErr w:type="gramEnd"/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):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评议期结束后再定。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 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ab/>
                  </w:r>
                </w:p>
              </w:tc>
            </w:tr>
            <w:tr w:rsidR="00F00E4E" w:rsidTr="007B6B44">
              <w:trPr>
                <w:jc w:val="center"/>
              </w:trPr>
              <w:tc>
                <w:tcPr>
                  <w:tcW w:w="697" w:type="dxa"/>
                </w:tcPr>
                <w:p w:rsidR="00F00E4E" w:rsidRDefault="00F00E4E" w:rsidP="007B6B44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11.</w:t>
                  </w:r>
                </w:p>
              </w:tc>
              <w:tc>
                <w:tcPr>
                  <w:tcW w:w="8290" w:type="dxa"/>
                </w:tcPr>
                <w:p w:rsidR="00F00E4E" w:rsidRDefault="00F00E4E" w:rsidP="007B6B4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拟生效日期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</w:p>
                <w:p w:rsidR="00F00E4E" w:rsidRDefault="00F00E4E" w:rsidP="007B6B44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通报日后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6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个月，及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年月日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评议期结束后再定。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  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</w:t>
                  </w:r>
                </w:p>
                <w:p w:rsidR="00F00E4E" w:rsidRDefault="00F00E4E" w:rsidP="007B6B44">
                  <w:pPr>
                    <w:keepNext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proofErr w:type="spellStart"/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贸易促进措施</w:t>
                  </w:r>
                  <w:proofErr w:type="spellEnd"/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 xml:space="preserve">     </w:t>
                  </w:r>
                </w:p>
              </w:tc>
            </w:tr>
            <w:tr w:rsidR="00F00E4E" w:rsidTr="007B6B44">
              <w:trPr>
                <w:jc w:val="center"/>
              </w:trPr>
              <w:tc>
                <w:tcPr>
                  <w:tcW w:w="697" w:type="dxa"/>
                </w:tcPr>
                <w:p w:rsidR="00F00E4E" w:rsidRDefault="00F00E4E" w:rsidP="007B6B44">
                  <w:pPr>
                    <w:snapToGrid w:val="0"/>
                    <w:jc w:val="center"/>
                    <w:rPr>
                      <w:rFonts w:ascii="Times New Roman" w:hAnsi="Times New Roman"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12.</w:t>
                  </w:r>
                </w:p>
              </w:tc>
              <w:tc>
                <w:tcPr>
                  <w:tcW w:w="8290" w:type="dxa"/>
                </w:tcPr>
                <w:p w:rsidR="00F00E4E" w:rsidRDefault="00F00E4E" w:rsidP="007B6B44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意见反馈截止日期：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通报发布日起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60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天，及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 :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2015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6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6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日</w:t>
                  </w:r>
                </w:p>
                <w:p w:rsidR="00F00E4E" w:rsidRDefault="00F00E4E" w:rsidP="007B6B44">
                  <w:pPr>
                    <w:snapToGrid w:val="0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负责处理反馈意见的机构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国家咨询点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，或其他机构的联系地址、传真及电子邮件地址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): </w:t>
                  </w:r>
                  <w:r>
                    <w:rPr>
                      <w:rFonts w:ascii="Times New Roman" w:hAnsi="Times New Roman"/>
                      <w:szCs w:val="21"/>
                      <w:lang w:val="es-ES" w:eastAsia="zh-CN"/>
                    </w:rPr>
                    <w:br/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PatríciaOliveiraPereiraTagliariTel:+(5561)34625402/5404/5406E-mail:rel@anvisa.gov.br</w:t>
                  </w:r>
                </w:p>
              </w:tc>
            </w:tr>
            <w:tr w:rsidR="00F00E4E" w:rsidTr="007B6B44">
              <w:trPr>
                <w:trHeight w:val="345"/>
                <w:jc w:val="center"/>
              </w:trPr>
              <w:tc>
                <w:tcPr>
                  <w:tcW w:w="697" w:type="dxa"/>
                </w:tcPr>
                <w:p w:rsidR="00F00E4E" w:rsidRDefault="00F00E4E" w:rsidP="007B6B44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13.</w:t>
                  </w:r>
                </w:p>
              </w:tc>
              <w:tc>
                <w:tcPr>
                  <w:tcW w:w="8290" w:type="dxa"/>
                </w:tcPr>
                <w:p w:rsidR="00F00E4E" w:rsidRDefault="00F00E4E" w:rsidP="007B6B44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文本可从以下机构得到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国家咨询点，或其它机构的联系地址、传真及电子邮件地址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): </w:t>
                  </w:r>
                  <w:r>
                    <w:rPr>
                      <w:rFonts w:ascii="Times New Roman" w:hAnsi="Times New Roman"/>
                      <w:szCs w:val="21"/>
                      <w:lang w:val="es-ES" w:eastAsia="zh-CN"/>
                    </w:rPr>
                    <w:br/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PatríciaOliveiraPereiraTagliariTel:+(5561)34625402/5404/5406E-mail:rel@anvisa.gov.br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</w:tr>
          </w:tbl>
          <w:p w:rsidR="00F00E4E" w:rsidRDefault="00F00E4E" w:rsidP="007B6B44">
            <w:pPr>
              <w:rPr>
                <w:lang w:eastAsia="zh-CN"/>
              </w:rPr>
            </w:pPr>
          </w:p>
        </w:tc>
      </w:tr>
      <w:tr w:rsidR="00F00E4E" w:rsidTr="007B6B44">
        <w:trPr>
          <w:jc w:val="center"/>
        </w:trPr>
        <w:tc>
          <w:tcPr>
            <w:tcW w:w="9032" w:type="dxa"/>
            <w:vAlign w:val="center"/>
          </w:tcPr>
          <w:p w:rsidR="00F00E4E" w:rsidRDefault="00F00E4E" w:rsidP="007B6B44">
            <w:pPr>
              <w:rPr>
                <w:lang w:eastAsia="zh-CN"/>
              </w:rPr>
            </w:pPr>
          </w:p>
        </w:tc>
      </w:tr>
    </w:tbl>
    <w:p w:rsidR="00F00E4E" w:rsidRDefault="00F00E4E" w:rsidP="00F00E4E">
      <w:pPr>
        <w:rPr>
          <w:lang w:eastAsia="zh-CN"/>
        </w:rPr>
      </w:pPr>
    </w:p>
    <w:p w:rsidR="00F00E4E" w:rsidRDefault="00F00E4E" w:rsidP="00F00E4E">
      <w:pPr>
        <w:rPr>
          <w:lang w:eastAsia="zh-CN"/>
        </w:rPr>
      </w:pPr>
    </w:p>
    <w:p w:rsidR="00A16CCD" w:rsidRPr="00F00E4E" w:rsidRDefault="00A16CCD" w:rsidP="00F00E4E">
      <w:pPr>
        <w:rPr>
          <w:lang w:val="es-ES" w:eastAsia="zh-CN"/>
        </w:rPr>
      </w:pPr>
    </w:p>
    <w:sectPr w:rsidR="00A16CCD" w:rsidRPr="00F00E4E" w:rsidSect="00DB4CE8">
      <w:headerReference w:type="default" r:id="rId9"/>
      <w:footerReference w:type="even" r:id="rId10"/>
      <w:footerReference w:type="default" r:id="rId11"/>
      <w:footerReference w:type="first" r:id="rId12"/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BCE" w:rsidRDefault="00B52BCE" w:rsidP="00A16CCD">
      <w:r>
        <w:separator/>
      </w:r>
    </w:p>
  </w:endnote>
  <w:endnote w:type="continuationSeparator" w:id="0">
    <w:p w:rsidR="00B52BCE" w:rsidRDefault="00B52BCE" w:rsidP="00A1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463FD9" w:rsidP="00463FD9">
    <w:pPr>
      <w:pStyle w:val="ab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463FD9" w:rsidP="00463FD9">
    <w:pPr>
      <w:pStyle w:val="ab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821CFF" w:rsidRDefault="00A16CCD" w:rsidP="00A16CCD">
    <w:pPr>
      <w:pStyle w:val="ab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BCE" w:rsidRDefault="00B52BCE" w:rsidP="00A16CCD">
      <w:r>
        <w:separator/>
      </w:r>
    </w:p>
  </w:footnote>
  <w:footnote w:type="continuationSeparator" w:id="0">
    <w:p w:rsidR="00B52BCE" w:rsidRDefault="00B52BCE" w:rsidP="00A16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A16CCD" w:rsidP="00463FD9">
    <w:pPr>
      <w:pStyle w:val="ad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2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4">
    <w:nsid w:val="57454AB1"/>
    <w:multiLevelType w:val="multilevel"/>
    <w:tmpl w:val="075A666C"/>
    <w:numStyleLink w:val="LegalHeadings"/>
  </w:abstractNum>
  <w:abstractNum w:abstractNumId="25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6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7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526BA"/>
    <w:multiLevelType w:val="hybridMultilevel"/>
    <w:tmpl w:val="5CB60482"/>
    <w:lvl w:ilvl="0" w:tplc="06DEC8E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3BAF624" w:tentative="1">
      <w:start w:val="1"/>
      <w:numFmt w:val="lowerLetter"/>
      <w:lvlText w:val="%2."/>
      <w:lvlJc w:val="left"/>
      <w:pPr>
        <w:ind w:left="1080" w:hanging="360"/>
      </w:pPr>
    </w:lvl>
    <w:lvl w:ilvl="2" w:tplc="5DE4796A" w:tentative="1">
      <w:start w:val="1"/>
      <w:numFmt w:val="lowerRoman"/>
      <w:lvlText w:val="%3."/>
      <w:lvlJc w:val="right"/>
      <w:pPr>
        <w:ind w:left="1800" w:hanging="180"/>
      </w:pPr>
    </w:lvl>
    <w:lvl w:ilvl="3" w:tplc="357647B8" w:tentative="1">
      <w:start w:val="1"/>
      <w:numFmt w:val="decimal"/>
      <w:lvlText w:val="%4."/>
      <w:lvlJc w:val="left"/>
      <w:pPr>
        <w:ind w:left="2520" w:hanging="360"/>
      </w:pPr>
    </w:lvl>
    <w:lvl w:ilvl="4" w:tplc="EE327980" w:tentative="1">
      <w:start w:val="1"/>
      <w:numFmt w:val="lowerLetter"/>
      <w:lvlText w:val="%5."/>
      <w:lvlJc w:val="left"/>
      <w:pPr>
        <w:ind w:left="3240" w:hanging="360"/>
      </w:pPr>
    </w:lvl>
    <w:lvl w:ilvl="5" w:tplc="80887304" w:tentative="1">
      <w:start w:val="1"/>
      <w:numFmt w:val="lowerRoman"/>
      <w:lvlText w:val="%6."/>
      <w:lvlJc w:val="right"/>
      <w:pPr>
        <w:ind w:left="3960" w:hanging="180"/>
      </w:pPr>
    </w:lvl>
    <w:lvl w:ilvl="6" w:tplc="DD1AB674" w:tentative="1">
      <w:start w:val="1"/>
      <w:numFmt w:val="decimal"/>
      <w:lvlText w:val="%7."/>
      <w:lvlJc w:val="left"/>
      <w:pPr>
        <w:ind w:left="4680" w:hanging="360"/>
      </w:pPr>
    </w:lvl>
    <w:lvl w:ilvl="7" w:tplc="F2460174" w:tentative="1">
      <w:start w:val="1"/>
      <w:numFmt w:val="lowerLetter"/>
      <w:lvlText w:val="%8."/>
      <w:lvlJc w:val="left"/>
      <w:pPr>
        <w:ind w:left="5400" w:hanging="360"/>
      </w:pPr>
    </w:lvl>
    <w:lvl w:ilvl="8" w:tplc="0D90B9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5"/>
  </w:num>
  <w:num w:numId="7">
    <w:abstractNumId w:val="24"/>
  </w:num>
  <w:num w:numId="8">
    <w:abstractNumId w:val="2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21"/>
  </w:num>
  <w:num w:numId="19">
    <w:abstractNumId w:val="31"/>
  </w:num>
  <w:num w:numId="20">
    <w:abstractNumId w:val="15"/>
  </w:num>
  <w:num w:numId="21">
    <w:abstractNumId w:val="30"/>
  </w:num>
  <w:num w:numId="22">
    <w:abstractNumId w:val="19"/>
  </w:num>
  <w:num w:numId="23">
    <w:abstractNumId w:val="12"/>
  </w:num>
  <w:num w:numId="24">
    <w:abstractNumId w:val="20"/>
  </w:num>
  <w:num w:numId="25">
    <w:abstractNumId w:val="27"/>
  </w:num>
  <w:num w:numId="26">
    <w:abstractNumId w:val="26"/>
  </w:num>
  <w:num w:numId="27">
    <w:abstractNumId w:val="22"/>
  </w:num>
  <w:num w:numId="28">
    <w:abstractNumId w:val="17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</w:num>
  <w:num w:numId="32">
    <w:abstractNumId w:val="13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bordersDoNotSurroundHeader/>
  <w:bordersDoNotSurroundFooter/>
  <w:proofState w:spelling="clean" w:grammar="clean"/>
  <w:defaultTabStop w:val="56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4725"/>
    <w:rsid w:val="00000B5C"/>
    <w:rsid w:val="00005D96"/>
    <w:rsid w:val="00060543"/>
    <w:rsid w:val="000657EB"/>
    <w:rsid w:val="00067F8E"/>
    <w:rsid w:val="000A67AD"/>
    <w:rsid w:val="000B44F4"/>
    <w:rsid w:val="000D4E29"/>
    <w:rsid w:val="000D5ECC"/>
    <w:rsid w:val="00100A80"/>
    <w:rsid w:val="00101C15"/>
    <w:rsid w:val="00120C03"/>
    <w:rsid w:val="00121C35"/>
    <w:rsid w:val="00141408"/>
    <w:rsid w:val="00155FCE"/>
    <w:rsid w:val="001840DD"/>
    <w:rsid w:val="0018669C"/>
    <w:rsid w:val="001972ED"/>
    <w:rsid w:val="001B2FED"/>
    <w:rsid w:val="001B6EFB"/>
    <w:rsid w:val="001F0E08"/>
    <w:rsid w:val="00226E07"/>
    <w:rsid w:val="00244E73"/>
    <w:rsid w:val="00257B5A"/>
    <w:rsid w:val="00262BD0"/>
    <w:rsid w:val="0028128A"/>
    <w:rsid w:val="002A1A87"/>
    <w:rsid w:val="002E7EB4"/>
    <w:rsid w:val="003073FC"/>
    <w:rsid w:val="003237ED"/>
    <w:rsid w:val="003312F8"/>
    <w:rsid w:val="00336E97"/>
    <w:rsid w:val="0034563B"/>
    <w:rsid w:val="0034641D"/>
    <w:rsid w:val="003813B9"/>
    <w:rsid w:val="00394052"/>
    <w:rsid w:val="003A178D"/>
    <w:rsid w:val="00457103"/>
    <w:rsid w:val="00462370"/>
    <w:rsid w:val="00463C3F"/>
    <w:rsid w:val="00463FD9"/>
    <w:rsid w:val="00470572"/>
    <w:rsid w:val="004B6514"/>
    <w:rsid w:val="004E5FF0"/>
    <w:rsid w:val="00515949"/>
    <w:rsid w:val="005624E9"/>
    <w:rsid w:val="00574AF1"/>
    <w:rsid w:val="006075C5"/>
    <w:rsid w:val="00633A6F"/>
    <w:rsid w:val="006457AB"/>
    <w:rsid w:val="00664355"/>
    <w:rsid w:val="00697600"/>
    <w:rsid w:val="006F3F5C"/>
    <w:rsid w:val="00721473"/>
    <w:rsid w:val="007243FC"/>
    <w:rsid w:val="007502C8"/>
    <w:rsid w:val="00772EA6"/>
    <w:rsid w:val="007B6635"/>
    <w:rsid w:val="007B79CE"/>
    <w:rsid w:val="00815D9C"/>
    <w:rsid w:val="00843254"/>
    <w:rsid w:val="00856C09"/>
    <w:rsid w:val="00867CBA"/>
    <w:rsid w:val="008952D9"/>
    <w:rsid w:val="008A51E6"/>
    <w:rsid w:val="008B2FBB"/>
    <w:rsid w:val="008E0097"/>
    <w:rsid w:val="00913B1D"/>
    <w:rsid w:val="009165BC"/>
    <w:rsid w:val="00931EAC"/>
    <w:rsid w:val="00995A50"/>
    <w:rsid w:val="009C01AE"/>
    <w:rsid w:val="009E03AF"/>
    <w:rsid w:val="009E3C21"/>
    <w:rsid w:val="009F6F03"/>
    <w:rsid w:val="00A16CCD"/>
    <w:rsid w:val="00A2560E"/>
    <w:rsid w:val="00A7281D"/>
    <w:rsid w:val="00AA1097"/>
    <w:rsid w:val="00AC5975"/>
    <w:rsid w:val="00AD3615"/>
    <w:rsid w:val="00AF2C42"/>
    <w:rsid w:val="00B11A3F"/>
    <w:rsid w:val="00B52BCE"/>
    <w:rsid w:val="00B73C74"/>
    <w:rsid w:val="00B80866"/>
    <w:rsid w:val="00BB2E4C"/>
    <w:rsid w:val="00BF7592"/>
    <w:rsid w:val="00C3741B"/>
    <w:rsid w:val="00CC760F"/>
    <w:rsid w:val="00CD2790"/>
    <w:rsid w:val="00CF0341"/>
    <w:rsid w:val="00CF200D"/>
    <w:rsid w:val="00CF30D3"/>
    <w:rsid w:val="00D03128"/>
    <w:rsid w:val="00D10AF1"/>
    <w:rsid w:val="00D31524"/>
    <w:rsid w:val="00D83B95"/>
    <w:rsid w:val="00D9501F"/>
    <w:rsid w:val="00DA2B18"/>
    <w:rsid w:val="00DB4CE8"/>
    <w:rsid w:val="00DC7E48"/>
    <w:rsid w:val="00DD3F66"/>
    <w:rsid w:val="00DE37DC"/>
    <w:rsid w:val="00E76C80"/>
    <w:rsid w:val="00E80EB2"/>
    <w:rsid w:val="00E94C38"/>
    <w:rsid w:val="00E95CFC"/>
    <w:rsid w:val="00EA4725"/>
    <w:rsid w:val="00F00E4E"/>
    <w:rsid w:val="00F139C2"/>
    <w:rsid w:val="00F770EC"/>
    <w:rsid w:val="00F80C21"/>
    <w:rsid w:val="00F8517F"/>
    <w:rsid w:val="00FB182C"/>
    <w:rsid w:val="00FB663C"/>
    <w:rsid w:val="00FC2732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semiHidden="0" w:uiPriority="2" w:qFormat="1"/>
    <w:lsdException w:name="heading 3" w:semiHidden="0" w:uiPriority="2" w:qFormat="1"/>
    <w:lsdException w:name="heading 4" w:semiHidden="0" w:uiPriority="2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5" w:unhideWhenUsed="1"/>
    <w:lsdException w:name="index heading" w:unhideWhenUsed="1"/>
    <w:lsdException w:name="caption" w:semiHidden="0" w:uiPriority="6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uiPriority="49" w:unhideWhenUsed="1"/>
    <w:lsdException w:name="endnote text" w:uiPriority="49" w:unhideWhenUsed="1"/>
    <w:lsdException w:name="table of authorities" w:uiPriority="39" w:unhideWhenUsed="1"/>
    <w:lsdException w:name="macro" w:unhideWhenUsed="1"/>
    <w:lsdException w:name="toa heading" w:uiPriority="0" w:unhideWhenUsed="1"/>
    <w:lsdException w:name="List" w:unhideWhenUsed="1"/>
    <w:lsdException w:name="List Bullet" w:semiHidden="0" w:uiPriority="1"/>
    <w:lsdException w:name="List Number" w:uiPriority="49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uiPriority="49" w:unhideWhenUsed="1"/>
    <w:lsdException w:name="List Number 3" w:uiPriority="49" w:unhideWhenUsed="1"/>
    <w:lsdException w:name="List Number 4" w:uiPriority="49" w:unhideWhenUsed="1"/>
    <w:lsdException w:name="List Number 5" w:uiPriority="49" w:unhideWhenUsed="1"/>
    <w:lsdException w:name="Title" w:semiHidden="0" w:uiPriority="5" w:qFormat="1"/>
    <w:lsdException w:name="Closing" w:unhideWhenUsed="1"/>
    <w:lsdException w:name="Signature" w:unhideWhenUsed="1"/>
    <w:lsdException w:name="Default Paragraph Font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uiPriority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uiPriority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Char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Char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Char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Char">
    <w:name w:val="标题 2 Char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Char">
    <w:name w:val="标题 3 Char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Char">
    <w:name w:val="标题 4 Char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Char">
    <w:name w:val="标题 5 Char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Char">
    <w:name w:val="标题 6 Char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Char">
    <w:name w:val="标题 7 Char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Char">
    <w:name w:val="标题 8 Char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Char">
    <w:name w:val="标题 9 Char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Char">
    <w:name w:val="标题 Char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Char0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Char0">
    <w:name w:val="正文文本 Char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Char0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Char0">
    <w:name w:val="正文文本 2 Char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Char0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Char0">
    <w:name w:val="正文文本 3 Char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7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8">
    <w:name w:val="endnote reference"/>
    <w:uiPriority w:val="49"/>
    <w:rsid w:val="0046754A"/>
    <w:rPr>
      <w:vertAlign w:val="superscript"/>
    </w:rPr>
  </w:style>
  <w:style w:type="paragraph" w:styleId="a9">
    <w:name w:val="footnote text"/>
    <w:basedOn w:val="a2"/>
    <w:link w:val="Char1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Char1">
    <w:name w:val="脚注文本 Char"/>
    <w:link w:val="a9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a">
    <w:name w:val="endnote text"/>
    <w:basedOn w:val="a9"/>
    <w:link w:val="Char2"/>
    <w:uiPriority w:val="99"/>
    <w:rsid w:val="0046754A"/>
    <w:rPr>
      <w:szCs w:val="20"/>
    </w:rPr>
  </w:style>
  <w:style w:type="character" w:customStyle="1" w:styleId="Char2">
    <w:name w:val="尾注文本 Char"/>
    <w:link w:val="aa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b">
    <w:name w:val="footer"/>
    <w:basedOn w:val="a2"/>
    <w:link w:val="Char3"/>
    <w:uiPriority w:val="5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Char3">
    <w:name w:val="页脚 Char"/>
    <w:link w:val="ab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9"/>
    <w:uiPriority w:val="5"/>
    <w:rsid w:val="005B04B9"/>
    <w:pPr>
      <w:ind w:left="567" w:right="567" w:firstLine="0"/>
    </w:pPr>
  </w:style>
  <w:style w:type="character" w:styleId="ac">
    <w:name w:val="footnote reference"/>
    <w:uiPriority w:val="5"/>
    <w:rsid w:val="0046754A"/>
    <w:rPr>
      <w:vertAlign w:val="superscript"/>
    </w:rPr>
  </w:style>
  <w:style w:type="paragraph" w:styleId="ad">
    <w:name w:val="header"/>
    <w:basedOn w:val="a2"/>
    <w:link w:val="Char4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Char4">
    <w:name w:val="页眉 Char"/>
    <w:link w:val="ad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e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0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3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3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2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2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0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0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0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0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0">
    <w:name w:val="Balloon Text"/>
    <w:basedOn w:val="a2"/>
    <w:link w:val="Char5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Char5">
    <w:name w:val="批注框文本 Char"/>
    <w:link w:val="af0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1">
    <w:name w:val="Subtitle"/>
    <w:basedOn w:val="a2"/>
    <w:next w:val="a2"/>
    <w:link w:val="Char6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Char6">
    <w:name w:val="副标题 Char"/>
    <w:link w:val="af1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2">
    <w:name w:val="Table Grid"/>
    <w:basedOn w:val="a4"/>
    <w:uiPriority w:val="59"/>
    <w:rsid w:val="00EA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3">
    <w:name w:val="Hyperlink"/>
    <w:uiPriority w:val="9"/>
    <w:unhideWhenUsed/>
    <w:rsid w:val="00B52738"/>
    <w:rPr>
      <w:color w:val="0000FF"/>
      <w:u w:val="single"/>
    </w:rPr>
  </w:style>
  <w:style w:type="paragraph" w:styleId="af4">
    <w:name w:val="Bibliography"/>
    <w:basedOn w:val="a2"/>
    <w:next w:val="a2"/>
    <w:uiPriority w:val="49"/>
    <w:semiHidden/>
    <w:unhideWhenUsed/>
    <w:rsid w:val="00547B5F"/>
  </w:style>
  <w:style w:type="paragraph" w:styleId="af5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6">
    <w:name w:val="Body Text First Indent"/>
    <w:basedOn w:val="a1"/>
    <w:link w:val="Char7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Char7">
    <w:name w:val="正文首行缩进 Char"/>
    <w:link w:val="af6"/>
    <w:uiPriority w:val="99"/>
    <w:semiHidden/>
    <w:rsid w:val="00547B5F"/>
    <w:rPr>
      <w:rFonts w:ascii="Verdana" w:hAnsi="Verdana"/>
      <w:sz w:val="18"/>
    </w:rPr>
  </w:style>
  <w:style w:type="paragraph" w:styleId="af7">
    <w:name w:val="Body Text Indent"/>
    <w:basedOn w:val="a2"/>
    <w:link w:val="Char8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Char8">
    <w:name w:val="正文文本缩进 Char"/>
    <w:link w:val="af7"/>
    <w:uiPriority w:val="99"/>
    <w:semiHidden/>
    <w:rsid w:val="00547B5F"/>
    <w:rPr>
      <w:rFonts w:ascii="Verdana" w:hAnsi="Verdana"/>
      <w:sz w:val="18"/>
    </w:rPr>
  </w:style>
  <w:style w:type="paragraph" w:styleId="24">
    <w:name w:val="Body Text First Indent 2"/>
    <w:basedOn w:val="af7"/>
    <w:link w:val="2Char1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Char1">
    <w:name w:val="正文首行缩进 2 Char"/>
    <w:link w:val="24"/>
    <w:uiPriority w:val="99"/>
    <w:semiHidden/>
    <w:rsid w:val="00547B5F"/>
    <w:rPr>
      <w:rFonts w:ascii="Verdana" w:hAnsi="Verdana"/>
      <w:sz w:val="18"/>
    </w:rPr>
  </w:style>
  <w:style w:type="paragraph" w:styleId="25">
    <w:name w:val="Body Text Indent 2"/>
    <w:basedOn w:val="a2"/>
    <w:link w:val="2Char2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Char2">
    <w:name w:val="正文文本缩进 2 Char"/>
    <w:link w:val="25"/>
    <w:uiPriority w:val="99"/>
    <w:semiHidden/>
    <w:rsid w:val="00547B5F"/>
    <w:rPr>
      <w:rFonts w:ascii="Verdana" w:hAnsi="Verdana"/>
      <w:sz w:val="18"/>
    </w:rPr>
  </w:style>
  <w:style w:type="paragraph" w:styleId="34">
    <w:name w:val="Body Text Indent 3"/>
    <w:basedOn w:val="a2"/>
    <w:link w:val="3Char1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link w:val="34"/>
    <w:uiPriority w:val="99"/>
    <w:semiHidden/>
    <w:rsid w:val="00547B5F"/>
    <w:rPr>
      <w:rFonts w:ascii="Verdana" w:hAnsi="Verdana"/>
      <w:sz w:val="16"/>
      <w:szCs w:val="16"/>
    </w:rPr>
  </w:style>
  <w:style w:type="character" w:styleId="af8">
    <w:name w:val="Book Title"/>
    <w:uiPriority w:val="99"/>
    <w:qFormat/>
    <w:rsid w:val="00547B5F"/>
    <w:rPr>
      <w:b/>
      <w:bCs/>
      <w:smallCaps/>
      <w:spacing w:val="5"/>
    </w:rPr>
  </w:style>
  <w:style w:type="paragraph" w:styleId="af9">
    <w:name w:val="Closing"/>
    <w:basedOn w:val="a2"/>
    <w:link w:val="Char9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9">
    <w:name w:val="结束语 Char"/>
    <w:link w:val="af9"/>
    <w:uiPriority w:val="99"/>
    <w:semiHidden/>
    <w:rsid w:val="00547B5F"/>
    <w:rPr>
      <w:rFonts w:ascii="Verdana" w:hAnsi="Verdana"/>
      <w:sz w:val="18"/>
    </w:rPr>
  </w:style>
  <w:style w:type="character" w:styleId="afa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b">
    <w:name w:val="annotation text"/>
    <w:basedOn w:val="a2"/>
    <w:link w:val="Chara"/>
    <w:uiPriority w:val="99"/>
    <w:unhideWhenUsed/>
    <w:rsid w:val="00547B5F"/>
    <w:rPr>
      <w:sz w:val="20"/>
      <w:szCs w:val="20"/>
    </w:rPr>
  </w:style>
  <w:style w:type="character" w:customStyle="1" w:styleId="Chara">
    <w:name w:val="批注文字 Char"/>
    <w:link w:val="afb"/>
    <w:uiPriority w:val="99"/>
    <w:semiHidden/>
    <w:rsid w:val="00547B5F"/>
    <w:rPr>
      <w:rFonts w:ascii="Verdana" w:hAnsi="Verdana"/>
      <w:sz w:val="20"/>
      <w:szCs w:val="20"/>
    </w:rPr>
  </w:style>
  <w:style w:type="paragraph" w:styleId="afc">
    <w:name w:val="annotation subject"/>
    <w:basedOn w:val="afb"/>
    <w:next w:val="afb"/>
    <w:link w:val="Charb"/>
    <w:uiPriority w:val="99"/>
    <w:unhideWhenUsed/>
    <w:rsid w:val="00547B5F"/>
    <w:rPr>
      <w:b/>
      <w:bCs/>
    </w:rPr>
  </w:style>
  <w:style w:type="character" w:customStyle="1" w:styleId="Charb">
    <w:name w:val="批注主题 Char"/>
    <w:link w:val="afc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d">
    <w:name w:val="Date"/>
    <w:basedOn w:val="a2"/>
    <w:next w:val="a2"/>
    <w:link w:val="Charc"/>
    <w:uiPriority w:val="99"/>
    <w:semiHidden/>
    <w:unhideWhenUsed/>
    <w:rsid w:val="00547B5F"/>
    <w:rPr>
      <w:szCs w:val="20"/>
    </w:rPr>
  </w:style>
  <w:style w:type="character" w:customStyle="1" w:styleId="Charc">
    <w:name w:val="日期 Char"/>
    <w:link w:val="afd"/>
    <w:uiPriority w:val="99"/>
    <w:semiHidden/>
    <w:rsid w:val="00547B5F"/>
    <w:rPr>
      <w:rFonts w:ascii="Verdana" w:hAnsi="Verdana"/>
      <w:sz w:val="18"/>
    </w:rPr>
  </w:style>
  <w:style w:type="paragraph" w:styleId="afe">
    <w:name w:val="Document Map"/>
    <w:basedOn w:val="a2"/>
    <w:link w:val="Char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Chard">
    <w:name w:val="文档结构图 Char"/>
    <w:link w:val="afe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">
    <w:name w:val="E-mail Signature"/>
    <w:basedOn w:val="a2"/>
    <w:link w:val="Chare"/>
    <w:uiPriority w:val="99"/>
    <w:semiHidden/>
    <w:unhideWhenUsed/>
    <w:rsid w:val="00547B5F"/>
    <w:rPr>
      <w:szCs w:val="20"/>
    </w:rPr>
  </w:style>
  <w:style w:type="character" w:customStyle="1" w:styleId="Chare">
    <w:name w:val="电子邮件签名 Char"/>
    <w:link w:val="aff"/>
    <w:uiPriority w:val="99"/>
    <w:semiHidden/>
    <w:rsid w:val="00547B5F"/>
    <w:rPr>
      <w:rFonts w:ascii="Verdana" w:hAnsi="Verdana"/>
      <w:sz w:val="18"/>
    </w:rPr>
  </w:style>
  <w:style w:type="character" w:styleId="aff0">
    <w:name w:val="Emphasis"/>
    <w:uiPriority w:val="99"/>
    <w:qFormat/>
    <w:rsid w:val="00547B5F"/>
    <w:rPr>
      <w:i/>
      <w:iCs/>
    </w:rPr>
  </w:style>
  <w:style w:type="paragraph" w:styleId="a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aff3">
    <w:name w:val="FollowedHyperlink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Char"/>
    <w:uiPriority w:val="99"/>
    <w:semiHidden/>
    <w:unhideWhenUsed/>
    <w:rsid w:val="00547B5F"/>
    <w:rPr>
      <w:i/>
      <w:iCs/>
      <w:szCs w:val="20"/>
    </w:rPr>
  </w:style>
  <w:style w:type="character" w:customStyle="1" w:styleId="HTMLChar">
    <w:name w:val="HTML 地址 Char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1">
    <w:name w:val="HTML Cite"/>
    <w:uiPriority w:val="99"/>
    <w:semiHidden/>
    <w:unhideWhenUsed/>
    <w:rsid w:val="00547B5F"/>
    <w:rPr>
      <w:i/>
      <w:iCs/>
    </w:rPr>
  </w:style>
  <w:style w:type="character" w:styleId="HTML2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3">
    <w:name w:val="HTML Definition"/>
    <w:uiPriority w:val="99"/>
    <w:semiHidden/>
    <w:unhideWhenUsed/>
    <w:rsid w:val="00547B5F"/>
    <w:rPr>
      <w:i/>
      <w:iCs/>
    </w:rPr>
  </w:style>
  <w:style w:type="character" w:styleId="HTML4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Char0">
    <w:name w:val="HTML 预设格式 Char"/>
    <w:link w:val="HTML5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6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7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8">
    <w:name w:val="HTML Variable"/>
    <w:uiPriority w:val="99"/>
    <w:semiHidden/>
    <w:unhideWhenUsed/>
    <w:rsid w:val="00547B5F"/>
    <w:rPr>
      <w:i/>
      <w:iCs/>
    </w:rPr>
  </w:style>
  <w:style w:type="paragraph" w:styleId="11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6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5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3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3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1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1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4">
    <w:name w:val="index heading"/>
    <w:basedOn w:val="a2"/>
    <w:next w:val="1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5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6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7">
    <w:name w:val="line number"/>
    <w:basedOn w:val="a3"/>
    <w:uiPriority w:val="99"/>
    <w:semiHidden/>
    <w:unhideWhenUsed/>
    <w:rsid w:val="00547B5F"/>
  </w:style>
  <w:style w:type="paragraph" w:styleId="aff8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7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6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9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8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7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a">
    <w:name w:val="macro"/>
    <w:link w:val="Charf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Charf">
    <w:name w:val="宏文本 Char"/>
    <w:link w:val="affa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b">
    <w:name w:val="Message Header"/>
    <w:basedOn w:val="a2"/>
    <w:link w:val="Charf0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Charf0">
    <w:name w:val="信息标题 Char"/>
    <w:link w:val="a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c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d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e">
    <w:name w:val="Note Heading"/>
    <w:basedOn w:val="a2"/>
    <w:next w:val="a2"/>
    <w:link w:val="Charf1"/>
    <w:uiPriority w:val="99"/>
    <w:semiHidden/>
    <w:unhideWhenUsed/>
    <w:rsid w:val="00547B5F"/>
    <w:rPr>
      <w:szCs w:val="20"/>
    </w:rPr>
  </w:style>
  <w:style w:type="character" w:customStyle="1" w:styleId="Charf1">
    <w:name w:val="注释标题 Char"/>
    <w:link w:val="affe"/>
    <w:uiPriority w:val="99"/>
    <w:semiHidden/>
    <w:rsid w:val="00547B5F"/>
    <w:rPr>
      <w:rFonts w:ascii="Verdana" w:hAnsi="Verdana"/>
      <w:sz w:val="18"/>
    </w:rPr>
  </w:style>
  <w:style w:type="character" w:styleId="afff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0">
    <w:name w:val="Plain Text"/>
    <w:basedOn w:val="a2"/>
    <w:link w:val="Charf2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Charf2">
    <w:name w:val="纯文本 Char"/>
    <w:link w:val="afff0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1">
    <w:name w:val="Salutation"/>
    <w:basedOn w:val="a2"/>
    <w:next w:val="a2"/>
    <w:link w:val="Charf3"/>
    <w:uiPriority w:val="99"/>
    <w:semiHidden/>
    <w:unhideWhenUsed/>
    <w:rsid w:val="00547B5F"/>
    <w:rPr>
      <w:szCs w:val="20"/>
    </w:rPr>
  </w:style>
  <w:style w:type="character" w:customStyle="1" w:styleId="Charf3">
    <w:name w:val="称呼 Char"/>
    <w:link w:val="afff1"/>
    <w:uiPriority w:val="99"/>
    <w:semiHidden/>
    <w:rsid w:val="00547B5F"/>
    <w:rPr>
      <w:rFonts w:ascii="Verdana" w:hAnsi="Verdana"/>
      <w:sz w:val="18"/>
    </w:rPr>
  </w:style>
  <w:style w:type="paragraph" w:styleId="afff2">
    <w:name w:val="Signature"/>
    <w:basedOn w:val="a2"/>
    <w:link w:val="Char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f4">
    <w:name w:val="签名 Char"/>
    <w:link w:val="afff2"/>
    <w:uiPriority w:val="99"/>
    <w:semiHidden/>
    <w:rsid w:val="00547B5F"/>
    <w:rPr>
      <w:rFonts w:ascii="Verdana" w:hAnsi="Verdana"/>
      <w:sz w:val="18"/>
    </w:rPr>
  </w:style>
  <w:style w:type="character" w:styleId="afff3">
    <w:name w:val="Strong"/>
    <w:qFormat/>
    <w:rsid w:val="00547B5F"/>
    <w:rPr>
      <w:b/>
      <w:bCs/>
    </w:rPr>
  </w:style>
  <w:style w:type="character" w:styleId="afff4">
    <w:name w:val="Subtle Emphasis"/>
    <w:uiPriority w:val="99"/>
    <w:qFormat/>
    <w:rsid w:val="00547B5F"/>
    <w:rPr>
      <w:i/>
      <w:iCs/>
      <w:color w:val="808080"/>
    </w:rPr>
  </w:style>
  <w:style w:type="character" w:styleId="afff5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6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7">
    <w:name w:val="Placeholder Text"/>
    <w:semiHidden/>
    <w:rsid w:val="009F6F0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numbering" w:customStyle="1" w:styleId="1Char">
    <w:name w:val="ListBullets"/>
    <w:pPr>
      <w:numPr>
        <w:numId w:val="8"/>
      </w:numPr>
    </w:pPr>
  </w:style>
  <w:style w:type="numbering" w:customStyle="1" w:styleId="2Char">
    <w:name w:val="LegalHeadings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1989</Words>
  <Characters>11340</Characters>
  <Application>Microsoft Office Word</Application>
  <DocSecurity>0</DocSecurity>
  <Lines>94</Lines>
  <Paragraphs>26</Paragraphs>
  <ScaleCrop>false</ScaleCrop>
  <LinksUpToDate>false</LinksUpToDate>
  <CharactersWithSpaces>13303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subject/>
  <dc:creator/>
  <cp:keywords/>
  <dc:description/>
  <cp:lastModifiedBy/>
  <cp:revision>1</cp:revision>
  <dcterms:created xsi:type="dcterms:W3CDTF">2014-11-11T04:30:00Z</dcterms:created>
  <dcterms:modified xsi:type="dcterms:W3CDTF">2015-06-12T02:49:00Z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