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C43CF2" w:rsidRPr="00EA4725" w:rsidTr="00F760B3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3CF2" w:rsidRPr="00EA4725" w:rsidRDefault="00C43CF2" w:rsidP="00F760B3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3CF2" w:rsidRPr="00EA4725" w:rsidRDefault="00C43CF2" w:rsidP="00F760B3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C43CF2" w:rsidRPr="00EA4725" w:rsidTr="00F760B3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C43CF2" w:rsidRPr="00EA4725" w:rsidRDefault="00C43CF2" w:rsidP="00F760B3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476B46A" wp14:editId="58F4055F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C43CF2" w:rsidRPr="00EA4725" w:rsidRDefault="00C43CF2" w:rsidP="00F760B3">
            <w:pPr>
              <w:jc w:val="right"/>
              <w:rPr>
                <w:b/>
                <w:szCs w:val="16"/>
              </w:rPr>
            </w:pPr>
          </w:p>
        </w:tc>
      </w:tr>
      <w:tr w:rsidR="00C43CF2" w:rsidRPr="00EA4725" w:rsidTr="00F760B3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C43CF2" w:rsidRPr="00EA4725" w:rsidRDefault="00C43CF2" w:rsidP="00F760B3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C43CF2" w:rsidRDefault="00C43CF2" w:rsidP="00F760B3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G/SPS/N/JPN/409</w:t>
            </w:r>
          </w:p>
          <w:bookmarkEnd w:id="1"/>
          <w:p w:rsidR="00C43CF2" w:rsidRPr="00EA4725" w:rsidRDefault="00C43CF2" w:rsidP="00F760B3">
            <w:pPr>
              <w:jc w:val="right"/>
              <w:rPr>
                <w:b/>
                <w:szCs w:val="16"/>
              </w:rPr>
            </w:pPr>
          </w:p>
        </w:tc>
      </w:tr>
      <w:tr w:rsidR="00C43CF2" w:rsidRPr="00EA4725" w:rsidTr="00F760B3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3CF2" w:rsidRPr="00EA4725" w:rsidRDefault="00C43CF2" w:rsidP="00F760B3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43CF2" w:rsidRPr="00EA4725" w:rsidRDefault="00C43CF2" w:rsidP="00F760B3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19 May 2015</w:t>
            </w:r>
            <w:bookmarkEnd w:id="2"/>
            <w:bookmarkEnd w:id="3"/>
          </w:p>
        </w:tc>
      </w:tr>
      <w:tr w:rsidR="00C43CF2" w:rsidRPr="00EA4725" w:rsidTr="00F760B3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C43CF2" w:rsidRPr="00EA4725" w:rsidRDefault="00C43CF2" w:rsidP="00F760B3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15-2623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C43CF2" w:rsidRPr="00EA4725" w:rsidRDefault="00C43CF2" w:rsidP="00F760B3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3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C43CF2" w:rsidRPr="00EA4725" w:rsidTr="00F760B3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C43CF2" w:rsidRPr="00EA4725" w:rsidRDefault="00C43CF2" w:rsidP="00F760B3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C43CF2" w:rsidRPr="00EA4725" w:rsidRDefault="00C43CF2" w:rsidP="00F760B3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C43CF2" w:rsidRPr="00656ABC" w:rsidRDefault="00C43CF2" w:rsidP="00C43CF2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C43CF2" w:rsidRPr="00656ABC" w:rsidTr="00F760B3">
        <w:trPr>
          <w:jc w:val="center"/>
        </w:trPr>
        <w:tc>
          <w:tcPr>
            <w:tcW w:w="707" w:type="dxa"/>
          </w:tcPr>
          <w:p w:rsidR="00C43CF2" w:rsidRPr="00656ABC" w:rsidRDefault="00C43CF2" w:rsidP="00C43CF2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C43CF2" w:rsidRPr="00656ABC" w:rsidRDefault="00C43CF2" w:rsidP="00C43CF2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Japan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C43CF2" w:rsidRPr="00656ABC" w:rsidRDefault="00C43CF2" w:rsidP="00C43CF2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C43CF2" w:rsidRPr="00656ABC" w:rsidTr="00F760B3">
        <w:trPr>
          <w:jc w:val="center"/>
        </w:trPr>
        <w:tc>
          <w:tcPr>
            <w:tcW w:w="707" w:type="dxa"/>
          </w:tcPr>
          <w:p w:rsidR="00C43CF2" w:rsidRPr="00656ABC" w:rsidRDefault="00C43CF2" w:rsidP="00C43CF2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C43CF2" w:rsidRPr="00656ABC" w:rsidRDefault="00C43CF2" w:rsidP="00C43CF2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Ministry of Health, Labour and Welfare (MHLW)</w:t>
            </w:r>
            <w:bookmarkEnd w:id="10"/>
          </w:p>
        </w:tc>
      </w:tr>
      <w:tr w:rsidR="00C43CF2" w:rsidRPr="00656ABC" w:rsidTr="00F760B3">
        <w:trPr>
          <w:jc w:val="center"/>
        </w:trPr>
        <w:tc>
          <w:tcPr>
            <w:tcW w:w="707" w:type="dxa"/>
          </w:tcPr>
          <w:p w:rsidR="00C43CF2" w:rsidRPr="00656ABC" w:rsidRDefault="00C43CF2" w:rsidP="00C43CF2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C43CF2" w:rsidRDefault="00C43CF2" w:rsidP="00C43CF2">
            <w:pPr>
              <w:rPr>
                <w:b/>
              </w:rPr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</w:p>
          <w:p w:rsidR="00C43CF2" w:rsidRPr="00656ABC" w:rsidRDefault="00C43CF2" w:rsidP="00C43CF2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Meat and edible meat offal (HS Codes: 02.01, 02.02, 02.03, 02.04, 02.05, 02.06, 02.07, 02.08 and 02.09)</w:t>
            </w:r>
          </w:p>
          <w:p w:rsidR="00C43CF2" w:rsidRPr="00656ABC" w:rsidRDefault="00C43CF2" w:rsidP="00C43CF2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Fish and crustaceans, molluscs and other aquatic invertebrates (HS Codes: 03.02, 03.03 and 03.04)</w:t>
            </w:r>
          </w:p>
          <w:p w:rsidR="00C43CF2" w:rsidRPr="00656ABC" w:rsidRDefault="00C43CF2" w:rsidP="00C43CF2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Dairy produce, birds eggs and natural honey (HS Codes: 04.01, 04.07 and 04.08)</w:t>
            </w:r>
          </w:p>
          <w:p w:rsidR="00C43CF2" w:rsidRPr="00656ABC" w:rsidRDefault="00C43CF2" w:rsidP="00C43CF2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Products of animal origin (HS Code: 05.04)</w:t>
            </w:r>
          </w:p>
          <w:p w:rsidR="00C43CF2" w:rsidRPr="00656ABC" w:rsidRDefault="00C43CF2" w:rsidP="00C43CF2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Edible vegetables and certain roots and tubers (HS Codes: 07.01, 07.02, 07.03, 07.04, 07.05, 07.06, 07.07, 07.08, 07.09, 07.10, 07.13 and 07.14)</w:t>
            </w:r>
          </w:p>
          <w:p w:rsidR="00C43CF2" w:rsidRPr="00656ABC" w:rsidRDefault="00C43CF2" w:rsidP="00C43CF2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Edible fruits and nuts, peel of citrus/melons (HS Codes: 08.04, 08.06, 08.07, 08.08, 08.09, 08.10, 08.11 and 08.14)</w:t>
            </w:r>
          </w:p>
          <w:p w:rsidR="00C43CF2" w:rsidRPr="00656ABC" w:rsidRDefault="00C43CF2" w:rsidP="00C43CF2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Coffee, tea, mate and spices (HS Codes: 09.03, 09.04, 09.05, 09.06, 09.07, 09.08, 09.09 and 09.10)</w:t>
            </w:r>
          </w:p>
          <w:p w:rsidR="00C43CF2" w:rsidRPr="00656ABC" w:rsidRDefault="00C43CF2" w:rsidP="00C43CF2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Oleaginous fruits, miscellaneous grains, seeds and fruits (HS Codes: 12.01, 12.02, 12.04, 12.05, 12.06, 12.07 and 12.12)</w:t>
            </w:r>
          </w:p>
          <w:p w:rsidR="00C43CF2" w:rsidRPr="00656ABC" w:rsidRDefault="00C43CF2" w:rsidP="00C43CF2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Animal or vegetable fats and oils (HS Codes: 15.01, 15.02 and 15.06)</w:t>
            </w:r>
            <w:bookmarkEnd w:id="11"/>
          </w:p>
        </w:tc>
      </w:tr>
      <w:tr w:rsidR="00C43CF2" w:rsidRPr="00656ABC" w:rsidTr="00F760B3">
        <w:trPr>
          <w:jc w:val="center"/>
        </w:trPr>
        <w:tc>
          <w:tcPr>
            <w:tcW w:w="707" w:type="dxa"/>
          </w:tcPr>
          <w:p w:rsidR="00C43CF2" w:rsidRPr="00656ABC" w:rsidRDefault="00C43CF2" w:rsidP="00C43CF2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C43CF2" w:rsidRPr="00656ABC" w:rsidRDefault="00C43CF2" w:rsidP="00C43CF2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C43CF2" w:rsidRPr="00656ABC" w:rsidRDefault="00C43CF2" w:rsidP="00C43CF2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C43CF2" w:rsidRPr="00656ABC" w:rsidRDefault="00C43CF2" w:rsidP="00C43CF2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C43CF2" w:rsidRPr="00656ABC" w:rsidTr="00F760B3">
        <w:trPr>
          <w:jc w:val="center"/>
        </w:trPr>
        <w:tc>
          <w:tcPr>
            <w:tcW w:w="707" w:type="dxa"/>
          </w:tcPr>
          <w:p w:rsidR="00C43CF2" w:rsidRPr="00656ABC" w:rsidRDefault="00C43CF2" w:rsidP="00C43CF2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C43CF2" w:rsidRPr="00656ABC" w:rsidRDefault="00C43CF2" w:rsidP="00C43CF2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Revision of the Standards and Specifications for Foods and Food Additives under the Food Sanitation Act (revision of agricultural chemical residue standards)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4</w:t>
            </w:r>
            <w:bookmarkEnd w:id="18"/>
          </w:p>
          <w:bookmarkStart w:id="19" w:name="sps5d"/>
          <w:p w:rsidR="00C43CF2" w:rsidRPr="00656ABC" w:rsidRDefault="00C43CF2" w:rsidP="00C43CF2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"http://members.wto.org/crnattachments/2015/SPS/JPN/15_2053_00_e.pdf" </w:instrText>
            </w:r>
            <w:r>
              <w:fldChar w:fldCharType="separate"/>
            </w:r>
            <w:r w:rsidRPr="00E87A67">
              <w:rPr>
                <w:rStyle w:val="af3"/>
              </w:rPr>
              <w:t>http://members.wto.org/crnattachments/2015/SPS/JP</w:t>
            </w:r>
            <w:r w:rsidRPr="00E87A67">
              <w:rPr>
                <w:rStyle w:val="af3"/>
              </w:rPr>
              <w:t>N</w:t>
            </w:r>
            <w:r w:rsidRPr="00E87A67">
              <w:rPr>
                <w:rStyle w:val="af3"/>
              </w:rPr>
              <w:t>/</w:t>
            </w:r>
            <w:r w:rsidRPr="00E87A67">
              <w:rPr>
                <w:rStyle w:val="af3"/>
              </w:rPr>
              <w:t>1</w:t>
            </w:r>
            <w:r w:rsidRPr="00E87A67">
              <w:rPr>
                <w:rStyle w:val="af3"/>
              </w:rPr>
              <w:t>5_2053_00_e</w:t>
            </w:r>
            <w:r w:rsidRPr="00E87A67">
              <w:rPr>
                <w:rStyle w:val="af3"/>
              </w:rPr>
              <w:t>.</w:t>
            </w:r>
            <w:r w:rsidRPr="00E87A67">
              <w:rPr>
                <w:rStyle w:val="af3"/>
              </w:rPr>
              <w:t>pdf</w:t>
            </w:r>
            <w:bookmarkEnd w:id="19"/>
            <w:r>
              <w:fldChar w:fldCharType="end"/>
            </w:r>
          </w:p>
        </w:tc>
      </w:tr>
      <w:tr w:rsidR="00C43CF2" w:rsidRPr="00656ABC" w:rsidTr="00F760B3">
        <w:trPr>
          <w:jc w:val="center"/>
        </w:trPr>
        <w:tc>
          <w:tcPr>
            <w:tcW w:w="707" w:type="dxa"/>
          </w:tcPr>
          <w:p w:rsidR="00C43CF2" w:rsidRPr="00656ABC" w:rsidRDefault="00C43CF2" w:rsidP="00C43CF2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C43CF2" w:rsidRPr="00656ABC" w:rsidRDefault="00C43CF2" w:rsidP="00C43CF2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 xml:space="preserve">Proposed maximum residue limits (MRLs) for the following agricultural chemical </w:t>
            </w:r>
            <w:r>
              <w:t>–</w:t>
            </w:r>
            <w:r w:rsidRPr="00656ABC">
              <w:t xml:space="preserve"> Pesticide: </w:t>
            </w:r>
            <w:proofErr w:type="spellStart"/>
            <w:r w:rsidRPr="00656ABC">
              <w:t>Quizalofop</w:t>
            </w:r>
            <w:proofErr w:type="spellEnd"/>
            <w:r w:rsidRPr="00656ABC">
              <w:t xml:space="preserve">-ethyl, </w:t>
            </w:r>
            <w:proofErr w:type="spellStart"/>
            <w:r w:rsidRPr="00656ABC">
              <w:t>Quizalofop</w:t>
            </w:r>
            <w:proofErr w:type="spellEnd"/>
            <w:r w:rsidRPr="00656ABC">
              <w:t>-P-</w:t>
            </w:r>
            <w:proofErr w:type="spellStart"/>
            <w:r w:rsidRPr="00656ABC">
              <w:t>tefuryl</w:t>
            </w:r>
            <w:bookmarkEnd w:id="20"/>
            <w:proofErr w:type="spellEnd"/>
          </w:p>
        </w:tc>
      </w:tr>
      <w:tr w:rsidR="00C43CF2" w:rsidRPr="00656ABC" w:rsidTr="00F760B3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C43CF2" w:rsidRPr="00656ABC" w:rsidRDefault="00C43CF2" w:rsidP="00C43CF2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C43CF2" w:rsidRPr="00656ABC" w:rsidRDefault="00C43CF2" w:rsidP="00C43CF2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C43CF2" w:rsidRPr="00656ABC" w:rsidTr="00F760B3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43CF2" w:rsidRPr="00656ABC" w:rsidRDefault="00C43CF2" w:rsidP="00C43CF2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C43CF2" w:rsidRPr="00656ABC" w:rsidRDefault="00C43CF2" w:rsidP="00C43CF2">
            <w:r w:rsidRPr="00656ABC">
              <w:rPr>
                <w:b/>
              </w:rPr>
              <w:t>Is there a relevant international standard? If so, identify the standard:</w:t>
            </w:r>
          </w:p>
          <w:p w:rsidR="00C43CF2" w:rsidRPr="00656ABC" w:rsidRDefault="00C43CF2" w:rsidP="00C43CF2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C43CF2" w:rsidRPr="00656ABC" w:rsidRDefault="00C43CF2" w:rsidP="00C43CF2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C43CF2" w:rsidRPr="00656ABC" w:rsidRDefault="00C43CF2" w:rsidP="00C43CF2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C43CF2" w:rsidRPr="00656ABC" w:rsidRDefault="00C43CF2" w:rsidP="00C43CF2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C43CF2" w:rsidRPr="00656ABC" w:rsidRDefault="00C43CF2" w:rsidP="00C43CF2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C43CF2" w:rsidRPr="00656ABC" w:rsidRDefault="00C43CF2" w:rsidP="00C43CF2">
            <w:pPr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C43CF2" w:rsidRPr="00656ABC" w:rsidRDefault="00C43CF2" w:rsidP="00C43CF2"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C43CF2" w:rsidRPr="00656ABC" w:rsidTr="00F760B3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43CF2" w:rsidRPr="00656ABC" w:rsidRDefault="00C43CF2" w:rsidP="00C43CF2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C43CF2" w:rsidRPr="00656ABC" w:rsidRDefault="00C43CF2" w:rsidP="00C43CF2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>Food</w:t>
            </w:r>
            <w:r>
              <w:t> </w:t>
            </w:r>
            <w:r w:rsidRPr="00656ABC">
              <w:t xml:space="preserve">Sanitation Act (available in English). When adopted, these MRLs are to be published in </w:t>
            </w:r>
            <w:proofErr w:type="spellStart"/>
            <w:r w:rsidRPr="00656ABC">
              <w:t>Kampo</w:t>
            </w:r>
            <w:proofErr w:type="spellEnd"/>
            <w:r w:rsidRPr="00656ABC">
              <w:t xml:space="preserve"> (Official Government Gazette)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>(available in Japanese)</w:t>
            </w:r>
            <w:bookmarkEnd w:id="38"/>
            <w:r>
              <w:rPr>
                <w:bCs/>
              </w:rPr>
              <w:t>.</w:t>
            </w:r>
          </w:p>
        </w:tc>
      </w:tr>
      <w:tr w:rsidR="00C43CF2" w:rsidRPr="00656ABC" w:rsidTr="00F760B3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43CF2" w:rsidRPr="00656ABC" w:rsidRDefault="00C43CF2" w:rsidP="00C43CF2">
            <w:pPr>
              <w:jc w:val="left"/>
            </w:pPr>
            <w:r w:rsidRPr="00656ABC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C43CF2" w:rsidRPr="00656ABC" w:rsidRDefault="00C43CF2" w:rsidP="00C43CF2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bookmarkStart w:id="39" w:name="_GoBack"/>
            <w:bookmarkEnd w:id="39"/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a"/>
            <w:r w:rsidRPr="00656ABC">
              <w:t>As soon as possible after the final date for the comment period.</w:t>
            </w:r>
            <w:bookmarkEnd w:id="40"/>
          </w:p>
          <w:p w:rsidR="00C43CF2" w:rsidRPr="00656ABC" w:rsidRDefault="00C43CF2" w:rsidP="00C43CF2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1" w:name="sps10bisa"/>
            <w:r w:rsidRPr="00656ABC">
              <w:t>As soon as possible after the final date for the comment period.</w:t>
            </w:r>
            <w:bookmarkEnd w:id="41"/>
          </w:p>
        </w:tc>
      </w:tr>
      <w:tr w:rsidR="00C43CF2" w:rsidRPr="00656ABC" w:rsidTr="00F760B3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43CF2" w:rsidRPr="00656ABC" w:rsidRDefault="00C43CF2" w:rsidP="00C43CF2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C43CF2" w:rsidRPr="00656ABC" w:rsidRDefault="00C43CF2" w:rsidP="00C43CF2">
            <w:r w:rsidRPr="00656ABC">
              <w:rPr>
                <w:b/>
              </w:rPr>
              <w:t>Proposed date of entry into force: [</w:t>
            </w:r>
            <w:bookmarkStart w:id="42" w:name="sps11c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3" w:name="sps11a"/>
            <w:r w:rsidRPr="00656ABC">
              <w:t>These proposed standards will take effect after a certain period of grace.</w:t>
            </w:r>
            <w:bookmarkEnd w:id="43"/>
          </w:p>
          <w:p w:rsidR="00C43CF2" w:rsidRPr="00656ABC" w:rsidRDefault="00C43CF2" w:rsidP="00C43CF2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4" w:name="sps11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5" w:name="sps11ebis"/>
            <w:r w:rsidRPr="00656ABC">
              <w:t xml:space="preserve"> </w:t>
            </w:r>
            <w:bookmarkEnd w:id="45"/>
          </w:p>
        </w:tc>
      </w:tr>
      <w:tr w:rsidR="00C43CF2" w:rsidRPr="00656ABC" w:rsidTr="00F760B3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43CF2" w:rsidRPr="00656ABC" w:rsidRDefault="00C43CF2" w:rsidP="00C43CF2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C43CF2" w:rsidRPr="00656ABC" w:rsidRDefault="00C43CF2" w:rsidP="00C43CF2">
            <w:r w:rsidRPr="00656ABC">
              <w:rPr>
                <w:b/>
              </w:rPr>
              <w:t>Final date for comments: [</w:t>
            </w:r>
            <w:bookmarkStart w:id="46" w:name="sps12e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7" w:name="sps12a"/>
            <w:r w:rsidRPr="00656ABC">
              <w:t>18 July 2015</w:t>
            </w:r>
            <w:bookmarkEnd w:id="47"/>
          </w:p>
          <w:p w:rsidR="00C43CF2" w:rsidRPr="00656ABC" w:rsidRDefault="00C43CF2" w:rsidP="00C43CF2">
            <w:r w:rsidRPr="00656ABC">
              <w:rPr>
                <w:b/>
              </w:rPr>
              <w:t>Agency or authority designated to handle comments: [</w:t>
            </w:r>
            <w:bookmarkStart w:id="48" w:name="sps12b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2c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50" w:name="sps12d"/>
            <w:r w:rsidRPr="00656ABC">
              <w:t xml:space="preserve"> </w:t>
            </w:r>
            <w:bookmarkEnd w:id="50"/>
          </w:p>
        </w:tc>
      </w:tr>
      <w:tr w:rsidR="00C43CF2" w:rsidRPr="00E87A67" w:rsidTr="00F760B3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C43CF2" w:rsidRPr="00656ABC" w:rsidRDefault="00C43CF2" w:rsidP="00C43CF2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C43CF2" w:rsidRDefault="00C43CF2" w:rsidP="00C43CF2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1" w:name="sps13a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Notification Authority, [</w:t>
            </w:r>
            <w:bookmarkStart w:id="52" w:name="sps13b"/>
            <w:r w:rsidRPr="00656ABC">
              <w:rPr>
                <w:b/>
              </w:rPr>
              <w:t>X</w:t>
            </w:r>
            <w:bookmarkEnd w:id="52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3" w:name="sps13c"/>
          </w:p>
          <w:p w:rsidR="00C43CF2" w:rsidRPr="00656ABC" w:rsidRDefault="00C43CF2" w:rsidP="00C43CF2">
            <w:pPr>
              <w:rPr>
                <w:b/>
              </w:rPr>
            </w:pPr>
            <w:r w:rsidRPr="00656ABC">
              <w:rPr>
                <w:bCs/>
              </w:rPr>
              <w:t>Japan Enquiry Point</w:t>
            </w:r>
          </w:p>
          <w:p w:rsidR="00C43CF2" w:rsidRPr="00656ABC" w:rsidRDefault="00C43CF2" w:rsidP="00C43CF2">
            <w:pPr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:rsidR="00C43CF2" w:rsidRPr="00656ABC" w:rsidRDefault="00C43CF2" w:rsidP="00C43CF2">
            <w:pPr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:rsidR="00C43CF2" w:rsidRPr="00656ABC" w:rsidRDefault="00C43CF2" w:rsidP="00C43CF2">
            <w:pPr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:rsidR="00C43CF2" w:rsidRPr="00E87A67" w:rsidRDefault="00C43CF2" w:rsidP="00C43CF2">
            <w:pPr>
              <w:rPr>
                <w:bCs/>
                <w:lang w:val="fr-CH"/>
              </w:rPr>
            </w:pPr>
            <w:r w:rsidRPr="00E87A67">
              <w:rPr>
                <w:bCs/>
                <w:lang w:val="fr-CH"/>
              </w:rPr>
              <w:t>Fax: +(81 3) 5501 8343</w:t>
            </w:r>
          </w:p>
          <w:p w:rsidR="00C43CF2" w:rsidRPr="00E87A67" w:rsidRDefault="00C43CF2" w:rsidP="00C43CF2">
            <w:pPr>
              <w:rPr>
                <w:bCs/>
                <w:lang w:val="fr-CH"/>
              </w:rPr>
            </w:pPr>
            <w:r w:rsidRPr="00E87A67">
              <w:rPr>
                <w:bCs/>
                <w:lang w:val="fr-CH"/>
              </w:rPr>
              <w:t>E-mail: enquiry@mofa.go.jp</w:t>
            </w:r>
            <w:bookmarkEnd w:id="53"/>
          </w:p>
        </w:tc>
      </w:tr>
    </w:tbl>
    <w:p w:rsidR="00C43CF2" w:rsidRPr="00E87A67" w:rsidRDefault="00C43CF2" w:rsidP="00C43CF2">
      <w:pPr>
        <w:rPr>
          <w:lang w:val="fr-CH"/>
        </w:rPr>
      </w:pPr>
    </w:p>
    <w:p w:rsidR="00C43CF2" w:rsidRDefault="00C43CF2" w:rsidP="00C43CF2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C43CF2" w:rsidTr="00F760B3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C43CF2" w:rsidTr="00F760B3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C43CF2" w:rsidRDefault="00C43CF2" w:rsidP="00F760B3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C43CF2" w:rsidRDefault="00C43CF2" w:rsidP="00F760B3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G/SPS/N/JPN/409</w:t>
                  </w:r>
                </w:p>
                <w:p w:rsidR="00C43CF2" w:rsidRDefault="00C43CF2" w:rsidP="00F760B3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2015-05-19</w:t>
                  </w:r>
                </w:p>
                <w:p w:rsidR="00C43CF2" w:rsidRDefault="00C43CF2" w:rsidP="00F760B3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15-2623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C43CF2" w:rsidTr="00F760B3">
              <w:trPr>
                <w:jc w:val="center"/>
              </w:trPr>
              <w:tc>
                <w:tcPr>
                  <w:tcW w:w="6160" w:type="dxa"/>
                </w:tcPr>
                <w:p w:rsidR="00C43CF2" w:rsidRDefault="00C43CF2" w:rsidP="00F760B3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C43CF2" w:rsidRDefault="00C43CF2" w:rsidP="00F760B3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C43CF2" w:rsidRDefault="00C43CF2" w:rsidP="00F760B3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C43CF2" w:rsidRDefault="00C43CF2" w:rsidP="00F760B3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C43CF2" w:rsidRDefault="00C43CF2" w:rsidP="00F760B3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C43CF2" w:rsidRDefault="00C43CF2" w:rsidP="00F760B3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C43CF2" w:rsidRDefault="00C43CF2" w:rsidP="00F760B3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C43CF2" w:rsidTr="00F760B3">
              <w:trPr>
                <w:jc w:val="center"/>
              </w:trPr>
              <w:tc>
                <w:tcPr>
                  <w:tcW w:w="697" w:type="dxa"/>
                </w:tcPr>
                <w:p w:rsidR="00C43CF2" w:rsidRDefault="00C43CF2" w:rsidP="00F760B3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C43CF2" w:rsidRPr="00C43CF2" w:rsidRDefault="00C43CF2" w:rsidP="00C43CF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日本</w:t>
                  </w: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C43CF2" w:rsidTr="00F760B3">
              <w:trPr>
                <w:jc w:val="center"/>
              </w:trPr>
              <w:tc>
                <w:tcPr>
                  <w:tcW w:w="697" w:type="dxa"/>
                </w:tcPr>
                <w:p w:rsidR="00C43CF2" w:rsidRDefault="00C43CF2" w:rsidP="00F760B3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C43CF2" w:rsidRDefault="00C43CF2" w:rsidP="00F760B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健康劳动福利部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(MHLW)</w:t>
                  </w:r>
                </w:p>
              </w:tc>
            </w:tr>
            <w:tr w:rsidR="00C43CF2" w:rsidTr="00F760B3">
              <w:trPr>
                <w:jc w:val="center"/>
              </w:trPr>
              <w:tc>
                <w:tcPr>
                  <w:tcW w:w="697" w:type="dxa"/>
                </w:tcPr>
                <w:p w:rsidR="00C43CF2" w:rsidRDefault="00C43CF2" w:rsidP="00F760B3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C43CF2" w:rsidRDefault="00C43CF2" w:rsidP="00F760B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肉及食用内脏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02.01, 02.02, 02.03, 02.04, 02.05, 02.06, 02.07, 02.08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02.09)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鱼和甲壳类动物、软体动物和其它水生无脊椎动物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03.02, 03.03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03.04)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乳制品、鸟蛋及天然蜂蜜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04.01, 04.07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04.08)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动物源性产品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05.04)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可食用蔬菜及某些根茎和块茎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07.01, 07.02, 07.03, 07.04, 07.05, 07.06, 07.07, 07.08, 07.09, 07.10, 07.13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07.14)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食用水果和坚果、柑橘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瓜皮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08.04, 08.06, 08.07, 08.08, 08.09, 08.10, 08.11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08.14)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咖啡、茶叶、马岱茶及香料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09.03, 09.04, 09.05, 09.06, 09.07, 09.08, 09.09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09.10)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油果、杂谷、种子及果实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12.01, 12.02, 12.04, 12.05, 12.06, 12.07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12.12)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动物或植物脂肪及油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15.01, 15.02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15.06)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</w:t>
                  </w:r>
                </w:p>
              </w:tc>
            </w:tr>
            <w:tr w:rsidR="00C43CF2" w:rsidTr="00F760B3">
              <w:trPr>
                <w:jc w:val="center"/>
              </w:trPr>
              <w:tc>
                <w:tcPr>
                  <w:tcW w:w="697" w:type="dxa"/>
                </w:tcPr>
                <w:p w:rsidR="00C43CF2" w:rsidRDefault="00C43CF2" w:rsidP="00F760B3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C43CF2" w:rsidRDefault="00C43CF2" w:rsidP="00F760B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C43CF2" w:rsidRPr="00C43CF2" w:rsidRDefault="00C43CF2" w:rsidP="00F760B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C43CF2" w:rsidTr="00F760B3">
              <w:trPr>
                <w:jc w:val="center"/>
              </w:trPr>
              <w:tc>
                <w:tcPr>
                  <w:tcW w:w="697" w:type="dxa"/>
                </w:tcPr>
                <w:p w:rsidR="00C43CF2" w:rsidRDefault="00C43CF2" w:rsidP="00F760B3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C43CF2" w:rsidRPr="00C43CF2" w:rsidRDefault="00C43CF2" w:rsidP="00F760B3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  <w:r>
                    <w:rPr>
                      <w:rFonts w:hAnsi="Times New Roman"/>
                      <w:lang w:eastAsia="zh-CN"/>
                    </w:rPr>
                    <w:t>修订食品卫生法案项</w:t>
                  </w:r>
                  <w:proofErr w:type="gramStart"/>
                  <w:r>
                    <w:rPr>
                      <w:rFonts w:hAnsi="Times New Roman"/>
                      <w:lang w:eastAsia="zh-CN"/>
                    </w:rPr>
                    <w:t>下食品</w:t>
                  </w:r>
                  <w:proofErr w:type="gramEnd"/>
                  <w:r>
                    <w:rPr>
                      <w:rFonts w:hAnsi="Times New Roman"/>
                      <w:lang w:eastAsia="zh-CN"/>
                    </w:rPr>
                    <w:t>及食品添加剂标准和规范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>
                    <w:rPr>
                      <w:rFonts w:hAnsi="Times New Roman"/>
                      <w:lang w:eastAsia="zh-CN"/>
                    </w:rPr>
                    <w:t>修订农业化合物残留标准</w:t>
                  </w:r>
                  <w:r>
                    <w:rPr>
                      <w:rFonts w:hAnsi="Times New Roman"/>
                      <w:lang w:eastAsia="zh-CN"/>
                    </w:rPr>
                    <w:t>):</w:t>
                  </w:r>
                  <w:r>
                    <w:rPr>
                      <w:rFonts w:hAnsi="Times New Roman"/>
                      <w:lang w:eastAsia="zh-CN"/>
                    </w:rPr>
                    <w:t>英文</w:t>
                  </w:r>
                  <w:r>
                    <w:rPr>
                      <w:rFonts w:hAnsi="Times New Roman"/>
                      <w:lang w:eastAsia="zh-CN"/>
                    </w:rPr>
                    <w:t>4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hAnsi="Times New Roman"/>
                      <w:lang w:eastAsia="zh-CN"/>
                    </w:rPr>
                    <w:t>http://members.wto.org/crnattachments/2015/SPS/JPN/15_2053_00_e.pdf</w:t>
                  </w:r>
                </w:p>
              </w:tc>
            </w:tr>
            <w:tr w:rsidR="00C43CF2" w:rsidTr="00F760B3">
              <w:trPr>
                <w:jc w:val="center"/>
              </w:trPr>
              <w:tc>
                <w:tcPr>
                  <w:tcW w:w="697" w:type="dxa"/>
                </w:tcPr>
                <w:p w:rsidR="00C43CF2" w:rsidRDefault="00C43CF2" w:rsidP="00F760B3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C43CF2" w:rsidRDefault="00C43CF2" w:rsidP="00F760B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拟定以下农业化合物最大残留限量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(MRLs):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cr/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农业化合物</w:t>
                  </w:r>
                  <w:proofErr w:type="spellEnd"/>
                  <w:proofErr w:type="gramStart"/>
                  <w:r>
                    <w:rPr>
                      <w:rFonts w:ascii="Times New Roman" w:hAnsi="Times New Roman" w:hint="eastAsia"/>
                      <w:szCs w:val="21"/>
                    </w:rPr>
                    <w:t>: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杀虫剂</w:t>
                  </w:r>
                  <w:proofErr w:type="spellEnd"/>
                  <w:proofErr w:type="gramEnd"/>
                  <w:r>
                    <w:rPr>
                      <w:rFonts w:ascii="Times New Roman" w:hAnsi="Times New Roman" w:hint="eastAsia"/>
                      <w:szCs w:val="21"/>
                    </w:rPr>
                    <w:t>——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喹禾灵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Quizalofop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-ethyl)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及喹禾糠酯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Quizalofop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-p-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tefuryl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C43CF2" w:rsidTr="00F760B3">
              <w:trPr>
                <w:jc w:val="center"/>
              </w:trPr>
              <w:tc>
                <w:tcPr>
                  <w:tcW w:w="697" w:type="dxa"/>
                </w:tcPr>
                <w:p w:rsidR="00C43CF2" w:rsidRDefault="00C43CF2" w:rsidP="00F760B3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C43CF2" w:rsidRDefault="00C43CF2" w:rsidP="00F760B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C43CF2" w:rsidTr="00F760B3">
              <w:trPr>
                <w:jc w:val="center"/>
              </w:trPr>
              <w:tc>
                <w:tcPr>
                  <w:tcW w:w="697" w:type="dxa"/>
                </w:tcPr>
                <w:p w:rsidR="00C43CF2" w:rsidRDefault="00C43CF2" w:rsidP="00F760B3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C43CF2" w:rsidRDefault="00C43CF2" w:rsidP="00F760B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C43CF2" w:rsidRPr="00C43CF2" w:rsidRDefault="00C43CF2" w:rsidP="00F760B3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C43CF2" w:rsidRPr="00C43CF2" w:rsidRDefault="00C43CF2" w:rsidP="00F760B3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C43CF2" w:rsidRPr="00C43CF2" w:rsidRDefault="00C43CF2" w:rsidP="00C43CF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C43CF2" w:rsidRDefault="00C43CF2" w:rsidP="00F760B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C43CF2" w:rsidTr="00F760B3">
              <w:trPr>
                <w:jc w:val="center"/>
              </w:trPr>
              <w:tc>
                <w:tcPr>
                  <w:tcW w:w="697" w:type="dxa"/>
                </w:tcPr>
                <w:p w:rsidR="00C43CF2" w:rsidRDefault="00C43CF2" w:rsidP="00F760B3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C43CF2" w:rsidRDefault="00C43CF2" w:rsidP="00F760B3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食品卫生法案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。一经批准，这些最大残留限量将公布于政府官方公报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提供日文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C43CF2" w:rsidTr="00F760B3">
              <w:trPr>
                <w:jc w:val="center"/>
              </w:trPr>
              <w:tc>
                <w:tcPr>
                  <w:tcW w:w="697" w:type="dxa"/>
                </w:tcPr>
                <w:p w:rsidR="00C43CF2" w:rsidRDefault="00C43CF2" w:rsidP="00F760B3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C43CF2" w:rsidRDefault="00C43CF2" w:rsidP="00F760B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评议截止日期后尽快。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C43CF2" w:rsidRDefault="00C43CF2" w:rsidP="00F760B3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评议截止日期后尽快。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C43CF2" w:rsidTr="00F760B3">
              <w:trPr>
                <w:jc w:val="center"/>
              </w:trPr>
              <w:tc>
                <w:tcPr>
                  <w:tcW w:w="697" w:type="dxa"/>
                </w:tcPr>
                <w:p w:rsidR="00C43CF2" w:rsidRDefault="00C43CF2" w:rsidP="00F760B3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C43CF2" w:rsidRDefault="00C43CF2" w:rsidP="00F760B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C43CF2" w:rsidRDefault="00C43CF2" w:rsidP="00F760B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这些拟定标准经一定宽限期后生效。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C43CF2" w:rsidRDefault="00C43CF2" w:rsidP="00F760B3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C43CF2" w:rsidTr="00F760B3">
              <w:trPr>
                <w:jc w:val="center"/>
              </w:trPr>
              <w:tc>
                <w:tcPr>
                  <w:tcW w:w="697" w:type="dxa"/>
                </w:tcPr>
                <w:p w:rsidR="00C43CF2" w:rsidRDefault="00C43CF2" w:rsidP="00F760B3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C43CF2" w:rsidRDefault="00C43CF2" w:rsidP="00F760B3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C43CF2" w:rsidRPr="00C43CF2" w:rsidRDefault="00C43CF2" w:rsidP="00F760B3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C43CF2" w:rsidTr="00F760B3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C43CF2" w:rsidRDefault="00C43CF2" w:rsidP="00F760B3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C43CF2" w:rsidRDefault="00C43CF2" w:rsidP="00F760B3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JapanEnquiryPointInternationalTradeDivisionEconomicAffairsBureauMinistryofForeignAffairsFax:+(813)55018343E-mail:enquiry@mofa.go.jp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C43CF2" w:rsidRDefault="00C43CF2" w:rsidP="00F760B3">
            <w:pPr>
              <w:rPr>
                <w:lang w:eastAsia="zh-CN"/>
              </w:rPr>
            </w:pPr>
          </w:p>
        </w:tc>
      </w:tr>
      <w:tr w:rsidR="00C43CF2" w:rsidTr="00F760B3">
        <w:trPr>
          <w:jc w:val="center"/>
        </w:trPr>
        <w:tc>
          <w:tcPr>
            <w:tcW w:w="9032" w:type="dxa"/>
            <w:vAlign w:val="center"/>
          </w:tcPr>
          <w:p w:rsidR="00C43CF2" w:rsidRDefault="00C43CF2" w:rsidP="00F760B3">
            <w:pPr>
              <w:rPr>
                <w:lang w:eastAsia="zh-CN"/>
              </w:rPr>
            </w:pPr>
          </w:p>
        </w:tc>
      </w:tr>
    </w:tbl>
    <w:p w:rsidR="00C43CF2" w:rsidRDefault="00C43CF2" w:rsidP="00C43CF2">
      <w:pPr>
        <w:rPr>
          <w:lang w:eastAsia="zh-CN"/>
        </w:rPr>
      </w:pPr>
    </w:p>
    <w:p w:rsidR="00C43CF2" w:rsidRDefault="00C43CF2" w:rsidP="00C43CF2">
      <w:pPr>
        <w:rPr>
          <w:lang w:eastAsia="zh-CN"/>
        </w:rPr>
      </w:pPr>
    </w:p>
    <w:p w:rsidR="00A16CCD" w:rsidRPr="00C43CF2" w:rsidRDefault="00A16CCD" w:rsidP="00C43CF2">
      <w:pPr>
        <w:rPr>
          <w:lang w:eastAsia="zh-CN"/>
        </w:rPr>
      </w:pPr>
    </w:p>
    <w:sectPr w:rsidR="00A16CCD" w:rsidRPr="00C43CF2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AE5" w:rsidRDefault="00414AE5" w:rsidP="00A16CCD">
      <w:r>
        <w:separator/>
      </w:r>
    </w:p>
  </w:endnote>
  <w:endnote w:type="continuationSeparator" w:id="0">
    <w:p w:rsidR="00414AE5" w:rsidRDefault="00414AE5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AE5" w:rsidRDefault="00414AE5" w:rsidP="00A16CCD">
      <w:r>
        <w:separator/>
      </w:r>
    </w:p>
  </w:footnote>
  <w:footnote w:type="continuationSeparator" w:id="0">
    <w:p w:rsidR="00414AE5" w:rsidRDefault="00414AE5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14AE5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43CF2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5187</Characters>
  <Application>Microsoft Office Word</Application>
  <DocSecurity>0</DocSecurity>
  <Lines>43</Lines>
  <Paragraphs>12</Paragraphs>
  <ScaleCrop>false</ScaleCrop>
  <LinksUpToDate>false</LinksUpToDate>
  <CharactersWithSpaces>6084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2015-05-29T05:40:00Z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