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3794"/>
        <w:gridCol w:w="2123"/>
        <w:gridCol w:w="3325"/>
      </w:tblGrid>
      <w:tr w:rsidR="00293F3F" w:rsidRPr="00EA4725" w:rsidTr="00BF1582">
        <w:trPr>
          <w:trHeight w:val="240"/>
          <w:jc w:val="center"/>
        </w:trPr>
        <w:tc>
          <w:tcPr>
            <w:tcW w:w="379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93F3F" w:rsidRPr="00EA4725" w:rsidRDefault="00293F3F" w:rsidP="00BF1582">
            <w:pPr>
              <w:rPr>
                <w:noProof/>
                <w:lang w:eastAsia="en-GB"/>
              </w:rPr>
            </w:pPr>
            <w:bookmarkStart w:id="0" w:name="bmkRestricted" w:colFirst="1" w:colLast="1"/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93F3F" w:rsidRPr="00EA4725" w:rsidRDefault="00293F3F" w:rsidP="00BF1582">
            <w:pPr>
              <w:jc w:val="right"/>
              <w:rPr>
                <w:b/>
                <w:color w:val="FF0000"/>
                <w:szCs w:val="16"/>
              </w:rPr>
            </w:pPr>
            <w:r>
              <w:rPr>
                <w:b/>
                <w:color w:val="FF0000"/>
                <w:szCs w:val="16"/>
              </w:rPr>
              <w:t xml:space="preserve"> </w:t>
            </w:r>
          </w:p>
        </w:tc>
      </w:tr>
      <w:bookmarkEnd w:id="0"/>
      <w:tr w:rsidR="00293F3F" w:rsidRPr="00EA4725" w:rsidTr="00BF1582">
        <w:trPr>
          <w:trHeight w:val="213"/>
          <w:jc w:val="center"/>
        </w:trPr>
        <w:tc>
          <w:tcPr>
            <w:tcW w:w="3794" w:type="dxa"/>
            <w:vMerge w:val="restart"/>
            <w:shd w:val="clear" w:color="auto" w:fill="FFFFFF"/>
            <w:tcMar>
              <w:left w:w="0" w:type="dxa"/>
              <w:right w:w="0" w:type="dxa"/>
            </w:tcMar>
          </w:tcPr>
          <w:p w:rsidR="00293F3F" w:rsidRPr="00EA4725" w:rsidRDefault="00293F3F" w:rsidP="00BF1582">
            <w:pPr>
              <w:jc w:val="left"/>
            </w:pPr>
            <w:r>
              <w:rPr>
                <w:noProof/>
                <w:lang w:val="en-US" w:eastAsia="zh-CN"/>
              </w:rPr>
              <w:drawing>
                <wp:inline distT="0" distB="0" distL="0" distR="0">
                  <wp:extent cx="2402205" cy="716280"/>
                  <wp:effectExtent l="19050" t="0" r="0" b="0"/>
                  <wp:docPr id="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2205" cy="716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:rsidR="00293F3F" w:rsidRPr="00EA4725" w:rsidRDefault="00293F3F" w:rsidP="00BF1582">
            <w:pPr>
              <w:jc w:val="right"/>
              <w:rPr>
                <w:b/>
                <w:szCs w:val="16"/>
              </w:rPr>
            </w:pPr>
          </w:p>
        </w:tc>
      </w:tr>
      <w:tr w:rsidR="00293F3F" w:rsidRPr="00EA4725" w:rsidTr="00BF1582">
        <w:trPr>
          <w:trHeight w:val="868"/>
          <w:jc w:val="center"/>
        </w:trPr>
        <w:tc>
          <w:tcPr>
            <w:tcW w:w="3794" w:type="dxa"/>
            <w:vMerge/>
            <w:shd w:val="clear" w:color="auto" w:fill="FFFFFF"/>
            <w:tcMar>
              <w:left w:w="108" w:type="dxa"/>
              <w:right w:w="108" w:type="dxa"/>
            </w:tcMar>
          </w:tcPr>
          <w:p w:rsidR="00293F3F" w:rsidRPr="00EA4725" w:rsidRDefault="00293F3F" w:rsidP="00BF1582">
            <w:pPr>
              <w:jc w:val="left"/>
              <w:rPr>
                <w:noProof/>
                <w:lang w:eastAsia="en-GB"/>
              </w:rPr>
            </w:pPr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:rsidR="00293F3F" w:rsidRDefault="00293F3F" w:rsidP="00BF1582">
            <w:pPr>
              <w:jc w:val="right"/>
              <w:rPr>
                <w:b/>
                <w:szCs w:val="16"/>
              </w:rPr>
            </w:pPr>
            <w:bookmarkStart w:id="1" w:name="bmkSymbols"/>
            <w:r>
              <w:rPr>
                <w:b/>
                <w:szCs w:val="16"/>
              </w:rPr>
              <w:t>G/SPS/N/BRA/995</w:t>
            </w:r>
          </w:p>
          <w:bookmarkEnd w:id="1"/>
          <w:p w:rsidR="00293F3F" w:rsidRPr="00EA4725" w:rsidRDefault="00293F3F" w:rsidP="00BF1582">
            <w:pPr>
              <w:jc w:val="right"/>
              <w:rPr>
                <w:b/>
                <w:szCs w:val="16"/>
              </w:rPr>
            </w:pPr>
          </w:p>
        </w:tc>
      </w:tr>
      <w:tr w:rsidR="00293F3F" w:rsidRPr="00EA4725" w:rsidTr="00BF1582">
        <w:trPr>
          <w:trHeight w:val="240"/>
          <w:jc w:val="center"/>
        </w:trPr>
        <w:tc>
          <w:tcPr>
            <w:tcW w:w="3794" w:type="dxa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93F3F" w:rsidRPr="00EA4725" w:rsidRDefault="00293F3F" w:rsidP="00BF1582"/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93F3F" w:rsidRPr="00EA4725" w:rsidRDefault="00293F3F" w:rsidP="00BF1582">
            <w:pPr>
              <w:jc w:val="right"/>
              <w:rPr>
                <w:szCs w:val="16"/>
              </w:rPr>
            </w:pPr>
            <w:bookmarkStart w:id="2" w:name="bmkDate"/>
            <w:bookmarkStart w:id="3" w:name="spsDateDistribution"/>
            <w:r>
              <w:rPr>
                <w:rFonts w:cs="Verdana"/>
                <w:szCs w:val="18"/>
                <w:lang w:eastAsia="en-GB"/>
              </w:rPr>
              <w:t>13 October 2014</w:t>
            </w:r>
            <w:r w:rsidRPr="00EA4725">
              <w:rPr>
                <w:szCs w:val="16"/>
              </w:rPr>
              <w:t xml:space="preserve"> </w:t>
            </w:r>
            <w:bookmarkEnd w:id="2"/>
            <w:bookmarkEnd w:id="3"/>
          </w:p>
        </w:tc>
      </w:tr>
      <w:tr w:rsidR="00293F3F" w:rsidRPr="00EA4725" w:rsidTr="00BF1582">
        <w:trPr>
          <w:trHeight w:val="412"/>
          <w:jc w:val="center"/>
        </w:trPr>
        <w:tc>
          <w:tcPr>
            <w:tcW w:w="5917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:rsidR="00293F3F" w:rsidRPr="00EA4725" w:rsidRDefault="00293F3F" w:rsidP="00BF1582">
            <w:pPr>
              <w:jc w:val="left"/>
              <w:rPr>
                <w:b/>
              </w:rPr>
            </w:pPr>
            <w:bookmarkStart w:id="4" w:name="bmkSerial"/>
            <w:r w:rsidRPr="00EA4725">
              <w:rPr>
                <w:color w:val="FF0000"/>
                <w:szCs w:val="16"/>
              </w:rPr>
              <w:t>(</w:t>
            </w:r>
            <w:r>
              <w:rPr>
                <w:color w:val="FF0000"/>
                <w:szCs w:val="16"/>
              </w:rPr>
              <w:t>14-5820</w:t>
            </w:r>
            <w:r w:rsidRPr="00EA4725">
              <w:rPr>
                <w:color w:val="FF0000"/>
                <w:szCs w:val="16"/>
              </w:rPr>
              <w:t>)</w:t>
            </w:r>
            <w:bookmarkEnd w:id="4"/>
          </w:p>
        </w:tc>
        <w:tc>
          <w:tcPr>
            <w:tcW w:w="332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:rsidR="00293F3F" w:rsidRPr="00EA4725" w:rsidRDefault="00293F3F" w:rsidP="00BF1582">
            <w:pPr>
              <w:jc w:val="right"/>
              <w:rPr>
                <w:szCs w:val="16"/>
              </w:rPr>
            </w:pPr>
            <w:bookmarkStart w:id="5" w:name="bmkTotPages"/>
            <w:r w:rsidRPr="00EA4725">
              <w:rPr>
                <w:bCs/>
                <w:szCs w:val="16"/>
              </w:rPr>
              <w:t xml:space="preserve">Page: </w:t>
            </w:r>
            <w:r w:rsidRPr="00EA4725">
              <w:rPr>
                <w:bCs/>
                <w:szCs w:val="16"/>
              </w:rPr>
              <w:fldChar w:fldCharType="begin"/>
            </w:r>
            <w:r w:rsidRPr="00EA4725">
              <w:rPr>
                <w:bCs/>
                <w:szCs w:val="16"/>
              </w:rPr>
              <w:instrText xml:space="preserve"> PAGE  \* Arabic  \* MERGEFORMAT </w:instrText>
            </w:r>
            <w:r w:rsidRPr="00EA4725">
              <w:rPr>
                <w:bCs/>
                <w:szCs w:val="16"/>
              </w:rPr>
              <w:fldChar w:fldCharType="separate"/>
            </w:r>
            <w:r>
              <w:rPr>
                <w:bCs/>
                <w:noProof/>
                <w:szCs w:val="16"/>
              </w:rPr>
              <w:t>1</w:t>
            </w:r>
            <w:r w:rsidRPr="00EA4725">
              <w:rPr>
                <w:bCs/>
                <w:szCs w:val="16"/>
              </w:rPr>
              <w:fldChar w:fldCharType="end"/>
            </w:r>
            <w:r w:rsidRPr="00EA4725">
              <w:rPr>
                <w:bCs/>
                <w:szCs w:val="16"/>
              </w:rPr>
              <w:t>/</w:t>
            </w:r>
            <w:fldSimple w:instr=" NUMPAGES  \* Arabic  \* MERGEFORMAT ">
              <w:r>
                <w:rPr>
                  <w:bCs/>
                  <w:noProof/>
                  <w:szCs w:val="16"/>
                </w:rPr>
                <w:t>3</w:t>
              </w:r>
            </w:fldSimple>
            <w:bookmarkEnd w:id="5"/>
          </w:p>
        </w:tc>
      </w:tr>
      <w:tr w:rsidR="00293F3F" w:rsidRPr="00EA4725" w:rsidTr="00BF1582">
        <w:trPr>
          <w:trHeight w:val="240"/>
          <w:jc w:val="center"/>
        </w:trPr>
        <w:tc>
          <w:tcPr>
            <w:tcW w:w="5917" w:type="dxa"/>
            <w:gridSpan w:val="2"/>
            <w:tcBorders>
              <w:top w:val="single" w:sz="4" w:space="0" w:color="auto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:rsidR="00293F3F" w:rsidRPr="00EA4725" w:rsidRDefault="00293F3F" w:rsidP="00BF1582">
            <w:pPr>
              <w:jc w:val="left"/>
              <w:rPr>
                <w:sz w:val="14"/>
                <w:szCs w:val="16"/>
              </w:rPr>
            </w:pPr>
            <w:bookmarkStart w:id="6" w:name="bmkCommittee"/>
            <w:r>
              <w:rPr>
                <w:b/>
              </w:rPr>
              <w:t>Committee on Sanitary and Phytosanitary Measures</w:t>
            </w:r>
            <w:bookmarkEnd w:id="6"/>
          </w:p>
        </w:tc>
        <w:tc>
          <w:tcPr>
            <w:tcW w:w="3325" w:type="dxa"/>
            <w:tcBorders>
              <w:top w:val="single" w:sz="4" w:space="0" w:color="auto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:rsidR="00293F3F" w:rsidRPr="00EA4725" w:rsidRDefault="00293F3F" w:rsidP="00BF1582">
            <w:pPr>
              <w:jc w:val="right"/>
              <w:rPr>
                <w:bCs/>
                <w:szCs w:val="18"/>
              </w:rPr>
            </w:pPr>
            <w:bookmarkStart w:id="7" w:name="bmkLanguage"/>
            <w:r>
              <w:rPr>
                <w:bCs/>
                <w:szCs w:val="18"/>
              </w:rPr>
              <w:t>Original: English</w:t>
            </w:r>
            <w:bookmarkEnd w:id="7"/>
          </w:p>
        </w:tc>
      </w:tr>
    </w:tbl>
    <w:p w:rsidR="00293F3F" w:rsidRPr="00656ABC" w:rsidRDefault="00293F3F" w:rsidP="00293F3F">
      <w:pPr>
        <w:pStyle w:val="a6"/>
        <w:spacing w:before="0" w:after="0"/>
      </w:pPr>
      <w:r w:rsidRPr="00656ABC">
        <w:t>NOTIFICATION</w:t>
      </w:r>
    </w:p>
    <w:tbl>
      <w:tblPr>
        <w:tblW w:w="9027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</w:tblBorders>
        <w:tblLayout w:type="fixed"/>
        <w:tblLook w:val="0000"/>
      </w:tblPr>
      <w:tblGrid>
        <w:gridCol w:w="707"/>
        <w:gridCol w:w="8320"/>
      </w:tblGrid>
      <w:tr w:rsidR="00293F3F" w:rsidRPr="00656ABC" w:rsidTr="00BF1582">
        <w:trPr>
          <w:jc w:val="center"/>
        </w:trPr>
        <w:tc>
          <w:tcPr>
            <w:tcW w:w="707" w:type="dxa"/>
          </w:tcPr>
          <w:p w:rsidR="00293F3F" w:rsidRPr="00656ABC" w:rsidRDefault="00293F3F" w:rsidP="00293F3F">
            <w:pPr>
              <w:jc w:val="left"/>
            </w:pPr>
            <w:r w:rsidRPr="00656ABC">
              <w:rPr>
                <w:b/>
              </w:rPr>
              <w:t>1.</w:t>
            </w:r>
          </w:p>
        </w:tc>
        <w:tc>
          <w:tcPr>
            <w:tcW w:w="8320" w:type="dxa"/>
          </w:tcPr>
          <w:p w:rsidR="00293F3F" w:rsidRPr="00656ABC" w:rsidRDefault="00293F3F" w:rsidP="00293F3F">
            <w:r w:rsidRPr="00656ABC">
              <w:rPr>
                <w:b/>
              </w:rPr>
              <w:t xml:space="preserve">Notifying Member: </w:t>
            </w:r>
            <w:bookmarkStart w:id="8" w:name="sps1a"/>
            <w:r w:rsidRPr="00656ABC">
              <w:rPr>
                <w:caps/>
                <w:u w:val="single"/>
              </w:rPr>
              <w:t>Brazil</w:t>
            </w:r>
            <w:bookmarkEnd w:id="8"/>
            <w:r w:rsidRPr="00656ABC">
              <w:fldChar w:fldCharType="begin"/>
            </w:r>
            <w:r w:rsidRPr="00656ABC">
              <w:instrText xml:space="preserve"> SET MemberNotifying "" </w:instrText>
            </w:r>
            <w:r w:rsidRPr="00656ABC">
              <w:fldChar w:fldCharType="separate"/>
            </w:r>
            <w:r w:rsidRPr="00656ABC">
              <w:rPr>
                <w:noProof/>
              </w:rPr>
              <w:t xml:space="preserve"> </w:t>
            </w:r>
            <w:r w:rsidRPr="00656ABC">
              <w:fldChar w:fldCharType="end"/>
            </w:r>
          </w:p>
          <w:p w:rsidR="00293F3F" w:rsidRPr="00656ABC" w:rsidRDefault="00293F3F" w:rsidP="00293F3F">
            <w:r w:rsidRPr="00656ABC">
              <w:rPr>
                <w:b/>
                <w:bCs/>
              </w:rPr>
              <w:t xml:space="preserve">If applicable, name of local government involved: </w:t>
            </w:r>
            <w:bookmarkStart w:id="9" w:name="sps1b"/>
            <w:r w:rsidRPr="00656ABC">
              <w:rPr>
                <w:bCs/>
              </w:rPr>
              <w:t xml:space="preserve"> </w:t>
            </w:r>
            <w:bookmarkEnd w:id="9"/>
          </w:p>
        </w:tc>
      </w:tr>
      <w:tr w:rsidR="00293F3F" w:rsidRPr="00656ABC" w:rsidTr="00BF1582">
        <w:trPr>
          <w:jc w:val="center"/>
        </w:trPr>
        <w:tc>
          <w:tcPr>
            <w:tcW w:w="707" w:type="dxa"/>
            <w:tcBorders>
              <w:bottom w:val="single" w:sz="4" w:space="0" w:color="auto"/>
            </w:tcBorders>
          </w:tcPr>
          <w:p w:rsidR="00293F3F" w:rsidRPr="00656ABC" w:rsidRDefault="00293F3F" w:rsidP="00293F3F">
            <w:pPr>
              <w:jc w:val="left"/>
            </w:pPr>
            <w:r w:rsidRPr="00656ABC">
              <w:rPr>
                <w:b/>
              </w:rPr>
              <w:t>2.</w:t>
            </w:r>
          </w:p>
        </w:tc>
        <w:tc>
          <w:tcPr>
            <w:tcW w:w="8320" w:type="dxa"/>
            <w:tcBorders>
              <w:bottom w:val="single" w:sz="4" w:space="0" w:color="auto"/>
            </w:tcBorders>
          </w:tcPr>
          <w:p w:rsidR="00293F3F" w:rsidRPr="00656ABC" w:rsidRDefault="00293F3F" w:rsidP="00293F3F">
            <w:r w:rsidRPr="00656ABC">
              <w:rPr>
                <w:b/>
              </w:rPr>
              <w:t xml:space="preserve">Agency responsible: </w:t>
            </w:r>
            <w:bookmarkStart w:id="10" w:name="sps2a"/>
            <w:r w:rsidRPr="00656ABC">
              <w:t>ANVISA - The Brazilian Health Surveillance Agency</w:t>
            </w:r>
            <w:bookmarkEnd w:id="10"/>
          </w:p>
        </w:tc>
      </w:tr>
      <w:tr w:rsidR="00293F3F" w:rsidRPr="00656ABC" w:rsidTr="00BF1582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293F3F" w:rsidRPr="00656ABC" w:rsidRDefault="00293F3F" w:rsidP="00293F3F">
            <w:pPr>
              <w:jc w:val="left"/>
            </w:pPr>
            <w:r w:rsidRPr="00656ABC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293F3F" w:rsidRPr="00656ABC" w:rsidRDefault="00293F3F" w:rsidP="00293F3F">
            <w:r w:rsidRPr="00656ABC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bookmarkStart w:id="11" w:name="sps3a"/>
            <w:r w:rsidRPr="00656ABC">
              <w:t>Foliar application in cultures of avocado (0.5mg/kg, safety security period of 7 days), pineapple (0.5 mg/kg, safety security period of 7</w:t>
            </w:r>
            <w:r>
              <w:t> </w:t>
            </w:r>
            <w:r w:rsidRPr="00656ABC">
              <w:t>days), pumpkin (0.1 mg/kg, safety security period of 7 days), zucchini (0.1 mg/kg, safety security period of 7 days), cotton (0.1 mg/kg, safety security period of 21 days), garlic (0.1 mg/kg, safety security period of 14 days), annonaceae (0.5mg/kg, safety security period of 7 days), oat (0.3 mg/kg, safety security period of 14 days), banana (0.1 mg/kg, safety security period of 3 days), potato (0.1 mg/kg , safety security period of 14 days), sweet potato (0.1 mg/kg, safety security period of 14 days), yacon potato (0.1mg/kg, safety security period of 14 days), beet (0.1 mg/kg, safety security period of 14 days), eggplant (0.1 mg/kg, safety security period of 7 days), cocoa (0.5 mg/kg, safety security period of 7 days), coffee (0.05 mg/kg, safety security period of 30 days), sugarcane (0.3 mg/kg, safety security period of 30 days), canola (0.1 mg/kg, safety security period of 14 days), water yam (0.1 mg/kg, safety security period of 14 days), onion (0.1 mg/kg, safety security period of 14 days), shallot (0.1 mg/kg, safety security period of 14 days), chayote (0.1mg/kg, safety security period of 7 days), cupuacu (0.5</w:t>
            </w:r>
            <w:r>
              <w:t> </w:t>
            </w:r>
            <w:r w:rsidRPr="00656ABC">
              <w:t>mg/kg, safety security period of 7 days), pea (0.1mg/kg, safety security period of 14 days), eucalyptus (non-food use), bean (0.1 mg/kg, safety security period of 14</w:t>
            </w:r>
            <w:r>
              <w:t> </w:t>
            </w:r>
            <w:r w:rsidRPr="00656ABC">
              <w:t>days), cowpea (0.1 mg/kg, safety security period of 14 days), ginger (0.1 mg/kg, safety security period of 14 days), sesame (0.1 mg/kg, safety security period of 14</w:t>
            </w:r>
            <w:r>
              <w:t> </w:t>
            </w:r>
            <w:r w:rsidRPr="00656ABC">
              <w:t>days), sunflower (0.1 mg/kg, safety security period of 14 days), chickpea (0.1mg/kg, safety security period of 14 days), guarana (0.5 mg/kg, safety security period of 7</w:t>
            </w:r>
            <w:r>
              <w:t> </w:t>
            </w:r>
            <w:r w:rsidRPr="00656ABC">
              <w:t>days), old cocoyam (0.1 mg/kg, safety security period of 14 days), scarlet eggplant (0.1 mg/kg, safety security period of 7 days), kiwi (0.5 mg/kg, safety security period of 7 days), lentil (0.1mg/kg, safety security period of 14 days), linseed (0.1 mg/kg, safety security period of 14 days), apple (0.06 mg/kg, safety security period of 14 days), papaya (0.5 mg/kg, safety security period of 7 days), cassava (0.1 mg/kg, safety security period of 14 days), arracacha (0.1 mg/kg, safety security period of 14 days), mango (0.5 mg/kg, safety security period of 7 days), passion fruit (0.5 mg/kg, safety security period of 7 days), West Indian gherkin (0.1 mg/kg, safety security period of 7</w:t>
            </w:r>
            <w:r>
              <w:t> </w:t>
            </w:r>
            <w:r w:rsidRPr="00656ABC">
              <w:t>days), melon (0.5 mg/kg, safety security period of 10 days), corn (0.05mg/kg, safety security period of 42 days), turnip (0.1 mg/kg, safety security period of 14 days), cucumber (0.1 mg/kg, safety security period of 7 days), pepper (0.1mg/kg, safety security period of 7 days), green pepper (0.1 mg/kg, safety security period of 7 days), okra (0.1 mg/kg, safety security period of 7 days), radish (0.1 mg/kg, safety security period of 14 days), pomegranate (0.5 mg/kg, safety security period of 7 days), soy (0.1</w:t>
            </w:r>
            <w:r>
              <w:t> </w:t>
            </w:r>
            <w:r w:rsidRPr="00656ABC">
              <w:t xml:space="preserve">mg/kg, safety security period of 28 days), tomato (0.1 mg/kg, safety security period of 7 days), wheat (0.1mg/kg, safety security period of 20 days). Seeds application in cultures of cotton (0.1 mg/kg, safety security period not determined due to the mode of use), oat (0.3 mg/kg, safety security period not determined due to the mode of use), barley (0.1 mg/kg, safety security period not determined due to the mode of use), bean (0.1 mg/kg, safety security period not determined due to the mode of use), soy (0.1 mg/kg, safety security period not determined due to the mode of use, </w:t>
            </w:r>
            <w:r w:rsidRPr="00656ABC">
              <w:lastRenderedPageBreak/>
              <w:t>wheat (0.1 mg/kg, safety security period not determined due to the mode of use. Soil application in cultures of coffee (0.05 mg/kg, safety security period of 120 days), apple (0.06 mg/kg, safety security period of 50 days). Localized application in cultures of banana (0.1mg/kg, safety security period of 60 days).</w:t>
            </w:r>
            <w:bookmarkEnd w:id="11"/>
          </w:p>
        </w:tc>
      </w:tr>
      <w:tr w:rsidR="00293F3F" w:rsidRPr="00656ABC" w:rsidTr="00BF1582">
        <w:trPr>
          <w:jc w:val="center"/>
        </w:trPr>
        <w:tc>
          <w:tcPr>
            <w:tcW w:w="707" w:type="dxa"/>
            <w:tcBorders>
              <w:top w:val="single" w:sz="4" w:space="0" w:color="auto"/>
            </w:tcBorders>
          </w:tcPr>
          <w:p w:rsidR="00293F3F" w:rsidRPr="00656ABC" w:rsidRDefault="00293F3F" w:rsidP="00293F3F">
            <w:pPr>
              <w:jc w:val="left"/>
              <w:rPr>
                <w:b/>
              </w:rPr>
            </w:pPr>
            <w:r w:rsidRPr="00656ABC">
              <w:rPr>
                <w:b/>
              </w:rPr>
              <w:lastRenderedPageBreak/>
              <w:t>4.</w:t>
            </w:r>
          </w:p>
        </w:tc>
        <w:tc>
          <w:tcPr>
            <w:tcW w:w="8320" w:type="dxa"/>
            <w:tcBorders>
              <w:top w:val="single" w:sz="4" w:space="0" w:color="auto"/>
            </w:tcBorders>
          </w:tcPr>
          <w:p w:rsidR="00293F3F" w:rsidRPr="00656ABC" w:rsidRDefault="00293F3F" w:rsidP="00293F3F">
            <w:pPr>
              <w:rPr>
                <w:b/>
                <w:bCs/>
              </w:rPr>
            </w:pPr>
            <w:r w:rsidRPr="00656ABC">
              <w:rPr>
                <w:b/>
              </w:rPr>
              <w:t>Regions or countries likely to be affected, to the extent relevant or practicable</w:t>
            </w:r>
            <w:r w:rsidRPr="00656ABC">
              <w:rPr>
                <w:b/>
                <w:bCs/>
              </w:rPr>
              <w:t>:</w:t>
            </w:r>
          </w:p>
          <w:p w:rsidR="00293F3F" w:rsidRPr="00656ABC" w:rsidRDefault="00293F3F" w:rsidP="00293F3F">
            <w:pPr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12" w:name="sps4b"/>
            <w:r w:rsidRPr="00656ABC">
              <w:rPr>
                <w:b/>
              </w:rPr>
              <w:t>X</w:t>
            </w:r>
            <w:bookmarkEnd w:id="12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All trading partners </w:t>
            </w:r>
            <w:bookmarkStart w:id="13" w:name="sps4bbis"/>
            <w:r w:rsidRPr="00656ABC">
              <w:t xml:space="preserve"> </w:t>
            </w:r>
            <w:bookmarkEnd w:id="13"/>
          </w:p>
          <w:p w:rsidR="00293F3F" w:rsidRPr="00656ABC" w:rsidRDefault="00293F3F" w:rsidP="00293F3F">
            <w:pPr>
              <w:ind w:left="607" w:hanging="607"/>
              <w:rPr>
                <w:b/>
              </w:rPr>
            </w:pPr>
            <w:r w:rsidRPr="00656ABC">
              <w:rPr>
                <w:b/>
                <w:bCs/>
              </w:rPr>
              <w:t>[</w:t>
            </w:r>
            <w:bookmarkStart w:id="14" w:name="sps4abis"/>
            <w:r w:rsidRPr="00656ABC">
              <w:rPr>
                <w:b/>
                <w:bCs/>
              </w:rPr>
              <w:t xml:space="preserve"> </w:t>
            </w:r>
            <w:bookmarkEnd w:id="14"/>
            <w:r w:rsidRPr="00656ABC">
              <w:rPr>
                <w:b/>
                <w:bCs/>
              </w:rPr>
              <w:t>]</w:t>
            </w:r>
            <w:r w:rsidRPr="00656ABC">
              <w:rPr>
                <w:b/>
                <w:bCs/>
              </w:rPr>
              <w:tab/>
              <w:t xml:space="preserve">Specific regions or countries: </w:t>
            </w:r>
            <w:bookmarkStart w:id="15" w:name="sps4a"/>
            <w:r w:rsidRPr="00656ABC">
              <w:rPr>
                <w:bCs/>
              </w:rPr>
              <w:t xml:space="preserve"> </w:t>
            </w:r>
            <w:bookmarkEnd w:id="15"/>
          </w:p>
        </w:tc>
      </w:tr>
      <w:tr w:rsidR="00293F3F" w:rsidRPr="00656ABC" w:rsidTr="00BF1582">
        <w:trPr>
          <w:jc w:val="center"/>
        </w:trPr>
        <w:tc>
          <w:tcPr>
            <w:tcW w:w="707" w:type="dxa"/>
            <w:tcBorders>
              <w:bottom w:val="single" w:sz="4" w:space="0" w:color="auto"/>
            </w:tcBorders>
          </w:tcPr>
          <w:p w:rsidR="00293F3F" w:rsidRPr="00656ABC" w:rsidRDefault="00293F3F" w:rsidP="00293F3F">
            <w:pPr>
              <w:jc w:val="left"/>
            </w:pPr>
            <w:r w:rsidRPr="00656ABC">
              <w:rPr>
                <w:b/>
              </w:rPr>
              <w:t>5.</w:t>
            </w:r>
          </w:p>
        </w:tc>
        <w:tc>
          <w:tcPr>
            <w:tcW w:w="8320" w:type="dxa"/>
            <w:tcBorders>
              <w:bottom w:val="single" w:sz="4" w:space="0" w:color="auto"/>
            </w:tcBorders>
          </w:tcPr>
          <w:p w:rsidR="00293F3F" w:rsidRPr="00656ABC" w:rsidRDefault="00293F3F" w:rsidP="00293F3F">
            <w:r w:rsidRPr="00656ABC">
              <w:rPr>
                <w:b/>
              </w:rPr>
              <w:t xml:space="preserve">Title of the notified document: </w:t>
            </w:r>
            <w:bookmarkStart w:id="16" w:name="sps5a"/>
            <w:r w:rsidRPr="00656ABC">
              <w:rPr>
                <w:bCs/>
              </w:rPr>
              <w:t>Draft resolution regarding the active ingredient F36  FLUTRIAFOL of the monograph list of active ingredients for pesticides, household cleaning products and wood preservers, published by Resolution - RE N° 165 of 29</w:t>
            </w:r>
            <w:r>
              <w:rPr>
                <w:bCs/>
              </w:rPr>
              <w:t> </w:t>
            </w:r>
            <w:r w:rsidRPr="00656ABC">
              <w:rPr>
                <w:bCs/>
              </w:rPr>
              <w:t>August 2003, Brazilian Official Gazette (DOU Diário Oficial da União) of 2</w:t>
            </w:r>
            <w:r>
              <w:rPr>
                <w:bCs/>
              </w:rPr>
              <w:t> </w:t>
            </w:r>
            <w:r w:rsidRPr="00656ABC">
              <w:rPr>
                <w:bCs/>
              </w:rPr>
              <w:t>September</w:t>
            </w:r>
            <w:r>
              <w:rPr>
                <w:bCs/>
              </w:rPr>
              <w:t> </w:t>
            </w:r>
            <w:r w:rsidRPr="00656ABC">
              <w:rPr>
                <w:bCs/>
              </w:rPr>
              <w:t>2003.</w:t>
            </w:r>
            <w:bookmarkEnd w:id="16"/>
            <w:r w:rsidRPr="00656ABC">
              <w:t xml:space="preserve"> </w:t>
            </w:r>
            <w:r w:rsidRPr="00656ABC">
              <w:rPr>
                <w:b/>
              </w:rPr>
              <w:t xml:space="preserve"> Language(s): </w:t>
            </w:r>
            <w:bookmarkStart w:id="17" w:name="sps5b"/>
            <w:r w:rsidRPr="00656ABC">
              <w:rPr>
                <w:bCs/>
              </w:rPr>
              <w:t>Portuguese</w:t>
            </w:r>
            <w:bookmarkEnd w:id="17"/>
            <w:r w:rsidRPr="00656ABC">
              <w:t xml:space="preserve">  </w:t>
            </w:r>
            <w:r w:rsidRPr="00656ABC">
              <w:rPr>
                <w:b/>
              </w:rPr>
              <w:t xml:space="preserve">Number of pages: </w:t>
            </w:r>
            <w:bookmarkStart w:id="18" w:name="sps5c"/>
            <w:r w:rsidRPr="00656ABC">
              <w:t>4</w:t>
            </w:r>
            <w:bookmarkEnd w:id="18"/>
          </w:p>
          <w:bookmarkStart w:id="19" w:name="sps5d"/>
          <w:p w:rsidR="00293F3F" w:rsidRPr="00656ABC" w:rsidRDefault="00293F3F" w:rsidP="00293F3F">
            <w:pPr>
              <w:pStyle w:val="ab"/>
              <w:tabs>
                <w:tab w:val="clear" w:pos="4513"/>
                <w:tab w:val="clear" w:pos="9027"/>
              </w:tabs>
            </w:pPr>
            <w:r>
              <w:fldChar w:fldCharType="begin"/>
            </w:r>
            <w:r>
              <w:instrText xml:space="preserve"> HYPERLINK "http://portal.anvisa.gov.br/wps/wcm/connect/b647008045b0205fa741afa9166895f7/Consulta+P%C3%BAblica+n%C2%B0+88+GGTOX+atual.pdf?MOD=AJPERES" </w:instrText>
            </w:r>
            <w:r>
              <w:fldChar w:fldCharType="separate"/>
            </w:r>
            <w:r w:rsidRPr="00220B77">
              <w:rPr>
                <w:rStyle w:val="af3"/>
              </w:rPr>
              <w:t>http://portal.anvisa.gov.br/wps/wcm/connect/b647008045b0205fa741afa9166895f7/Consulta+P%C3%BAblica+n%C2%B0+88+GGTOX+atual.pdf?MOD=AJPERES</w:t>
            </w:r>
            <w:bookmarkEnd w:id="19"/>
            <w:r>
              <w:fldChar w:fldCharType="end"/>
            </w:r>
          </w:p>
        </w:tc>
      </w:tr>
      <w:tr w:rsidR="00293F3F" w:rsidRPr="00656ABC" w:rsidTr="00BF1582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293F3F" w:rsidRPr="00656ABC" w:rsidRDefault="00293F3F" w:rsidP="00293F3F">
            <w:pPr>
              <w:jc w:val="left"/>
            </w:pPr>
            <w:r w:rsidRPr="00656ABC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293F3F" w:rsidRPr="00656ABC" w:rsidRDefault="00293F3F" w:rsidP="00293F3F">
            <w:r w:rsidRPr="00656ABC">
              <w:rPr>
                <w:b/>
              </w:rPr>
              <w:t xml:space="preserve">Description of content: </w:t>
            </w:r>
            <w:bookmarkStart w:id="20" w:name="sps6a"/>
            <w:r w:rsidRPr="00656ABC">
              <w:t>Foliar application in cultures of avocado (0.5mg/kg, safety security period of 7 days), pineapple (0.5 mg/kg, safety security period of 7 days), pumpkin (0.1 mg/kg, safety security period of 7 days), zucchini (0.1 mg/kg, safety security period of 7 days), cotton (0.1 mg/kg, safety security period of 21 days), garlic (0.1 mg/kg, safety security period of 14 days), annonaceae (0.5mg/kg, safety security period of 7 days), oat (0.3 mg/kg, safety security period of 14 days), banana (0.1</w:t>
            </w:r>
            <w:r>
              <w:t> </w:t>
            </w:r>
            <w:r w:rsidRPr="00656ABC">
              <w:t>mg/kg, safety security period of 3 days), potato (0.1 mg/kg , safety security period of 14 days), sweet potato (0.1 mg/kg, safety security period of 14 days), yacon potato (0.1mg/kg, safety security period of 14 days), beet (0.1 mg/kg, safety security period of 14 days), eggplant (0.1 mg/kg, safety security period of 7 days), cocoa (0.5 mg/kg, safety security period of 7 days), coffee (0.05 mg/kg, safety security period of 30 days), sugarcane (0.3 mg/kg, safety security period of 30 days, canola (0.1 mg/kg, safety security period of 14 days), water yam (0.1 mg/kg, safety security period of 14 days), onion (0.1 mg/kg, safety security period of 14 days), shallot (0,1 mg/kg, safety security period of 14 days), chayote (0.1mg/kg, safety security period of 7 days), cupuacu (0.5</w:t>
            </w:r>
            <w:r>
              <w:t> </w:t>
            </w:r>
            <w:r w:rsidRPr="00656ABC">
              <w:t>mg/kg, safety security period of 7 days), pea (0.1mg/kg, safety security period of 14 days), eucalyptus (non-food use), bean (0.1 mg/kg, safety security period of 14</w:t>
            </w:r>
            <w:r>
              <w:t> </w:t>
            </w:r>
            <w:r w:rsidRPr="00656ABC">
              <w:t>days), cowpea (0.1 mg/kg, safety security period of 14 days), ginger (0.1 mg/kg, safety security period of 14 days), sesame (0.1 mg/kg, safety security period of 14</w:t>
            </w:r>
            <w:r>
              <w:t> </w:t>
            </w:r>
            <w:r w:rsidRPr="00656ABC">
              <w:t>days), sunflower (0.1 mg/kg, safety security period of 14 days), chickpea (0.1mg/kg, safety security period of 14 days), guarana (0.5 mg/kg, safety security period of 7</w:t>
            </w:r>
            <w:r>
              <w:t> </w:t>
            </w:r>
            <w:r w:rsidRPr="00656ABC">
              <w:t>days), old cocoyam (0.1 mg/kg, safety security period of 14 days), scarlet eggplant (0.1 mg/kg, safety security period of 7 days), kiwi (0.5 mg/kg, safety security period of 7 days), lentil (0.1mg/kg, safety security period of 14 days), linseed (0.1 mg/kg, safety security period of 14 days), apple (0.06 mg/kg, safety security period of 14 days), papaya (0.5 mg/kg, safety security period of 7 days), cassava (0.1 mg/kg, safety security period of 14 days), arracacha (0.1 mg/kg, safety security period of 14 days), mango (0.5 mg/kg, safety security period of 7 days), passion fruit (0.5 mg/kg, safety security period of 7 days), West Indian gherkin (0.1 mg/kg, safety security period of 7</w:t>
            </w:r>
            <w:r>
              <w:t> </w:t>
            </w:r>
            <w:r w:rsidRPr="00656ABC">
              <w:t>days), melon (0.5 mg/kg, safety security period of 10 days), corn (0.05mg/kg, safety security period of 42 days), turnip (0.1 mg/kg, safety security period of 14 days), cucumber (0.1 mg/kg, safety security period of 7 days), pepper (0.1mg/kg, safety security period of 7 days), green pepper (0.1 mg/kg, safety security period of 7 days), okra (0.1 mg/kg, safety security period of 7 days), radish (0.1 mg/kg, safety security period of 14 days), pomegranate (0.5 mg/kg, safety security period of 7 days), soy (0.1</w:t>
            </w:r>
            <w:r>
              <w:t> </w:t>
            </w:r>
            <w:r w:rsidRPr="00656ABC">
              <w:t>mg/kg, safety security period of 28 days), tomato (0.1 mg/kg, safety security period of 7 days), wheat (0.1mg/kg, safety security period of 20 days). Seeds application in cultures of cotton (0.1 mg/kg, safety security period not determined due to the mode of use), oat (0.3 mg/kg, safety security period not determined due to the mode of use), barley (0.1 mg/kg, safety security period not determined due to the mode of use), bean (0.1 mg/kg, safety security period not determined due to the mode of use), soy (0.1 mg/kg, safety security period not determined due to the mode of use), wheat (0.1 mg/kg, safety security period not determined due to the mode of use. Soil application in cultures of coffee (0.05 mg/kg, safety security period of 120 days), apple (0.06 mg/kg, safety security period of 50 days). Localized application in cultures of banana (0.1mg/kg, safety security period of 60 days).</w:t>
            </w:r>
            <w:bookmarkEnd w:id="20"/>
          </w:p>
        </w:tc>
      </w:tr>
      <w:tr w:rsidR="00293F3F" w:rsidRPr="00656ABC" w:rsidTr="00BF1582">
        <w:trPr>
          <w:jc w:val="center"/>
        </w:trPr>
        <w:tc>
          <w:tcPr>
            <w:tcW w:w="707" w:type="dxa"/>
            <w:tcBorders>
              <w:top w:val="single" w:sz="4" w:space="0" w:color="auto"/>
            </w:tcBorders>
          </w:tcPr>
          <w:p w:rsidR="00293F3F" w:rsidRPr="00656ABC" w:rsidRDefault="00293F3F" w:rsidP="00293F3F">
            <w:pPr>
              <w:jc w:val="left"/>
            </w:pPr>
            <w:r w:rsidRPr="00656ABC">
              <w:rPr>
                <w:b/>
              </w:rPr>
              <w:lastRenderedPageBreak/>
              <w:t>7.</w:t>
            </w:r>
          </w:p>
        </w:tc>
        <w:tc>
          <w:tcPr>
            <w:tcW w:w="8320" w:type="dxa"/>
            <w:tcBorders>
              <w:top w:val="single" w:sz="4" w:space="0" w:color="auto"/>
            </w:tcBorders>
          </w:tcPr>
          <w:p w:rsidR="00293F3F" w:rsidRPr="00656ABC" w:rsidRDefault="00293F3F" w:rsidP="00293F3F">
            <w:r w:rsidRPr="00656ABC">
              <w:rPr>
                <w:b/>
              </w:rPr>
              <w:t>Objective and rationale: [</w:t>
            </w:r>
            <w:bookmarkStart w:id="21" w:name="sps7a"/>
            <w:r w:rsidRPr="00656ABC">
              <w:rPr>
                <w:b/>
              </w:rPr>
              <w:t>X</w:t>
            </w:r>
            <w:bookmarkEnd w:id="21"/>
            <w:r w:rsidRPr="00656ABC">
              <w:rPr>
                <w:b/>
              </w:rPr>
              <w:t>] food safety, [</w:t>
            </w:r>
            <w:bookmarkStart w:id="22" w:name="sps7b"/>
            <w:r w:rsidRPr="00656ABC">
              <w:rPr>
                <w:b/>
              </w:rPr>
              <w:t xml:space="preserve"> </w:t>
            </w:r>
            <w:bookmarkEnd w:id="22"/>
            <w:r w:rsidRPr="00656ABC">
              <w:rPr>
                <w:b/>
              </w:rPr>
              <w:t>] animal health, [</w:t>
            </w:r>
            <w:bookmarkStart w:id="23" w:name="sps7c"/>
            <w:r w:rsidRPr="00656ABC">
              <w:rPr>
                <w:b/>
              </w:rPr>
              <w:t xml:space="preserve"> </w:t>
            </w:r>
            <w:bookmarkEnd w:id="23"/>
            <w:r w:rsidRPr="00656ABC">
              <w:rPr>
                <w:b/>
              </w:rPr>
              <w:t>] plant protection, [</w:t>
            </w:r>
            <w:r>
              <w:rPr>
                <w:b/>
              </w:rPr>
              <w:t> </w:t>
            </w:r>
            <w:r w:rsidRPr="00656ABC">
              <w:rPr>
                <w:b/>
              </w:rPr>
              <w:t>] protect humans from animal/plant pest or disease, [</w:t>
            </w:r>
            <w:bookmarkStart w:id="24" w:name="sps7e"/>
            <w:r w:rsidRPr="00656ABC">
              <w:rPr>
                <w:b/>
              </w:rPr>
              <w:t xml:space="preserve"> </w:t>
            </w:r>
            <w:bookmarkEnd w:id="24"/>
            <w:r w:rsidRPr="00656ABC">
              <w:rPr>
                <w:b/>
              </w:rPr>
              <w:t xml:space="preserve">] protect territory from other damage from pests. </w:t>
            </w:r>
            <w:bookmarkStart w:id="25" w:name="sps7f"/>
            <w:r w:rsidRPr="00656ABC">
              <w:t xml:space="preserve"> </w:t>
            </w:r>
            <w:bookmarkEnd w:id="25"/>
          </w:p>
        </w:tc>
      </w:tr>
      <w:tr w:rsidR="00293F3F" w:rsidRPr="00656ABC" w:rsidTr="00BF1582">
        <w:trPr>
          <w:jc w:val="center"/>
        </w:trPr>
        <w:tc>
          <w:tcPr>
            <w:tcW w:w="707" w:type="dxa"/>
            <w:tcBorders>
              <w:bottom w:val="single" w:sz="4" w:space="0" w:color="auto"/>
            </w:tcBorders>
          </w:tcPr>
          <w:p w:rsidR="00293F3F" w:rsidRPr="00656ABC" w:rsidRDefault="00293F3F" w:rsidP="00293F3F">
            <w:pPr>
              <w:jc w:val="left"/>
              <w:rPr>
                <w:b/>
              </w:rPr>
            </w:pPr>
            <w:r w:rsidRPr="00656ABC">
              <w:rPr>
                <w:b/>
              </w:rPr>
              <w:t>8.</w:t>
            </w:r>
          </w:p>
        </w:tc>
        <w:tc>
          <w:tcPr>
            <w:tcW w:w="8320" w:type="dxa"/>
            <w:tcBorders>
              <w:bottom w:val="single" w:sz="4" w:space="0" w:color="auto"/>
            </w:tcBorders>
          </w:tcPr>
          <w:p w:rsidR="00293F3F" w:rsidRPr="00656ABC" w:rsidRDefault="00293F3F" w:rsidP="00293F3F">
            <w:r w:rsidRPr="00656ABC">
              <w:rPr>
                <w:b/>
              </w:rPr>
              <w:t>Is there a relevant international standard? If so, identify the standard:</w:t>
            </w:r>
          </w:p>
          <w:p w:rsidR="00293F3F" w:rsidRPr="00656ABC" w:rsidRDefault="00293F3F" w:rsidP="00293F3F">
            <w:pPr>
              <w:ind w:left="607" w:hanging="607"/>
            </w:pPr>
            <w:r w:rsidRPr="00FD51B6">
              <w:rPr>
                <w:b/>
                <w:lang w:val="fr-FR"/>
              </w:rPr>
              <w:t>[</w:t>
            </w:r>
            <w:bookmarkStart w:id="26" w:name="sps8a"/>
            <w:r w:rsidRPr="00FD51B6">
              <w:rPr>
                <w:b/>
                <w:lang w:val="fr-FR"/>
              </w:rPr>
              <w:t xml:space="preserve"> </w:t>
            </w:r>
            <w:bookmarkEnd w:id="26"/>
            <w:r w:rsidRPr="00FD51B6">
              <w:rPr>
                <w:b/>
                <w:lang w:val="fr-FR"/>
              </w:rPr>
              <w:t>]</w:t>
            </w:r>
            <w:r w:rsidRPr="00FD51B6">
              <w:rPr>
                <w:b/>
                <w:lang w:val="fr-FR"/>
              </w:rPr>
              <w:tab/>
              <w:t xml:space="preserve">Codex Alimentarius Commission </w:t>
            </w:r>
            <w:r w:rsidRPr="00FD51B6">
              <w:rPr>
                <w:b/>
                <w:i/>
                <w:lang w:val="fr-FR"/>
              </w:rPr>
              <w:t xml:space="preserve">(e.g.  </w:t>
            </w:r>
            <w:r w:rsidRPr="00656ABC">
              <w:rPr>
                <w:b/>
                <w:i/>
              </w:rPr>
              <w:t xml:space="preserve">title or serial number of Codex standard or related text) </w:t>
            </w:r>
            <w:bookmarkStart w:id="27" w:name="sps8atext"/>
            <w:r w:rsidRPr="00656ABC">
              <w:t xml:space="preserve"> </w:t>
            </w:r>
            <w:bookmarkEnd w:id="27"/>
          </w:p>
          <w:p w:rsidR="00293F3F" w:rsidRPr="00656ABC" w:rsidRDefault="00293F3F" w:rsidP="00293F3F">
            <w:pPr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28" w:name="sps8b"/>
            <w:r w:rsidRPr="00656ABC">
              <w:rPr>
                <w:b/>
              </w:rPr>
              <w:t xml:space="preserve"> </w:t>
            </w:r>
            <w:bookmarkEnd w:id="28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World Organization for Animal Health (OIE) </w:t>
            </w:r>
            <w:r w:rsidRPr="00656ABC">
              <w:rPr>
                <w:b/>
                <w:i/>
              </w:rPr>
              <w:t>(e.g. Terrestrial or Aquatic Animal Health Code, chapter number)</w:t>
            </w:r>
            <w:r w:rsidRPr="00656ABC">
              <w:rPr>
                <w:b/>
              </w:rPr>
              <w:t xml:space="preserve"> </w:t>
            </w:r>
            <w:bookmarkStart w:id="29" w:name="sps8btext"/>
            <w:r w:rsidRPr="00656ABC">
              <w:t xml:space="preserve"> </w:t>
            </w:r>
            <w:bookmarkEnd w:id="29"/>
          </w:p>
          <w:p w:rsidR="00293F3F" w:rsidRPr="00656ABC" w:rsidRDefault="00293F3F" w:rsidP="00293F3F">
            <w:pPr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0" w:name="sps8c"/>
            <w:r w:rsidRPr="00656ABC">
              <w:rPr>
                <w:b/>
              </w:rPr>
              <w:t xml:space="preserve"> </w:t>
            </w:r>
            <w:bookmarkEnd w:id="30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International Plant Protection Convention </w:t>
            </w:r>
            <w:r w:rsidRPr="00656ABC">
              <w:rPr>
                <w:b/>
                <w:i/>
              </w:rPr>
              <w:t>(e.g. ISPM number)</w:t>
            </w:r>
            <w:r w:rsidRPr="00656ABC">
              <w:rPr>
                <w:b/>
              </w:rPr>
              <w:t xml:space="preserve"> </w:t>
            </w:r>
            <w:bookmarkStart w:id="31" w:name="sps8ctext"/>
            <w:r w:rsidRPr="00656ABC">
              <w:t xml:space="preserve"> </w:t>
            </w:r>
            <w:bookmarkEnd w:id="31"/>
          </w:p>
          <w:p w:rsidR="00293F3F" w:rsidRPr="00656ABC" w:rsidRDefault="00293F3F" w:rsidP="00293F3F">
            <w:pPr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2" w:name="sps8d"/>
            <w:r w:rsidRPr="00656ABC">
              <w:rPr>
                <w:b/>
              </w:rPr>
              <w:t>X</w:t>
            </w:r>
            <w:bookmarkEnd w:id="32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>None</w:t>
            </w:r>
          </w:p>
          <w:p w:rsidR="00293F3F" w:rsidRPr="00656ABC" w:rsidRDefault="00293F3F" w:rsidP="00293F3F">
            <w:pPr>
              <w:ind w:left="720" w:hanging="720"/>
              <w:rPr>
                <w:b/>
              </w:rPr>
            </w:pPr>
            <w:r w:rsidRPr="00656ABC">
              <w:rPr>
                <w:b/>
              </w:rPr>
              <w:t xml:space="preserve">Does this proposed regulation conform to the relevant international standard?  </w:t>
            </w:r>
          </w:p>
          <w:p w:rsidR="00293F3F" w:rsidRPr="00656ABC" w:rsidRDefault="00293F3F" w:rsidP="00293F3F">
            <w:pPr>
              <w:ind w:firstLine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3" w:name="sps8ey"/>
            <w:r w:rsidRPr="00656ABC">
              <w:rPr>
                <w:b/>
              </w:rPr>
              <w:t xml:space="preserve"> </w:t>
            </w:r>
            <w:bookmarkEnd w:id="33"/>
            <w:r w:rsidRPr="00656ABC">
              <w:rPr>
                <w:b/>
              </w:rPr>
              <w:t>] Yes   [</w:t>
            </w:r>
            <w:bookmarkStart w:id="34" w:name="sps8en"/>
            <w:r w:rsidRPr="00656ABC">
              <w:rPr>
                <w:b/>
              </w:rPr>
              <w:t xml:space="preserve"> </w:t>
            </w:r>
            <w:bookmarkEnd w:id="34"/>
            <w:r w:rsidRPr="00656ABC">
              <w:rPr>
                <w:b/>
              </w:rPr>
              <w:t>] No</w:t>
            </w:r>
          </w:p>
          <w:p w:rsidR="00293F3F" w:rsidRPr="00656ABC" w:rsidRDefault="00293F3F" w:rsidP="00293F3F">
            <w:pPr>
              <w:ind w:firstLine="607"/>
            </w:pPr>
            <w:r w:rsidRPr="00656ABC">
              <w:rPr>
                <w:b/>
              </w:rPr>
              <w:t xml:space="preserve">If no, describe, whenever possible, how and why it deviates from the international standard: </w:t>
            </w:r>
            <w:bookmarkStart w:id="35" w:name="sps8e"/>
            <w:r w:rsidRPr="00656ABC">
              <w:t xml:space="preserve"> </w:t>
            </w:r>
            <w:bookmarkEnd w:id="35"/>
          </w:p>
        </w:tc>
      </w:tr>
      <w:tr w:rsidR="00293F3F" w:rsidRPr="00656ABC" w:rsidTr="00BF1582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293F3F" w:rsidRPr="00656ABC" w:rsidRDefault="00293F3F" w:rsidP="00293F3F">
            <w:pPr>
              <w:jc w:val="left"/>
            </w:pPr>
            <w:r w:rsidRPr="00656ABC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293F3F" w:rsidRPr="00656ABC" w:rsidRDefault="00293F3F" w:rsidP="00293F3F">
            <w:r w:rsidRPr="00656ABC">
              <w:rPr>
                <w:b/>
              </w:rPr>
              <w:t xml:space="preserve">Other relevant documents and language(s) in which these are available: </w:t>
            </w:r>
            <w:bookmarkStart w:id="36" w:name="sps9a"/>
            <w:r w:rsidRPr="00656ABC">
              <w:t>The Brazilian Official Journal (Diário Oficial da União), 1 October 2014, 189</w:t>
            </w:r>
            <w:r w:rsidRPr="00220B77">
              <w:rPr>
                <w:vertAlign w:val="superscript"/>
              </w:rPr>
              <w:t>th</w:t>
            </w:r>
            <w:r w:rsidRPr="00656ABC">
              <w:t xml:space="preserve"> edition, Section</w:t>
            </w:r>
            <w:r>
              <w:t> </w:t>
            </w:r>
            <w:r w:rsidRPr="00656ABC">
              <w:t>1, p. 56. Draft Resolution (Consulta Pública) number 88, 29 September 2014, issued by the Brazilian Health Surveillance Agency (ANVISA). When adopted, it will be published at the Brazilian Official Journal</w:t>
            </w:r>
            <w:bookmarkEnd w:id="36"/>
            <w:r w:rsidRPr="00656ABC">
              <w:rPr>
                <w:bCs/>
              </w:rPr>
              <w:t xml:space="preserve"> </w:t>
            </w:r>
            <w:bookmarkStart w:id="37" w:name="sps9b"/>
            <w:r w:rsidRPr="00656ABC">
              <w:rPr>
                <w:bCs/>
              </w:rPr>
              <w:t>(available in Portuguese)</w:t>
            </w:r>
            <w:bookmarkEnd w:id="37"/>
            <w:r>
              <w:rPr>
                <w:bCs/>
              </w:rPr>
              <w:t>.</w:t>
            </w:r>
          </w:p>
        </w:tc>
      </w:tr>
      <w:tr w:rsidR="00293F3F" w:rsidRPr="00656ABC" w:rsidTr="00BF1582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293F3F" w:rsidRPr="00656ABC" w:rsidRDefault="00293F3F" w:rsidP="00293F3F">
            <w:pPr>
              <w:jc w:val="left"/>
            </w:pPr>
            <w:r w:rsidRPr="00656ABC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293F3F" w:rsidRPr="00656ABC" w:rsidRDefault="00293F3F" w:rsidP="00293F3F">
            <w:r w:rsidRPr="00656ABC">
              <w:rPr>
                <w:b/>
              </w:rPr>
              <w:t xml:space="preserve">Proposed date of adoption </w:t>
            </w:r>
            <w:r w:rsidRPr="00656ABC">
              <w:rPr>
                <w:b/>
                <w:i/>
              </w:rPr>
              <w:t>(dd/mm/yy)</w:t>
            </w:r>
            <w:r w:rsidRPr="00656ABC">
              <w:rPr>
                <w:b/>
              </w:rPr>
              <w:t xml:space="preserve">: </w:t>
            </w:r>
            <w:bookmarkStart w:id="38" w:name="sps10a"/>
            <w:r w:rsidRPr="00656ABC">
              <w:t>To be determined after the end of the consultation period.</w:t>
            </w:r>
            <w:bookmarkEnd w:id="38"/>
          </w:p>
          <w:p w:rsidR="00293F3F" w:rsidRPr="00656ABC" w:rsidRDefault="00293F3F" w:rsidP="00293F3F">
            <w:r w:rsidRPr="00656ABC">
              <w:rPr>
                <w:b/>
              </w:rPr>
              <w:t xml:space="preserve">Proposed date of publication </w:t>
            </w:r>
            <w:r w:rsidRPr="00656ABC">
              <w:rPr>
                <w:b/>
                <w:i/>
              </w:rPr>
              <w:t>(dd/mm/yy)</w:t>
            </w:r>
            <w:r w:rsidRPr="00656ABC">
              <w:rPr>
                <w:b/>
              </w:rPr>
              <w:t xml:space="preserve">: </w:t>
            </w:r>
            <w:bookmarkStart w:id="39" w:name="sps10bisa"/>
            <w:r w:rsidRPr="00656ABC">
              <w:t>To be determined after the end of the consultation period.</w:t>
            </w:r>
            <w:bookmarkEnd w:id="39"/>
          </w:p>
        </w:tc>
      </w:tr>
      <w:tr w:rsidR="00293F3F" w:rsidRPr="00656ABC" w:rsidTr="00BF1582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293F3F" w:rsidRPr="00656ABC" w:rsidRDefault="00293F3F" w:rsidP="00293F3F">
            <w:pPr>
              <w:jc w:val="left"/>
            </w:pPr>
            <w:r w:rsidRPr="00656ABC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293F3F" w:rsidRPr="00656ABC" w:rsidRDefault="00293F3F" w:rsidP="00293F3F">
            <w:r w:rsidRPr="00656ABC">
              <w:rPr>
                <w:b/>
              </w:rPr>
              <w:t>Proposed date of entry into force: [</w:t>
            </w:r>
            <w:bookmarkStart w:id="40" w:name="sps11c"/>
            <w:r w:rsidRPr="00656ABC">
              <w:rPr>
                <w:b/>
              </w:rPr>
              <w:t xml:space="preserve"> </w:t>
            </w:r>
            <w:bookmarkEnd w:id="40"/>
            <w:r w:rsidRPr="00656ABC">
              <w:rPr>
                <w:b/>
              </w:rPr>
              <w:t>] Six months from date of publication</w:t>
            </w:r>
            <w:r w:rsidRPr="00656ABC">
              <w:t xml:space="preserve">, </w:t>
            </w:r>
            <w:r w:rsidRPr="00656ABC">
              <w:rPr>
                <w:b/>
              </w:rPr>
              <w:t>and/or</w:t>
            </w:r>
            <w:r w:rsidRPr="00656ABC">
              <w:t xml:space="preserve"> </w:t>
            </w:r>
            <w:r w:rsidRPr="00656ABC">
              <w:rPr>
                <w:b/>
                <w:i/>
              </w:rPr>
              <w:t>(dd/mm/yy)</w:t>
            </w:r>
            <w:r w:rsidRPr="00656ABC">
              <w:rPr>
                <w:b/>
              </w:rPr>
              <w:t xml:space="preserve">: </w:t>
            </w:r>
            <w:bookmarkStart w:id="41" w:name="sps11a"/>
            <w:r w:rsidRPr="00656ABC">
              <w:t>To be determined after the end of the consultation period.</w:t>
            </w:r>
            <w:bookmarkEnd w:id="41"/>
          </w:p>
          <w:p w:rsidR="00293F3F" w:rsidRPr="00656ABC" w:rsidRDefault="00293F3F" w:rsidP="00293F3F">
            <w:pPr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42" w:name="sps11e"/>
            <w:r w:rsidRPr="00656ABC">
              <w:rPr>
                <w:b/>
              </w:rPr>
              <w:t xml:space="preserve"> </w:t>
            </w:r>
            <w:bookmarkEnd w:id="42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Trade facilitating measure </w:t>
            </w:r>
            <w:bookmarkStart w:id="43" w:name="sps11ebis"/>
            <w:r w:rsidRPr="00656ABC">
              <w:t xml:space="preserve"> </w:t>
            </w:r>
            <w:bookmarkEnd w:id="43"/>
          </w:p>
        </w:tc>
      </w:tr>
      <w:tr w:rsidR="00293F3F" w:rsidRPr="00220B77" w:rsidTr="00BF1582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293F3F" w:rsidRPr="00656ABC" w:rsidRDefault="00293F3F" w:rsidP="00293F3F">
            <w:pPr>
              <w:jc w:val="left"/>
            </w:pPr>
            <w:r w:rsidRPr="00656ABC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293F3F" w:rsidRPr="00656ABC" w:rsidRDefault="00293F3F" w:rsidP="00293F3F">
            <w:r w:rsidRPr="00656ABC">
              <w:rPr>
                <w:b/>
              </w:rPr>
              <w:t>Final date for comments: [</w:t>
            </w:r>
            <w:bookmarkStart w:id="44" w:name="sps12e"/>
            <w:r w:rsidRPr="00656ABC">
              <w:rPr>
                <w:b/>
              </w:rPr>
              <w:t xml:space="preserve"> </w:t>
            </w:r>
            <w:bookmarkEnd w:id="44"/>
            <w:r w:rsidRPr="00656ABC">
              <w:rPr>
                <w:b/>
              </w:rPr>
              <w:t xml:space="preserve">] Sixty days from the date of circulation of the notification and/or </w:t>
            </w:r>
            <w:r w:rsidRPr="00656ABC">
              <w:rPr>
                <w:b/>
                <w:i/>
              </w:rPr>
              <w:t>(dd/mm/yy)</w:t>
            </w:r>
            <w:r w:rsidRPr="00656ABC">
              <w:rPr>
                <w:b/>
              </w:rPr>
              <w:t xml:space="preserve">: </w:t>
            </w:r>
            <w:bookmarkStart w:id="45" w:name="sps12a"/>
            <w:r w:rsidRPr="00656ABC">
              <w:t>30 October 2014</w:t>
            </w:r>
            <w:bookmarkEnd w:id="45"/>
          </w:p>
          <w:p w:rsidR="00293F3F" w:rsidRDefault="00293F3F" w:rsidP="00293F3F">
            <w:pPr>
              <w:rPr>
                <w:b/>
              </w:rPr>
            </w:pPr>
            <w:r w:rsidRPr="00656ABC">
              <w:rPr>
                <w:b/>
              </w:rPr>
              <w:t>Agency or authority designated to handle comments: [</w:t>
            </w:r>
            <w:bookmarkStart w:id="46" w:name="sps12b"/>
            <w:r w:rsidRPr="00656ABC">
              <w:rPr>
                <w:b/>
              </w:rPr>
              <w:t xml:space="preserve"> </w:t>
            </w:r>
            <w:bookmarkEnd w:id="46"/>
            <w:r w:rsidRPr="00656ABC">
              <w:rPr>
                <w:b/>
              </w:rPr>
              <w:t>] National Notification Authority, [</w:t>
            </w:r>
            <w:bookmarkStart w:id="47" w:name="sps12c"/>
            <w:r w:rsidRPr="00656ABC">
              <w:rPr>
                <w:b/>
              </w:rPr>
              <w:t>X</w:t>
            </w:r>
            <w:bookmarkEnd w:id="47"/>
            <w:r w:rsidRPr="00656ABC">
              <w:rPr>
                <w:b/>
              </w:rPr>
              <w:t>] National Enquiry Point. Address, fax number and e</w:t>
            </w:r>
            <w:r w:rsidRPr="00656ABC">
              <w:rPr>
                <w:b/>
              </w:rPr>
              <w:noBreakHyphen/>
              <w:t xml:space="preserve">mail address (if available) of other body: </w:t>
            </w:r>
            <w:bookmarkStart w:id="48" w:name="sps12d"/>
          </w:p>
          <w:p w:rsidR="00293F3F" w:rsidRPr="00220B77" w:rsidRDefault="00293F3F" w:rsidP="00293F3F">
            <w:pPr>
              <w:rPr>
                <w:lang w:val="es-ES"/>
              </w:rPr>
            </w:pPr>
            <w:r w:rsidRPr="00220B77">
              <w:rPr>
                <w:lang w:val="es-ES"/>
              </w:rPr>
              <w:t>Ana Paula S. J. da Silveira e Silva</w:t>
            </w:r>
          </w:p>
          <w:p w:rsidR="00293F3F" w:rsidRPr="00220B77" w:rsidRDefault="00293F3F" w:rsidP="00293F3F">
            <w:pPr>
              <w:rPr>
                <w:lang w:val="es-ES"/>
              </w:rPr>
            </w:pPr>
            <w:r w:rsidRPr="00220B77">
              <w:rPr>
                <w:lang w:val="es-ES"/>
              </w:rPr>
              <w:t>Tel: +(55 61) 3462 5402/5404/5406</w:t>
            </w:r>
          </w:p>
          <w:p w:rsidR="00293F3F" w:rsidRPr="00220B77" w:rsidRDefault="00293F3F" w:rsidP="00293F3F">
            <w:pPr>
              <w:rPr>
                <w:lang w:val="es-ES"/>
              </w:rPr>
            </w:pPr>
            <w:r w:rsidRPr="00220B77">
              <w:rPr>
                <w:lang w:val="es-ES"/>
              </w:rPr>
              <w:t>E-mail: rel@anvisa.gov.br</w:t>
            </w:r>
            <w:bookmarkEnd w:id="48"/>
          </w:p>
        </w:tc>
      </w:tr>
      <w:tr w:rsidR="00293F3F" w:rsidRPr="00220B77" w:rsidTr="00BF1582">
        <w:trPr>
          <w:jc w:val="center"/>
        </w:trPr>
        <w:tc>
          <w:tcPr>
            <w:tcW w:w="707" w:type="dxa"/>
            <w:tcBorders>
              <w:top w:val="single" w:sz="4" w:space="0" w:color="auto"/>
            </w:tcBorders>
          </w:tcPr>
          <w:p w:rsidR="00293F3F" w:rsidRPr="00656ABC" w:rsidRDefault="00293F3F" w:rsidP="00293F3F">
            <w:pPr>
              <w:jc w:val="left"/>
            </w:pPr>
            <w:r w:rsidRPr="00656ABC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4" w:space="0" w:color="auto"/>
            </w:tcBorders>
          </w:tcPr>
          <w:p w:rsidR="00293F3F" w:rsidRDefault="00293F3F" w:rsidP="00293F3F">
            <w:pPr>
              <w:rPr>
                <w:bCs/>
              </w:rPr>
            </w:pPr>
            <w:r>
              <w:rPr>
                <w:b/>
              </w:rPr>
              <w:t>Text(s)</w:t>
            </w:r>
            <w:r w:rsidRPr="00656ABC">
              <w:rPr>
                <w:b/>
              </w:rPr>
              <w:t xml:space="preserve"> available from: [</w:t>
            </w:r>
            <w:bookmarkStart w:id="49" w:name="sps13a"/>
            <w:r w:rsidRPr="00656ABC">
              <w:rPr>
                <w:b/>
              </w:rPr>
              <w:t xml:space="preserve"> </w:t>
            </w:r>
            <w:bookmarkEnd w:id="49"/>
            <w:r w:rsidRPr="00656ABC">
              <w:rPr>
                <w:b/>
              </w:rPr>
              <w:t>] National Notification Authority, [</w:t>
            </w:r>
            <w:bookmarkStart w:id="50" w:name="sps13b"/>
            <w:r w:rsidRPr="00656ABC">
              <w:rPr>
                <w:b/>
              </w:rPr>
              <w:t>X</w:t>
            </w:r>
            <w:bookmarkEnd w:id="50"/>
            <w:r w:rsidRPr="00656ABC">
              <w:rPr>
                <w:b/>
              </w:rPr>
              <w:t>] National Enquiry Point. Address, fax number and e</w:t>
            </w:r>
            <w:r w:rsidRPr="00656ABC">
              <w:rPr>
                <w:b/>
              </w:rPr>
              <w:noBreakHyphen/>
              <w:t>mail address (if available) of other body:</w:t>
            </w:r>
            <w:r w:rsidRPr="00656ABC">
              <w:rPr>
                <w:bCs/>
              </w:rPr>
              <w:t xml:space="preserve"> </w:t>
            </w:r>
            <w:bookmarkStart w:id="51" w:name="sps13c"/>
          </w:p>
          <w:p w:rsidR="00293F3F" w:rsidRPr="00220B77" w:rsidRDefault="00293F3F" w:rsidP="00293F3F">
            <w:pPr>
              <w:rPr>
                <w:b/>
                <w:lang w:val="es-ES"/>
              </w:rPr>
            </w:pPr>
            <w:r w:rsidRPr="00220B77">
              <w:rPr>
                <w:bCs/>
                <w:lang w:val="es-ES"/>
              </w:rPr>
              <w:t>Ana Paula S. J. da Silveira e Silva</w:t>
            </w:r>
          </w:p>
          <w:p w:rsidR="00293F3F" w:rsidRPr="00220B77" w:rsidRDefault="00293F3F" w:rsidP="00293F3F">
            <w:pPr>
              <w:rPr>
                <w:bCs/>
                <w:lang w:val="es-ES"/>
              </w:rPr>
            </w:pPr>
            <w:r w:rsidRPr="00220B77">
              <w:rPr>
                <w:bCs/>
                <w:lang w:val="es-ES"/>
              </w:rPr>
              <w:t>Tel: +(55 61) 3462 5402/5404/5406</w:t>
            </w:r>
          </w:p>
          <w:p w:rsidR="00293F3F" w:rsidRPr="00220B77" w:rsidRDefault="00293F3F" w:rsidP="00293F3F">
            <w:pPr>
              <w:rPr>
                <w:bCs/>
                <w:lang w:val="es-ES"/>
              </w:rPr>
            </w:pPr>
            <w:r w:rsidRPr="00220B77">
              <w:rPr>
                <w:bCs/>
                <w:lang w:val="es-ES"/>
              </w:rPr>
              <w:t>E-mail: rel@anvisa.gov.br</w:t>
            </w:r>
            <w:bookmarkEnd w:id="51"/>
          </w:p>
        </w:tc>
      </w:tr>
    </w:tbl>
    <w:p w:rsidR="00293F3F" w:rsidRPr="00220B77" w:rsidRDefault="00293F3F" w:rsidP="00293F3F">
      <w:pPr>
        <w:rPr>
          <w:lang w:val="es-ES"/>
        </w:rPr>
      </w:pPr>
    </w:p>
    <w:p w:rsidR="00293F3F" w:rsidRDefault="00293F3F">
      <w:pPr>
        <w:jc w:val="left"/>
        <w:rPr>
          <w:lang w:val="es-ES"/>
        </w:rPr>
      </w:pPr>
      <w:r>
        <w:rPr>
          <w:lang w:val="es-ES"/>
        </w:rPr>
        <w:br w:type="page"/>
      </w:r>
    </w:p>
    <w:tbl>
      <w:tblPr>
        <w:tblW w:w="0" w:type="auto"/>
        <w:jc w:val="center"/>
        <w:tblLayout w:type="fixed"/>
        <w:tblLook w:val="0000"/>
      </w:tblPr>
      <w:tblGrid>
        <w:gridCol w:w="9032"/>
      </w:tblGrid>
      <w:tr w:rsidR="00293F3F" w:rsidTr="00BF1582">
        <w:trPr>
          <w:jc w:val="center"/>
        </w:trPr>
        <w:tc>
          <w:tcPr>
            <w:tcW w:w="9032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6160"/>
              <w:gridCol w:w="2870"/>
            </w:tblGrid>
            <w:tr w:rsidR="00293F3F" w:rsidTr="00BF1582">
              <w:trPr>
                <w:trHeight w:val="472"/>
                <w:jc w:val="center"/>
              </w:trPr>
              <w:tc>
                <w:tcPr>
                  <w:tcW w:w="6160" w:type="dxa"/>
                </w:tcPr>
                <w:p w:rsidR="00293F3F" w:rsidRDefault="00293F3F" w:rsidP="00BF1582">
                  <w:pPr>
                    <w:adjustRightInd w:val="0"/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  <w:lastRenderedPageBreak/>
                    <w:t>世界贸易组织</w:t>
                  </w:r>
                </w:p>
              </w:tc>
              <w:tc>
                <w:tcPr>
                  <w:tcW w:w="2870" w:type="dxa"/>
                </w:tcPr>
                <w:p w:rsidR="00293F3F" w:rsidRDefault="00293F3F" w:rsidP="00BF1582">
                  <w:pPr>
                    <w:spacing w:line="240" w:lineRule="exact"/>
                    <w:jc w:val="left"/>
                    <w:rPr>
                      <w:rStyle w:val="afff7"/>
                      <w:rFonts w:ascii="Times New Roman" w:hAnsi="Times New Roman"/>
                      <w:color w:val="auto"/>
                    </w:rPr>
                  </w:pPr>
                  <w:r>
                    <w:rPr>
                      <w:rFonts w:ascii="Times New Roman" w:hAnsi="Times New Roman"/>
                      <w:b/>
                      <w:szCs w:val="21"/>
                    </w:rPr>
                    <w:t>G/SPS/N/BRA/995</w:t>
                  </w:r>
                </w:p>
                <w:p w:rsidR="00293F3F" w:rsidRDefault="00293F3F" w:rsidP="00BF1582">
                  <w:pPr>
                    <w:spacing w:line="240" w:lineRule="exact"/>
                    <w:jc w:val="left"/>
                    <w:rPr>
                      <w:rFonts w:ascii="Times New Roman"/>
                      <w:b/>
                      <w:szCs w:val="21"/>
                    </w:rPr>
                  </w:pPr>
                  <w:r>
                    <w:rPr>
                      <w:rFonts w:ascii="Times New Roman"/>
                      <w:b/>
                      <w:szCs w:val="21"/>
                    </w:rPr>
                    <w:t>分发日期：</w:t>
                  </w:r>
                  <w:r>
                    <w:rPr>
                      <w:rStyle w:val="afff7"/>
                      <w:rFonts w:ascii="Times New Roman" w:hAnsi="宋体"/>
                      <w:color w:val="auto"/>
                    </w:rPr>
                    <w:t>2014-10-13</w:t>
                  </w:r>
                </w:p>
                <w:p w:rsidR="00293F3F" w:rsidRDefault="00293F3F" w:rsidP="00BF1582">
                  <w:pPr>
                    <w:spacing w:line="240" w:lineRule="exact"/>
                    <w:jc w:val="left"/>
                    <w:rPr>
                      <w:rFonts w:ascii="Times New Roman"/>
                      <w:szCs w:val="21"/>
                      <w:u w:val="single"/>
                    </w:rPr>
                  </w:pPr>
                  <w:r>
                    <w:rPr>
                      <w:rFonts w:ascii="Times New Roman"/>
                      <w:szCs w:val="21"/>
                    </w:rPr>
                    <w:t>(</w:t>
                  </w:r>
                  <w:r>
                    <w:rPr>
                      <w:rFonts w:ascii="Times New Roman" w:hAnsi="Times New Roman"/>
                      <w:szCs w:val="21"/>
                    </w:rPr>
                    <w:t>14-5820</w:t>
                  </w:r>
                  <w:r>
                    <w:rPr>
                      <w:rFonts w:ascii="Times New Roman"/>
                      <w:szCs w:val="21"/>
                    </w:rPr>
                    <w:t>)</w:t>
                  </w:r>
                </w:p>
              </w:tc>
            </w:tr>
            <w:tr w:rsidR="00293F3F" w:rsidTr="00BF1582">
              <w:trPr>
                <w:jc w:val="center"/>
              </w:trPr>
              <w:tc>
                <w:tcPr>
                  <w:tcW w:w="6160" w:type="dxa"/>
                </w:tcPr>
                <w:p w:rsidR="00293F3F" w:rsidRDefault="00293F3F" w:rsidP="00BF1582">
                  <w:pPr>
                    <w:jc w:val="left"/>
                    <w:rPr>
                      <w:rFonts w:ascii="Times New Roman" w:hAnsi="Times New Roman"/>
                      <w:bCs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Cs/>
                      <w:color w:val="000000"/>
                      <w:szCs w:val="21"/>
                      <w:lang w:eastAsia="zh-CN"/>
                    </w:rPr>
                    <w:t>卫生及植物卫生措施委员会</w:t>
                  </w:r>
                  <w:r>
                    <w:rPr>
                      <w:rFonts w:ascii="Times New Roman" w:hAnsi="Times New Roman"/>
                      <w:bCs/>
                      <w:color w:val="000000"/>
                      <w:szCs w:val="21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2870" w:type="dxa"/>
                </w:tcPr>
                <w:p w:rsidR="00293F3F" w:rsidRDefault="00293F3F" w:rsidP="00BF1582">
                  <w:pPr>
                    <w:tabs>
                      <w:tab w:val="left" w:pos="962"/>
                    </w:tabs>
                    <w:jc w:val="left"/>
                    <w:rPr>
                      <w:rFonts w:ascii="Times New Roman" w:hAnsi="宋体"/>
                      <w:szCs w:val="21"/>
                    </w:rPr>
                  </w:pPr>
                  <w:r>
                    <w:rPr>
                      <w:rFonts w:ascii="Times New Roman" w:hAnsi="宋体"/>
                      <w:bCs/>
                      <w:szCs w:val="21"/>
                    </w:rPr>
                    <w:t>原文</w:t>
                  </w:r>
                  <w:r>
                    <w:rPr>
                      <w:rFonts w:ascii="Times New Roman" w:hAnsi="宋体"/>
                      <w:bCs/>
                      <w:szCs w:val="21"/>
                    </w:rPr>
                    <w:t xml:space="preserve">: </w:t>
                  </w:r>
                  <w:r>
                    <w:rPr>
                      <w:rStyle w:val="afff7"/>
                      <w:rFonts w:ascii="Times New Roman" w:hint="eastAsia"/>
                      <w:color w:val="auto"/>
                    </w:rPr>
                    <w:t>英文</w:t>
                  </w:r>
                </w:p>
              </w:tc>
            </w:tr>
          </w:tbl>
          <w:p w:rsidR="00293F3F" w:rsidRDefault="00293F3F" w:rsidP="00BF1582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  <w:p w:rsidR="00293F3F" w:rsidRDefault="00293F3F" w:rsidP="00BF1582">
            <w:pPr>
              <w:tabs>
                <w:tab w:val="left" w:pos="0"/>
              </w:tabs>
              <w:suppressAutoHyphens/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通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报</w:t>
            </w:r>
          </w:p>
          <w:p w:rsidR="00293F3F" w:rsidRDefault="00293F3F" w:rsidP="00BF1582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</w:t>
            </w:r>
          </w:p>
          <w:p w:rsidR="00293F3F" w:rsidRDefault="00293F3F" w:rsidP="00BF1582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</w:t>
            </w:r>
          </w:p>
          <w:p w:rsidR="00293F3F" w:rsidRDefault="00293F3F" w:rsidP="00BF1582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rPr>
                <w:rFonts w:hint="eastAsia"/>
                <w:lang w:val="en-US" w:eastAsia="zh-CN"/>
              </w:rPr>
            </w:pPr>
          </w:p>
          <w:tbl>
            <w:tblPr>
              <w:tblW w:w="0" w:type="auto"/>
              <w:jc w:val="center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120" w:type="dxa"/>
                <w:right w:w="120" w:type="dxa"/>
              </w:tblCellMar>
              <w:tblLook w:val="0000"/>
            </w:tblPr>
            <w:tblGrid>
              <w:gridCol w:w="697"/>
              <w:gridCol w:w="8290"/>
            </w:tblGrid>
            <w:tr w:rsidR="00293F3F" w:rsidTr="00BF1582">
              <w:trPr>
                <w:jc w:val="center"/>
              </w:trPr>
              <w:tc>
                <w:tcPr>
                  <w:tcW w:w="697" w:type="dxa"/>
                </w:tcPr>
                <w:p w:rsidR="00293F3F" w:rsidRDefault="00293F3F" w:rsidP="00BF1582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1.</w:t>
                  </w:r>
                </w:p>
              </w:tc>
              <w:tc>
                <w:tcPr>
                  <w:tcW w:w="8290" w:type="dxa"/>
                </w:tcPr>
                <w:p w:rsidR="00293F3F" w:rsidRDefault="00293F3F" w:rsidP="00BF1582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通报成员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: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Style w:val="afff7"/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巴西</w:t>
                  </w:r>
                </w:p>
                <w:p w:rsidR="00293F3F" w:rsidRDefault="00293F3F" w:rsidP="00BF1582">
                  <w:pPr>
                    <w:pStyle w:val="afff6"/>
                    <w:snapToGrid w:val="0"/>
                    <w:jc w:val="left"/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Cs w:val="0"/>
                      <w:snapToGrid w:val="0"/>
                      <w:color w:val="000000"/>
                      <w:szCs w:val="21"/>
                      <w:lang w:eastAsia="zh-CN"/>
                    </w:rPr>
                    <w:t>适用时，列出涉及的地方政府名称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  <w:t xml:space="preserve">: </w:t>
                  </w:r>
                </w:p>
              </w:tc>
            </w:tr>
            <w:tr w:rsidR="00293F3F" w:rsidTr="00BF1582">
              <w:trPr>
                <w:jc w:val="center"/>
              </w:trPr>
              <w:tc>
                <w:tcPr>
                  <w:tcW w:w="697" w:type="dxa"/>
                </w:tcPr>
                <w:p w:rsidR="00293F3F" w:rsidRDefault="00293F3F" w:rsidP="00BF1582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2.</w:t>
                  </w:r>
                </w:p>
              </w:tc>
              <w:tc>
                <w:tcPr>
                  <w:tcW w:w="8290" w:type="dxa"/>
                </w:tcPr>
                <w:p w:rsidR="00293F3F" w:rsidRDefault="00293F3F" w:rsidP="00BF1582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负责机构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巴西卫生监督局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-ANVISA</w:t>
                  </w:r>
                </w:p>
              </w:tc>
            </w:tr>
            <w:tr w:rsidR="00293F3F" w:rsidTr="00BF1582">
              <w:trPr>
                <w:jc w:val="center"/>
              </w:trPr>
              <w:tc>
                <w:tcPr>
                  <w:tcW w:w="697" w:type="dxa"/>
                </w:tcPr>
                <w:p w:rsidR="00293F3F" w:rsidRDefault="00293F3F" w:rsidP="00BF1582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3.</w:t>
                  </w:r>
                </w:p>
              </w:tc>
              <w:tc>
                <w:tcPr>
                  <w:tcW w:w="8290" w:type="dxa"/>
                </w:tcPr>
                <w:p w:rsidR="00293F3F" w:rsidRDefault="00293F3F" w:rsidP="00BF1582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所覆盖产品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(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提供在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WTO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备案的国家目录中指定的关税条目号；如可能，可另提供国际商品系统编号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(ICS))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叶施培植鳄梨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；菠萝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(0.5 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；南瓜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(0.1 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；西葫芦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(0.1 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；棉花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(0.1 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21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；大蒜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(0.1 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；番荔枝科植物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；燕麦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(0.3 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；香蕉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(0.1 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3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；马铃薯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(0.1 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；甘薯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(0.1 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；雪莲果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；甜菜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(0.1 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；茄子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(0.1 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；可可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(0.5 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；咖啡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(0.05 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30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；甘蔗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(0.3 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30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；油菜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(0.1 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；香芋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(0.1 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；洋葱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(0.1 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；葱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(0.1 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；佛手瓜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；古朴阿苏果油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(cupuacu) (0.5 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；豌豆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；桉树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非食品用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bean (0.1 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；豇豆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 xml:space="preserve"> (0.1 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(0.1 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；芝麻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(0.1 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；向日葵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(0.1 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；鹰嘴豆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；瓜拿纳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(0.5 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；芋头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(0.1 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；全绿叶茄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(0.1 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；猕猴桃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(0.5 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；小扁豆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；亚麻籽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(0.1 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；苹果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(0.06 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；木瓜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(0.5 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；木薯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(0.1 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；秘鲁胡萝卜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(arracacha) (0.1 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；芒果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(0.5 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；西番莲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(0.5 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；西印度黄瓜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(0.1 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(0.5 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10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；玉米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42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；萝卜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(0.1 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；黄瓜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(0.1 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；辣椒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；青椒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(0.1 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；黄秋葵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(0.1 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；小萝卜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(0.1 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；石榴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(0.5 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；大豆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(0.1 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28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；番茄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(0.1 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；小麦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20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。种施培植棉花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(0.1 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；因施用方式原因，安全期未定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；燕麦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(0.3 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；因施用方式原因，安全期未定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；大麦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(0.1 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；因施用方式原因，安全期未定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；豆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(0.1 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；因施用方式原因，安全期未定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；大豆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(0.1 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；因施用方式原因，安全期未定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；小麦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(0.1 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；因施用方式原因，安全期未定。土施培植咖啡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(0.05 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120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；苹果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(0.06 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50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。局部施用培植香蕉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60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。</w:t>
                  </w:r>
                </w:p>
              </w:tc>
            </w:tr>
            <w:tr w:rsidR="00293F3F" w:rsidTr="00BF1582">
              <w:trPr>
                <w:jc w:val="center"/>
              </w:trPr>
              <w:tc>
                <w:tcPr>
                  <w:tcW w:w="697" w:type="dxa"/>
                </w:tcPr>
                <w:p w:rsidR="00293F3F" w:rsidRDefault="00293F3F" w:rsidP="00BF1582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4.</w:t>
                  </w:r>
                </w:p>
              </w:tc>
              <w:tc>
                <w:tcPr>
                  <w:tcW w:w="8290" w:type="dxa"/>
                </w:tcPr>
                <w:p w:rsidR="00293F3F" w:rsidRDefault="00293F3F" w:rsidP="00BF1582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只要相关或可行，可能受影响的地区或国家：</w:t>
                  </w:r>
                </w:p>
                <w:p w:rsidR="00293F3F" w:rsidRDefault="00293F3F" w:rsidP="00BF1582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 xml:space="preserve">[ 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</w:rPr>
                    <w:t xml:space="preserve">X 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所有贸易伙伴，或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 xml:space="preserve">  </w:t>
                  </w:r>
                </w:p>
                <w:p w:rsidR="00293F3F" w:rsidRDefault="00293F3F" w:rsidP="00BF1582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[  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特定地区或国家：</w:t>
                  </w:r>
                </w:p>
              </w:tc>
            </w:tr>
            <w:tr w:rsidR="00293F3F" w:rsidTr="00BF1582">
              <w:trPr>
                <w:jc w:val="center"/>
              </w:trPr>
              <w:tc>
                <w:tcPr>
                  <w:tcW w:w="697" w:type="dxa"/>
                </w:tcPr>
                <w:p w:rsidR="00293F3F" w:rsidRDefault="00293F3F" w:rsidP="00BF1582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5.</w:t>
                  </w:r>
                </w:p>
              </w:tc>
              <w:tc>
                <w:tcPr>
                  <w:tcW w:w="8290" w:type="dxa"/>
                </w:tcPr>
                <w:p w:rsidR="00293F3F" w:rsidRDefault="00293F3F" w:rsidP="00BF1582">
                  <w:pPr>
                    <w:pStyle w:val="afff6"/>
                    <w:snapToGrid w:val="0"/>
                    <w:jc w:val="left"/>
                    <w:rPr>
                      <w:rFonts w:ascii="Times New Roman" w:hAnsi="宋体"/>
                      <w:bCs w:val="0"/>
                      <w:snapToGrid w:val="0"/>
                      <w:color w:val="000000"/>
                      <w:szCs w:val="21"/>
                    </w:rPr>
                  </w:pPr>
                  <w:r>
                    <w:rPr>
                      <w:rFonts w:ascii="Times New Roman" w:hAnsi="宋体"/>
                      <w:bCs w:val="0"/>
                      <w:snapToGrid w:val="0"/>
                      <w:color w:val="000000"/>
                      <w:szCs w:val="21"/>
                    </w:rPr>
                    <w:t>通报文件的标题、语言及页数：</w:t>
                  </w:r>
                </w:p>
                <w:p w:rsidR="00293F3F" w:rsidRDefault="00293F3F" w:rsidP="00BF1582">
                  <w:pPr>
                    <w:pStyle w:val="afff6"/>
                    <w:snapToGrid w:val="0"/>
                    <w:jc w:val="left"/>
                    <w:rPr>
                      <w:rFonts w:ascii="Times New Roman" w:hAnsi="Times New Roman" w:hint="eastAsia"/>
                      <w:b w:val="0"/>
                      <w:szCs w:val="21"/>
                    </w:rPr>
                  </w:pPr>
                  <w:r>
                    <w:rPr>
                      <w:rFonts w:hAnsi="Times New Roman"/>
                    </w:rPr>
                    <w:t>2003</w:t>
                  </w:r>
                  <w:r>
                    <w:rPr>
                      <w:rFonts w:hAnsi="Times New Roman"/>
                    </w:rPr>
                    <w:t>年</w:t>
                  </w:r>
                  <w:r>
                    <w:rPr>
                      <w:rFonts w:hAnsi="Times New Roman"/>
                    </w:rPr>
                    <w:t>8</w:t>
                  </w:r>
                  <w:r>
                    <w:rPr>
                      <w:rFonts w:hAnsi="Times New Roman"/>
                    </w:rPr>
                    <w:t>月</w:t>
                  </w:r>
                  <w:r>
                    <w:rPr>
                      <w:rFonts w:hAnsi="Times New Roman"/>
                    </w:rPr>
                    <w:t>29</w:t>
                  </w:r>
                  <w:r>
                    <w:rPr>
                      <w:rFonts w:hAnsi="Times New Roman"/>
                    </w:rPr>
                    <w:t>日第</w:t>
                  </w:r>
                  <w:r>
                    <w:rPr>
                      <w:rFonts w:hAnsi="Times New Roman"/>
                    </w:rPr>
                    <w:t>RE165</w:t>
                  </w:r>
                  <w:r>
                    <w:rPr>
                      <w:rFonts w:hAnsi="Times New Roman"/>
                    </w:rPr>
                    <w:t>号决议公布的有关杀虫剂、家居消毒产品及木材防腐剂活性成分专项表活性成份</w:t>
                  </w:r>
                  <w:r>
                    <w:rPr>
                      <w:rFonts w:hAnsi="Times New Roman"/>
                    </w:rPr>
                    <w:t>F36-</w:t>
                  </w:r>
                  <w:r>
                    <w:rPr>
                      <w:rFonts w:hAnsi="Times New Roman"/>
                    </w:rPr>
                    <w:t>粉唑醇</w:t>
                  </w:r>
                  <w:r>
                    <w:rPr>
                      <w:rFonts w:hAnsi="Times New Roman"/>
                    </w:rPr>
                    <w:t>(FLUTRIAFOL)</w:t>
                  </w:r>
                  <w:r>
                    <w:rPr>
                      <w:rFonts w:hAnsi="Times New Roman"/>
                    </w:rPr>
                    <w:t>的决议草案——</w:t>
                  </w:r>
                  <w:r>
                    <w:rPr>
                      <w:rFonts w:hAnsi="Times New Roman"/>
                    </w:rPr>
                    <w:t>2003</w:t>
                  </w:r>
                  <w:r>
                    <w:rPr>
                      <w:rFonts w:hAnsi="Times New Roman"/>
                    </w:rPr>
                    <w:t>年</w:t>
                  </w:r>
                  <w:r>
                    <w:rPr>
                      <w:rFonts w:hAnsi="Times New Roman"/>
                    </w:rPr>
                    <w:t>9</w:t>
                  </w:r>
                  <w:r>
                    <w:rPr>
                      <w:rFonts w:hAnsi="Times New Roman"/>
                    </w:rPr>
                    <w:t>月</w:t>
                  </w:r>
                  <w:r>
                    <w:rPr>
                      <w:rFonts w:hAnsi="Times New Roman"/>
                    </w:rPr>
                    <w:t>2</w:t>
                  </w:r>
                  <w:r>
                    <w:rPr>
                      <w:rFonts w:hAnsi="Times New Roman"/>
                    </w:rPr>
                    <w:t>日巴西官方公报</w:t>
                  </w:r>
                </w:p>
                <w:p w:rsidR="00293F3F" w:rsidRDefault="00293F3F" w:rsidP="00BF1582">
                  <w:pPr>
                    <w:pStyle w:val="afff6"/>
                    <w:snapToGrid w:val="0"/>
                    <w:jc w:val="left"/>
                    <w:rPr>
                      <w:rFonts w:ascii="Times New Roman" w:hAnsi="Times New Roman" w:hint="eastAsia"/>
                      <w:b w:val="0"/>
                      <w:szCs w:val="21"/>
                    </w:rPr>
                  </w:pPr>
                  <w:r>
                    <w:rPr>
                      <w:rFonts w:hAnsi="Times New Roman"/>
                    </w:rPr>
                    <w:t>葡萄牙文</w:t>
                  </w:r>
                </w:p>
                <w:p w:rsidR="00293F3F" w:rsidRDefault="00293F3F" w:rsidP="00BF1582">
                  <w:pPr>
                    <w:pStyle w:val="afff6"/>
                    <w:snapToGrid w:val="0"/>
                    <w:jc w:val="left"/>
                    <w:rPr>
                      <w:rFonts w:ascii="Times New Roman" w:hAnsi="Times New Roman" w:hint="eastAsia"/>
                      <w:szCs w:val="21"/>
                    </w:rPr>
                  </w:pPr>
                  <w:r>
                    <w:rPr>
                      <w:rFonts w:hAnsi="Times New Roman"/>
                    </w:rPr>
                    <w:t>4</w:t>
                  </w:r>
                  <w:r>
                    <w:rPr>
                      <w:rFonts w:hAnsi="Times New Roman"/>
                    </w:rPr>
                    <w:t>页</w:t>
                  </w:r>
                  <w:r>
                    <w:rPr>
                      <w:rFonts w:ascii="Times New Roman" w:hAnsi="Times New Roman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 xml:space="preserve">  </w:t>
                  </w:r>
                </w:p>
                <w:p w:rsidR="00293F3F" w:rsidRDefault="00293F3F" w:rsidP="00BF1582">
                  <w:pPr>
                    <w:pStyle w:val="afff6"/>
                    <w:snapToGrid w:val="0"/>
                    <w:jc w:val="left"/>
                    <w:rPr>
                      <w:rFonts w:ascii="Times New Roman" w:hAnsi="宋体"/>
                      <w:i/>
                      <w:snapToGrid w:val="0"/>
                      <w:szCs w:val="21"/>
                    </w:rPr>
                  </w:pPr>
                  <w:r>
                    <w:rPr>
                      <w:rFonts w:hAnsi="Times New Roman"/>
                    </w:rPr>
                    <w:t>http://portal.anvisa.gov.br/wps/wcm/connect/b647008045b0205fa741afa9166895f7/Consulta+P%C3%BAblica+n%C2%B0+88+GGTOX+atual.pdf?MOD=AJPERES</w:t>
                  </w:r>
                </w:p>
              </w:tc>
            </w:tr>
            <w:tr w:rsidR="00293F3F" w:rsidTr="00BF1582">
              <w:trPr>
                <w:jc w:val="center"/>
              </w:trPr>
              <w:tc>
                <w:tcPr>
                  <w:tcW w:w="697" w:type="dxa"/>
                </w:tcPr>
                <w:p w:rsidR="00293F3F" w:rsidRDefault="00293F3F" w:rsidP="00BF1582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6.</w:t>
                  </w:r>
                </w:p>
              </w:tc>
              <w:tc>
                <w:tcPr>
                  <w:tcW w:w="8290" w:type="dxa"/>
                </w:tcPr>
                <w:p w:rsidR="00293F3F" w:rsidRDefault="00293F3F" w:rsidP="00BF1582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内容简述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叶施培植鳄梨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；菠萝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；南瓜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lastRenderedPageBreak/>
                    <w:t>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；西葫芦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；棉花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21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；大蒜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；番荔枝科植物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；燕麦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(0.3mg/kg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；香蕉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3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；马铃薯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；甘薯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；雪莲果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；甜菜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；茄子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；可可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；咖啡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30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；甘蔗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(0.3mg/kg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30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；油菜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；香芋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；洋葱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；葱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；佛手瓜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；古朴阿苏果油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(cupuacu)(0.5mg/kg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；豌豆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；桉树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非食品用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bean(0.1mg/kg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；豇豆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；芝麻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；向日葵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；鹰嘴豆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；瓜拿纳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；芋头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；全绿叶茄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；猕猴桃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；小扁豆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；亚麻籽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；苹果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(0.06mg/kg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；木瓜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；木薯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；秘鲁胡萝卜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(arracacha)(0.1mg/kg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；芒果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；西番莲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；西印度黄瓜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10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；玉米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42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；萝卜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；黄瓜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；辣椒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；青椒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；黄秋葵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；小萝卜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；石榴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；大豆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28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；番茄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；小麦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20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。种施培植棉花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；因施用方式原因，安全期未定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；燕麦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(0.3mg/kg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；因施用方式原因，安全期未定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；大麦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；因施用方式原因，安全期未定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；豆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；因施用方式原因，安全期未定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；大豆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；因施用方式原因，安全期未定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；小麦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；因施用方式原因，安全期未定。土施培植咖啡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120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；苹果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(0.06mg/kg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50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。局部施用培植香蕉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60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。</w:t>
                  </w:r>
                </w:p>
              </w:tc>
            </w:tr>
            <w:tr w:rsidR="00293F3F" w:rsidTr="00BF1582">
              <w:trPr>
                <w:jc w:val="center"/>
              </w:trPr>
              <w:tc>
                <w:tcPr>
                  <w:tcW w:w="697" w:type="dxa"/>
                </w:tcPr>
                <w:p w:rsidR="00293F3F" w:rsidRDefault="00293F3F" w:rsidP="00BF1582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lastRenderedPageBreak/>
                    <w:t>7.</w:t>
                  </w:r>
                </w:p>
              </w:tc>
              <w:tc>
                <w:tcPr>
                  <w:tcW w:w="8290" w:type="dxa"/>
                </w:tcPr>
                <w:p w:rsidR="00293F3F" w:rsidRDefault="00293F3F" w:rsidP="00BF1582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目标与理由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食品安全，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动物健康，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植物保护，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保护人类免受动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植物有害生物的危害，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保护国家免受有害生物的其它危害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 xml:space="preserve">: </w:t>
                  </w:r>
                  <w:r>
                    <w:rPr>
                      <w:rFonts w:hAnsi="Times New Roman" w:hint="eastAsia"/>
                    </w:rPr>
                    <w:t xml:space="preserve">[  </w:t>
                  </w:r>
                  <w:r>
                    <w:rPr>
                      <w:rFonts w:hAnsi="Times New Roman"/>
                    </w:rPr>
                    <w:t>]</w:t>
                  </w:r>
                </w:p>
              </w:tc>
            </w:tr>
            <w:tr w:rsidR="00293F3F" w:rsidTr="00BF1582">
              <w:trPr>
                <w:jc w:val="center"/>
              </w:trPr>
              <w:tc>
                <w:tcPr>
                  <w:tcW w:w="697" w:type="dxa"/>
                </w:tcPr>
                <w:p w:rsidR="00293F3F" w:rsidRDefault="00293F3F" w:rsidP="00BF1582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8.</w:t>
                  </w:r>
                </w:p>
              </w:tc>
              <w:tc>
                <w:tcPr>
                  <w:tcW w:w="8290" w:type="dxa"/>
                </w:tcPr>
                <w:p w:rsidR="00293F3F" w:rsidRDefault="00293F3F" w:rsidP="00BF1582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是否有相关国际标准？如有，指出标准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:</w:t>
                  </w:r>
                </w:p>
                <w:p w:rsidR="00293F3F" w:rsidRDefault="00293F3F" w:rsidP="00BF1582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食品法典委员会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例如：食品法典委员会标准或相关文件的名称或序号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)</w:t>
                  </w:r>
                </w:p>
                <w:p w:rsidR="00293F3F" w:rsidRDefault="00293F3F" w:rsidP="00BF1582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val="en-US" w:eastAsia="zh-CN"/>
                    </w:rPr>
                  </w:pPr>
                </w:p>
                <w:p w:rsidR="00293F3F" w:rsidRDefault="00293F3F" w:rsidP="00BF1582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世界动物卫生组织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(OIE)(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例如：陆生或水生动物卫生法典，章节号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)</w:t>
                  </w:r>
                </w:p>
                <w:p w:rsidR="00293F3F" w:rsidRDefault="00293F3F" w:rsidP="00BF1582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val="en-US" w:eastAsia="zh-CN"/>
                    </w:rPr>
                  </w:pPr>
                </w:p>
                <w:p w:rsidR="00293F3F" w:rsidRDefault="00293F3F" w:rsidP="00BF1582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国际植物保护公约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例如：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ISPM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 xml:space="preserve"> N</w:t>
                  </w:r>
                  <w:r>
                    <w:rPr>
                      <w:rFonts w:ascii="Times New Roman" w:hAnsi="Times New Roman"/>
                      <w:b/>
                      <w:i/>
                      <w:snapToGrid w:val="0"/>
                      <w:szCs w:val="21"/>
                    </w:rPr>
                    <w:t>°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)</w:t>
                  </w:r>
                </w:p>
                <w:p w:rsidR="00293F3F" w:rsidRDefault="00293F3F" w:rsidP="00BF1582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val="en-US" w:eastAsia="zh-CN"/>
                    </w:rPr>
                  </w:pPr>
                </w:p>
                <w:p w:rsidR="00293F3F" w:rsidRDefault="00293F3F" w:rsidP="00BF1582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无</w:t>
                  </w:r>
                </w:p>
                <w:p w:rsidR="00293F3F" w:rsidRDefault="00293F3F" w:rsidP="00BF1582">
                  <w:pPr>
                    <w:snapToGrid w:val="0"/>
                    <w:ind w:left="720" w:hanging="72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该法规草案是否符合相关国际标准？</w:t>
                  </w:r>
                </w:p>
                <w:p w:rsidR="00293F3F" w:rsidRDefault="00293F3F" w:rsidP="00293F3F">
                  <w:pPr>
                    <w:snapToGrid w:val="0"/>
                    <w:ind w:firstLineChars="196" w:firstLine="354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是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否</w:t>
                  </w:r>
                </w:p>
                <w:p w:rsidR="00293F3F" w:rsidRDefault="00293F3F" w:rsidP="00BF1582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如不符，请尽量说明与国际标准不符之处与原因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 xml:space="preserve">: </w:t>
                  </w:r>
                </w:p>
              </w:tc>
            </w:tr>
            <w:tr w:rsidR="00293F3F" w:rsidTr="00BF1582">
              <w:trPr>
                <w:jc w:val="center"/>
              </w:trPr>
              <w:tc>
                <w:tcPr>
                  <w:tcW w:w="697" w:type="dxa"/>
                </w:tcPr>
                <w:p w:rsidR="00293F3F" w:rsidRDefault="00293F3F" w:rsidP="00BF1582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9.</w:t>
                  </w:r>
                </w:p>
              </w:tc>
              <w:tc>
                <w:tcPr>
                  <w:tcW w:w="8290" w:type="dxa"/>
                </w:tcPr>
                <w:p w:rsidR="00293F3F" w:rsidRDefault="00293F3F" w:rsidP="00BF1582">
                  <w:pPr>
                    <w:keepNext/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可提供的相关文件及文件语种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 xml:space="preserve">: </w:t>
                  </w:r>
                  <w:r>
                    <w:rPr>
                      <w:rFonts w:ascii="Times New Roman" w:hAnsi="Times New Roman"/>
                      <w:szCs w:val="21"/>
                    </w:rPr>
                    <w:t>2014</w:t>
                  </w:r>
                  <w:r>
                    <w:rPr>
                      <w:rFonts w:ascii="Times New Roman" w:hAnsi="Times New Roman"/>
                      <w:szCs w:val="21"/>
                    </w:rPr>
                    <w:t>年</w:t>
                  </w:r>
                  <w:r>
                    <w:rPr>
                      <w:rFonts w:ascii="Times New Roman" w:hAnsi="Times New Roman"/>
                      <w:szCs w:val="21"/>
                    </w:rPr>
                    <w:t>10</w:t>
                  </w:r>
                  <w:r>
                    <w:rPr>
                      <w:rFonts w:ascii="Times New Roman" w:hAnsi="Times New Roman"/>
                      <w:szCs w:val="21"/>
                    </w:rPr>
                    <w:t>月</w:t>
                  </w:r>
                  <w:r>
                    <w:rPr>
                      <w:rFonts w:ascii="Times New Roman" w:hAnsi="Times New Roman"/>
                      <w:szCs w:val="21"/>
                    </w:rPr>
                    <w:t>1</w:t>
                  </w:r>
                  <w:r>
                    <w:rPr>
                      <w:rFonts w:ascii="Times New Roman" w:hAnsi="Times New Roman"/>
                      <w:szCs w:val="21"/>
                    </w:rPr>
                    <w:t>日巴西官方公报第</w:t>
                  </w:r>
                  <w:r>
                    <w:rPr>
                      <w:rFonts w:ascii="Times New Roman" w:hAnsi="Times New Roman"/>
                      <w:szCs w:val="21"/>
                    </w:rPr>
                    <w:t>189</w:t>
                  </w:r>
                  <w:r>
                    <w:rPr>
                      <w:rFonts w:ascii="Times New Roman" w:hAnsi="Times New Roman"/>
                      <w:szCs w:val="21"/>
                    </w:rPr>
                    <w:t>期第</w:t>
                  </w:r>
                  <w:r>
                    <w:rPr>
                      <w:rFonts w:ascii="Times New Roman" w:hAnsi="Times New Roman"/>
                      <w:szCs w:val="21"/>
                    </w:rPr>
                    <w:t>1</w:t>
                  </w:r>
                  <w:r>
                    <w:rPr>
                      <w:rFonts w:ascii="Times New Roman" w:hAnsi="Times New Roman"/>
                      <w:szCs w:val="21"/>
                    </w:rPr>
                    <w:t>节</w:t>
                  </w:r>
                  <w:r>
                    <w:rPr>
                      <w:rFonts w:ascii="Times New Roman" w:hAnsi="Times New Roman"/>
                      <w:szCs w:val="21"/>
                    </w:rPr>
                    <w:t>,56</w:t>
                  </w:r>
                  <w:r>
                    <w:rPr>
                      <w:rFonts w:ascii="Times New Roman" w:hAnsi="Times New Roman"/>
                      <w:szCs w:val="21"/>
                    </w:rPr>
                    <w:t>页。巴西卫生监督局</w:t>
                  </w:r>
                  <w:r>
                    <w:rPr>
                      <w:rFonts w:ascii="Times New Roman" w:hAnsi="Times New Roman"/>
                      <w:szCs w:val="21"/>
                    </w:rPr>
                    <w:t>(ANVISA)</w:t>
                  </w:r>
                  <w:r>
                    <w:rPr>
                      <w:rFonts w:ascii="Times New Roman" w:hAnsi="Times New Roman"/>
                      <w:szCs w:val="21"/>
                    </w:rPr>
                    <w:t>发布</w:t>
                  </w:r>
                  <w:r>
                    <w:rPr>
                      <w:rFonts w:ascii="Times New Roman" w:hAnsi="Times New Roman"/>
                      <w:szCs w:val="21"/>
                    </w:rPr>
                    <w:t>2014</w:t>
                  </w:r>
                  <w:r>
                    <w:rPr>
                      <w:rFonts w:ascii="Times New Roman" w:hAnsi="Times New Roman"/>
                      <w:szCs w:val="21"/>
                    </w:rPr>
                    <w:t>年</w:t>
                  </w:r>
                  <w:r>
                    <w:rPr>
                      <w:rFonts w:ascii="Times New Roman" w:hAnsi="Times New Roman"/>
                      <w:szCs w:val="21"/>
                    </w:rPr>
                    <w:t>9</w:t>
                  </w:r>
                  <w:r>
                    <w:rPr>
                      <w:rFonts w:ascii="Times New Roman" w:hAnsi="Times New Roman"/>
                      <w:szCs w:val="21"/>
                    </w:rPr>
                    <w:t>月</w:t>
                  </w:r>
                  <w:r>
                    <w:rPr>
                      <w:rFonts w:ascii="Times New Roman" w:hAnsi="Times New Roman"/>
                      <w:szCs w:val="21"/>
                    </w:rPr>
                    <w:t>29</w:t>
                  </w:r>
                  <w:r>
                    <w:rPr>
                      <w:rFonts w:ascii="Times New Roman" w:hAnsi="Times New Roman"/>
                      <w:szCs w:val="21"/>
                    </w:rPr>
                    <w:t>日第</w:t>
                  </w:r>
                  <w:r>
                    <w:rPr>
                      <w:rFonts w:ascii="Times New Roman" w:hAnsi="Times New Roman"/>
                      <w:szCs w:val="21"/>
                    </w:rPr>
                    <w:t>88</w:t>
                  </w:r>
                  <w:r>
                    <w:rPr>
                      <w:rFonts w:ascii="Times New Roman" w:hAnsi="Times New Roman"/>
                      <w:szCs w:val="21"/>
                    </w:rPr>
                    <w:t>号决议草案。一经批准，将公布于巴西官方公报</w:t>
                  </w:r>
                  <w:r>
                    <w:rPr>
                      <w:rFonts w:ascii="Times New Roman" w:hAnsi="Times New Roman"/>
                      <w:szCs w:val="21"/>
                    </w:rPr>
                    <w:t>(</w:t>
                  </w:r>
                  <w:r>
                    <w:rPr>
                      <w:rFonts w:ascii="Times New Roman" w:hAnsi="Times New Roman"/>
                      <w:szCs w:val="21"/>
                    </w:rPr>
                    <w:t>提供葡萄牙文</w:t>
                  </w:r>
                  <w:r>
                    <w:rPr>
                      <w:rFonts w:ascii="Times New Roman" w:hAnsi="Times New Roman"/>
                      <w:szCs w:val="21"/>
                    </w:rPr>
                    <w:t>)</w:t>
                  </w:r>
                  <w:r>
                    <w:rPr>
                      <w:rFonts w:ascii="Times New Roman" w:hAnsi="Times New Roman"/>
                      <w:szCs w:val="21"/>
                    </w:rPr>
                    <w:t>。</w:t>
                  </w:r>
                </w:p>
              </w:tc>
            </w:tr>
            <w:tr w:rsidR="00293F3F" w:rsidTr="00BF1582">
              <w:trPr>
                <w:jc w:val="center"/>
              </w:trPr>
              <w:tc>
                <w:tcPr>
                  <w:tcW w:w="697" w:type="dxa"/>
                </w:tcPr>
                <w:p w:rsidR="00293F3F" w:rsidRDefault="00293F3F" w:rsidP="00BF1582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10.</w:t>
                  </w:r>
                </w:p>
              </w:tc>
              <w:tc>
                <w:tcPr>
                  <w:tcW w:w="8290" w:type="dxa"/>
                </w:tcPr>
                <w:p w:rsidR="00293F3F" w:rsidRDefault="00293F3F" w:rsidP="00BF1582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拟批准日期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):</w:t>
                  </w:r>
                  <w:r>
                    <w:rPr>
                      <w:rFonts w:ascii="Times New Roman" w:hAnsi="宋体"/>
                      <w:snapToGrid w:val="0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1"/>
                    </w:rPr>
                    <w:t>评议期结束后再定</w:t>
                  </w:r>
                  <w:r>
                    <w:rPr>
                      <w:rFonts w:ascii="Times New Roman" w:hAnsi="宋体"/>
                      <w:snapToGrid w:val="0"/>
                      <w:szCs w:val="21"/>
                    </w:rPr>
                    <w:t xml:space="preserve">   </w:t>
                  </w:r>
                </w:p>
                <w:p w:rsidR="00293F3F" w:rsidRDefault="00293F3F" w:rsidP="00BF1582">
                  <w:pPr>
                    <w:keepNext/>
                    <w:keepLines/>
                    <w:tabs>
                      <w:tab w:val="center" w:pos="4132"/>
                    </w:tabs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拟公布日期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):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1"/>
                    </w:rPr>
                    <w:t>评议期结束后再定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 xml:space="preserve">  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ab/>
                  </w:r>
                </w:p>
              </w:tc>
            </w:tr>
            <w:tr w:rsidR="00293F3F" w:rsidTr="00BF1582">
              <w:trPr>
                <w:jc w:val="center"/>
              </w:trPr>
              <w:tc>
                <w:tcPr>
                  <w:tcW w:w="697" w:type="dxa"/>
                </w:tcPr>
                <w:p w:rsidR="00293F3F" w:rsidRDefault="00293F3F" w:rsidP="00BF1582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11.</w:t>
                  </w:r>
                </w:p>
              </w:tc>
              <w:tc>
                <w:tcPr>
                  <w:tcW w:w="8290" w:type="dxa"/>
                </w:tcPr>
                <w:p w:rsidR="00293F3F" w:rsidRDefault="00293F3F" w:rsidP="00BF1582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拟生效日期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 xml:space="preserve">: </w:t>
                  </w:r>
                </w:p>
                <w:p w:rsidR="00293F3F" w:rsidRDefault="00293F3F" w:rsidP="00BF1582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通报日后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6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个月，及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或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年月日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)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：</w:t>
                  </w:r>
                  <w:r>
                    <w:rPr>
                      <w:rFonts w:ascii="Times New Roman" w:hAnsi="Times New Roman"/>
                      <w:szCs w:val="21"/>
                    </w:rPr>
                    <w:t>评议期结束后再定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 xml:space="preserve">   </w:t>
                  </w:r>
                  <w:r>
                    <w:rPr>
                      <w:rFonts w:ascii="Times New Roman" w:hAnsi="宋体"/>
                      <w:snapToGrid w:val="0"/>
                      <w:szCs w:val="21"/>
                    </w:rPr>
                    <w:t xml:space="preserve"> </w:t>
                  </w:r>
                </w:p>
                <w:p w:rsidR="00293F3F" w:rsidRDefault="00293F3F" w:rsidP="00BF1582">
                  <w:pPr>
                    <w:keepNext/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贸易促进措施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 xml:space="preserve">     </w:t>
                  </w:r>
                </w:p>
              </w:tc>
            </w:tr>
            <w:tr w:rsidR="00293F3F" w:rsidTr="00BF1582">
              <w:trPr>
                <w:jc w:val="center"/>
              </w:trPr>
              <w:tc>
                <w:tcPr>
                  <w:tcW w:w="697" w:type="dxa"/>
                </w:tcPr>
                <w:p w:rsidR="00293F3F" w:rsidRDefault="00293F3F" w:rsidP="00BF1582">
                  <w:pPr>
                    <w:snapToGrid w:val="0"/>
                    <w:jc w:val="center"/>
                    <w:rPr>
                      <w:rFonts w:ascii="Times New Roman" w:hAnsi="Times New Roman"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12.</w:t>
                  </w:r>
                </w:p>
              </w:tc>
              <w:tc>
                <w:tcPr>
                  <w:tcW w:w="8290" w:type="dxa"/>
                </w:tcPr>
                <w:p w:rsidR="00293F3F" w:rsidRDefault="00293F3F" w:rsidP="00BF1582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意见反馈截止日期：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通报发布日起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60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天，及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或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) :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1"/>
                    </w:rPr>
                    <w:t>2014</w:t>
                  </w:r>
                  <w:r>
                    <w:rPr>
                      <w:rFonts w:ascii="Times New Roman" w:hAnsi="Times New Roman"/>
                      <w:szCs w:val="21"/>
                    </w:rPr>
                    <w:t>年</w:t>
                  </w:r>
                  <w:r>
                    <w:rPr>
                      <w:rFonts w:ascii="Times New Roman" w:hAnsi="Times New Roman"/>
                      <w:szCs w:val="21"/>
                    </w:rPr>
                    <w:t>10</w:t>
                  </w:r>
                  <w:r>
                    <w:rPr>
                      <w:rFonts w:ascii="Times New Roman" w:hAnsi="Times New Roman"/>
                      <w:szCs w:val="21"/>
                    </w:rPr>
                    <w:t>月</w:t>
                  </w:r>
                  <w:r>
                    <w:rPr>
                      <w:rFonts w:ascii="Times New Roman" w:hAnsi="Times New Roman"/>
                      <w:szCs w:val="21"/>
                    </w:rPr>
                    <w:t>30</w:t>
                  </w:r>
                  <w:r>
                    <w:rPr>
                      <w:rFonts w:ascii="Times New Roman" w:hAnsi="Times New Roman"/>
                      <w:szCs w:val="21"/>
                    </w:rPr>
                    <w:t>日</w:t>
                  </w:r>
                </w:p>
                <w:p w:rsidR="00293F3F" w:rsidRDefault="00293F3F" w:rsidP="00293F3F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负责处理反馈意见的机构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国家通报机构，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国家咨询点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，或其他机构的联系地址、传真及电子邮件地址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如能提供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): </w:t>
                  </w:r>
                  <w:r>
                    <w:rPr>
                      <w:rFonts w:ascii="Times New Roman" w:hAnsi="Times New Roman"/>
                      <w:szCs w:val="21"/>
                      <w:lang w:val="es-ES" w:eastAsia="zh-CN"/>
                    </w:rPr>
                    <w:br/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AnaPaulaS.J.daSilveiraeSilvaTel:+(5561)3462-5402/5404/5406E-mail:rel@anvisa.gov.br</w:t>
                  </w:r>
                </w:p>
              </w:tc>
            </w:tr>
            <w:tr w:rsidR="00293F3F" w:rsidTr="00BF1582">
              <w:trPr>
                <w:trHeight w:val="345"/>
                <w:jc w:val="center"/>
              </w:trPr>
              <w:tc>
                <w:tcPr>
                  <w:tcW w:w="697" w:type="dxa"/>
                </w:tcPr>
                <w:p w:rsidR="00293F3F" w:rsidRDefault="00293F3F" w:rsidP="00BF1582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13.</w:t>
                  </w:r>
                </w:p>
              </w:tc>
              <w:tc>
                <w:tcPr>
                  <w:tcW w:w="8290" w:type="dxa"/>
                </w:tcPr>
                <w:p w:rsidR="00293F3F" w:rsidRDefault="00293F3F" w:rsidP="00BF1582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文本可从以下机构得到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国家通报机构，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国家咨询点，或其它机构的联系地址、传真及电子邮件地址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如能提供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 xml:space="preserve">): </w:t>
                  </w:r>
                  <w:r>
                    <w:rPr>
                      <w:rFonts w:ascii="Times New Roman" w:hAnsi="Times New Roman"/>
                      <w:szCs w:val="21"/>
                      <w:lang w:val="es-ES"/>
                    </w:rPr>
                    <w:br/>
                  </w:r>
                  <w:r>
                    <w:rPr>
                      <w:rFonts w:ascii="Times New Roman" w:hAnsi="Times New Roman"/>
                      <w:szCs w:val="21"/>
                    </w:rPr>
                    <w:t>AnaPaulaS.J.daSilveiraeSilvaTel:+(5561)3462-5402/5404/5406E-mail:rel@anvisa.gov.br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 xml:space="preserve"> </w:t>
                  </w:r>
                </w:p>
              </w:tc>
            </w:tr>
          </w:tbl>
          <w:p w:rsidR="00293F3F" w:rsidRDefault="00293F3F" w:rsidP="00BF1582"/>
        </w:tc>
      </w:tr>
      <w:tr w:rsidR="00293F3F" w:rsidTr="00BF1582">
        <w:trPr>
          <w:jc w:val="center"/>
        </w:trPr>
        <w:tc>
          <w:tcPr>
            <w:tcW w:w="9032" w:type="dxa"/>
            <w:vAlign w:val="center"/>
          </w:tcPr>
          <w:p w:rsidR="00293F3F" w:rsidRDefault="00293F3F" w:rsidP="00BF1582"/>
        </w:tc>
      </w:tr>
    </w:tbl>
    <w:p w:rsidR="00A16CCD" w:rsidRPr="00293F3F" w:rsidRDefault="00A16CCD" w:rsidP="00293F3F">
      <w:pPr>
        <w:rPr>
          <w:lang w:val="es-ES"/>
        </w:rPr>
      </w:pPr>
    </w:p>
    <w:sectPr w:rsidR="00A16CCD" w:rsidRPr="00293F3F" w:rsidSect="00DB4CE8">
      <w:headerReference w:type="default" r:id="rId8"/>
      <w:footerReference w:type="even" r:id="rId9"/>
      <w:footerReference w:type="default" r:id="rId10"/>
      <w:footerReference w:type="first" r:id="rId11"/>
      <w:pgSz w:w="11907" w:h="16160" w:code="9"/>
      <w:pgMar w:top="1418" w:right="1440" w:bottom="1418" w:left="1440" w:header="709" w:footer="709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592A" w:rsidRDefault="00AF592A" w:rsidP="00A16CCD">
      <w:r>
        <w:separator/>
      </w:r>
    </w:p>
  </w:endnote>
  <w:endnote w:type="continuationSeparator" w:id="1">
    <w:p w:rsidR="00AF592A" w:rsidRDefault="00AF592A" w:rsidP="00A16C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463FD9" w:rsidRDefault="00463FD9" w:rsidP="00463FD9">
    <w:pPr>
      <w:pStyle w:val="ab"/>
    </w:pPr>
    <w: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463FD9" w:rsidRDefault="00463FD9" w:rsidP="00463FD9">
    <w:pPr>
      <w:pStyle w:val="ab"/>
    </w:pPr>
    <w: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821CFF" w:rsidRDefault="00A16CCD" w:rsidP="00A16CCD">
    <w:pPr>
      <w:pStyle w:val="ab"/>
    </w:pPr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592A" w:rsidRDefault="00AF592A" w:rsidP="00A16CCD">
      <w:r>
        <w:separator/>
      </w:r>
    </w:p>
  </w:footnote>
  <w:footnote w:type="continuationSeparator" w:id="1">
    <w:p w:rsidR="00AF592A" w:rsidRDefault="00AF592A" w:rsidP="00A16C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463FD9" w:rsidRDefault="00A16CCD" w:rsidP="00463FD9">
    <w:pPr>
      <w:pStyle w:val="ad"/>
      <w:tabs>
        <w:tab w:val="clear" w:pos="4513"/>
        <w:tab w:val="clear" w:pos="9027"/>
      </w:tabs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9CAD9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FCA255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04104A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2E641DF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59DCAEF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1E18D70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E686FA7"/>
    <w:multiLevelType w:val="hybridMultilevel"/>
    <w:tmpl w:val="790C1C6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43154E"/>
    <w:multiLevelType w:val="hybridMultilevel"/>
    <w:tmpl w:val="1E18F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3714A2"/>
    <w:multiLevelType w:val="hybridMultilevel"/>
    <w:tmpl w:val="7590A56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A31117"/>
    <w:multiLevelType w:val="hybridMultilevel"/>
    <w:tmpl w:val="90BAA73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007EBF"/>
    <w:multiLevelType w:val="hybridMultilevel"/>
    <w:tmpl w:val="6BDC5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FB0E6B"/>
    <w:multiLevelType w:val="hybridMultilevel"/>
    <w:tmpl w:val="B66A9F1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EE65C1"/>
    <w:multiLevelType w:val="hybridMultilevel"/>
    <w:tmpl w:val="ED325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A80CD7"/>
    <w:multiLevelType w:val="hybridMultilevel"/>
    <w:tmpl w:val="756ADE14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464FCC"/>
    <w:multiLevelType w:val="hybridMultilevel"/>
    <w:tmpl w:val="2F2CF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556C03"/>
    <w:multiLevelType w:val="hybridMultilevel"/>
    <w:tmpl w:val="12A0D1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B60FF5"/>
    <w:multiLevelType w:val="hybridMultilevel"/>
    <w:tmpl w:val="C7DCDAE4"/>
    <w:lvl w:ilvl="0" w:tplc="0409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22">
    <w:nsid w:val="4FA37692"/>
    <w:multiLevelType w:val="hybridMultilevel"/>
    <w:tmpl w:val="0DC82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E948C5"/>
    <w:multiLevelType w:val="multilevel"/>
    <w:tmpl w:val="5BDEB10A"/>
    <w:styleLink w:val="ListBullets"/>
    <w:lvl w:ilvl="0">
      <w:start w:val="1"/>
      <w:numFmt w:val="bullet"/>
      <w:pStyle w:val="a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20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30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40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50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24">
    <w:nsid w:val="57454AB1"/>
    <w:multiLevelType w:val="multilevel"/>
    <w:tmpl w:val="075A666C"/>
    <w:numStyleLink w:val="LegalHeadings"/>
  </w:abstractNum>
  <w:abstractNum w:abstractNumId="25">
    <w:nsid w:val="57551E12"/>
    <w:multiLevelType w:val="multilevel"/>
    <w:tmpl w:val="075A666C"/>
    <w:styleLink w:val="LegalHeadings"/>
    <w:lvl w:ilvl="0">
      <w:start w:val="1"/>
      <w:numFmt w:val="decimal"/>
      <w:pStyle w:val="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1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1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1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1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2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32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26">
    <w:nsid w:val="5C8D6920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7">
    <w:nsid w:val="5EE53D12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8">
    <w:nsid w:val="62104A8C"/>
    <w:multiLevelType w:val="hybridMultilevel"/>
    <w:tmpl w:val="483E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D526BA"/>
    <w:multiLevelType w:val="hybridMultilevel"/>
    <w:tmpl w:val="5CB60482"/>
    <w:lvl w:ilvl="0" w:tplc="F28214B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022029E" w:tentative="1">
      <w:start w:val="1"/>
      <w:numFmt w:val="lowerLetter"/>
      <w:lvlText w:val="%2."/>
      <w:lvlJc w:val="left"/>
      <w:pPr>
        <w:ind w:left="1080" w:hanging="360"/>
      </w:pPr>
    </w:lvl>
    <w:lvl w:ilvl="2" w:tplc="DFC8BF9E" w:tentative="1">
      <w:start w:val="1"/>
      <w:numFmt w:val="lowerRoman"/>
      <w:lvlText w:val="%3."/>
      <w:lvlJc w:val="right"/>
      <w:pPr>
        <w:ind w:left="1800" w:hanging="180"/>
      </w:pPr>
    </w:lvl>
    <w:lvl w:ilvl="3" w:tplc="9926BA54" w:tentative="1">
      <w:start w:val="1"/>
      <w:numFmt w:val="decimal"/>
      <w:lvlText w:val="%4."/>
      <w:lvlJc w:val="left"/>
      <w:pPr>
        <w:ind w:left="2520" w:hanging="360"/>
      </w:pPr>
    </w:lvl>
    <w:lvl w:ilvl="4" w:tplc="CC0EDE50" w:tentative="1">
      <w:start w:val="1"/>
      <w:numFmt w:val="lowerLetter"/>
      <w:lvlText w:val="%5."/>
      <w:lvlJc w:val="left"/>
      <w:pPr>
        <w:ind w:left="3240" w:hanging="360"/>
      </w:pPr>
    </w:lvl>
    <w:lvl w:ilvl="5" w:tplc="4E96330A" w:tentative="1">
      <w:start w:val="1"/>
      <w:numFmt w:val="lowerRoman"/>
      <w:lvlText w:val="%6."/>
      <w:lvlJc w:val="right"/>
      <w:pPr>
        <w:ind w:left="3960" w:hanging="180"/>
      </w:pPr>
    </w:lvl>
    <w:lvl w:ilvl="6" w:tplc="820EF1FA" w:tentative="1">
      <w:start w:val="1"/>
      <w:numFmt w:val="decimal"/>
      <w:lvlText w:val="%7."/>
      <w:lvlJc w:val="left"/>
      <w:pPr>
        <w:ind w:left="4680" w:hanging="360"/>
      </w:pPr>
    </w:lvl>
    <w:lvl w:ilvl="7" w:tplc="B68231E8" w:tentative="1">
      <w:start w:val="1"/>
      <w:numFmt w:val="lowerLetter"/>
      <w:lvlText w:val="%8."/>
      <w:lvlJc w:val="left"/>
      <w:pPr>
        <w:ind w:left="5400" w:hanging="360"/>
      </w:pPr>
    </w:lvl>
    <w:lvl w:ilvl="8" w:tplc="068458D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9C6261A"/>
    <w:multiLevelType w:val="hybridMultilevel"/>
    <w:tmpl w:val="B54E0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F42DBB"/>
    <w:multiLevelType w:val="hybridMultilevel"/>
    <w:tmpl w:val="4A9804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25"/>
  </w:num>
  <w:num w:numId="7">
    <w:abstractNumId w:val="24"/>
  </w:num>
  <w:num w:numId="8">
    <w:abstractNumId w:val="23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8"/>
  </w:num>
  <w:num w:numId="18">
    <w:abstractNumId w:val="21"/>
  </w:num>
  <w:num w:numId="19">
    <w:abstractNumId w:val="31"/>
  </w:num>
  <w:num w:numId="20">
    <w:abstractNumId w:val="15"/>
  </w:num>
  <w:num w:numId="21">
    <w:abstractNumId w:val="30"/>
  </w:num>
  <w:num w:numId="22">
    <w:abstractNumId w:val="19"/>
  </w:num>
  <w:num w:numId="23">
    <w:abstractNumId w:val="12"/>
  </w:num>
  <w:num w:numId="24">
    <w:abstractNumId w:val="20"/>
  </w:num>
  <w:num w:numId="25">
    <w:abstractNumId w:val="27"/>
  </w:num>
  <w:num w:numId="26">
    <w:abstractNumId w:val="26"/>
  </w:num>
  <w:num w:numId="27">
    <w:abstractNumId w:val="22"/>
  </w:num>
  <w:num w:numId="28">
    <w:abstractNumId w:val="17"/>
  </w:num>
  <w:num w:numId="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8"/>
  </w:num>
  <w:num w:numId="32">
    <w:abstractNumId w:val="13"/>
  </w:num>
  <w:num w:numId="3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removePersonalInformation/>
  <w:removeDateAndTime/>
  <w:bordersDoNotSurroundHeader/>
  <w:bordersDoNotSurroundFooter/>
  <w:defaultTabStop w:val="567"/>
  <w:evenAndOddHeaders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A4725"/>
    <w:rsid w:val="00000B5C"/>
    <w:rsid w:val="00005D96"/>
    <w:rsid w:val="00060543"/>
    <w:rsid w:val="000657EB"/>
    <w:rsid w:val="00067F8E"/>
    <w:rsid w:val="000A67AD"/>
    <w:rsid w:val="000B44F4"/>
    <w:rsid w:val="000D4E29"/>
    <w:rsid w:val="00100A80"/>
    <w:rsid w:val="00101C15"/>
    <w:rsid w:val="00120C03"/>
    <w:rsid w:val="00121C35"/>
    <w:rsid w:val="00141408"/>
    <w:rsid w:val="00155FCE"/>
    <w:rsid w:val="001840DD"/>
    <w:rsid w:val="0018669C"/>
    <w:rsid w:val="001B2FED"/>
    <w:rsid w:val="001B6EFB"/>
    <w:rsid w:val="001F0E08"/>
    <w:rsid w:val="00226E07"/>
    <w:rsid w:val="00244E73"/>
    <w:rsid w:val="00262BD0"/>
    <w:rsid w:val="0028128A"/>
    <w:rsid w:val="00293F3F"/>
    <w:rsid w:val="002A1A87"/>
    <w:rsid w:val="002E7EB4"/>
    <w:rsid w:val="003073FC"/>
    <w:rsid w:val="003237ED"/>
    <w:rsid w:val="003312F8"/>
    <w:rsid w:val="00336E97"/>
    <w:rsid w:val="0034563B"/>
    <w:rsid w:val="003813B9"/>
    <w:rsid w:val="00394052"/>
    <w:rsid w:val="003A178D"/>
    <w:rsid w:val="00457103"/>
    <w:rsid w:val="00462370"/>
    <w:rsid w:val="00463FD9"/>
    <w:rsid w:val="00470572"/>
    <w:rsid w:val="004E5FF0"/>
    <w:rsid w:val="00515949"/>
    <w:rsid w:val="005624E9"/>
    <w:rsid w:val="00574AF1"/>
    <w:rsid w:val="006075C5"/>
    <w:rsid w:val="00633A6F"/>
    <w:rsid w:val="006457AB"/>
    <w:rsid w:val="00664355"/>
    <w:rsid w:val="007243FC"/>
    <w:rsid w:val="007502C8"/>
    <w:rsid w:val="00772EA6"/>
    <w:rsid w:val="007B79CE"/>
    <w:rsid w:val="00843254"/>
    <w:rsid w:val="00856C09"/>
    <w:rsid w:val="008952D9"/>
    <w:rsid w:val="008A51E6"/>
    <w:rsid w:val="008B2FBB"/>
    <w:rsid w:val="008E0097"/>
    <w:rsid w:val="00931EAC"/>
    <w:rsid w:val="009C01AE"/>
    <w:rsid w:val="009E2068"/>
    <w:rsid w:val="009E3C21"/>
    <w:rsid w:val="009F6F03"/>
    <w:rsid w:val="00A16CCD"/>
    <w:rsid w:val="00A2560E"/>
    <w:rsid w:val="00A7281D"/>
    <w:rsid w:val="00AA1097"/>
    <w:rsid w:val="00AC5975"/>
    <w:rsid w:val="00AF592A"/>
    <w:rsid w:val="00B73C74"/>
    <w:rsid w:val="00BB2E4C"/>
    <w:rsid w:val="00C3741B"/>
    <w:rsid w:val="00CC760F"/>
    <w:rsid w:val="00CD2790"/>
    <w:rsid w:val="00CF0341"/>
    <w:rsid w:val="00CF200D"/>
    <w:rsid w:val="00CF30D3"/>
    <w:rsid w:val="00D03128"/>
    <w:rsid w:val="00D83B95"/>
    <w:rsid w:val="00D9501F"/>
    <w:rsid w:val="00DA2B18"/>
    <w:rsid w:val="00DB4CE8"/>
    <w:rsid w:val="00DC7E48"/>
    <w:rsid w:val="00DD3F66"/>
    <w:rsid w:val="00DE37DC"/>
    <w:rsid w:val="00E80EB2"/>
    <w:rsid w:val="00E94C38"/>
    <w:rsid w:val="00E95CFC"/>
    <w:rsid w:val="00EA4725"/>
    <w:rsid w:val="00F139C2"/>
    <w:rsid w:val="00F770EC"/>
    <w:rsid w:val="00F8517F"/>
    <w:rsid w:val="00FB182C"/>
    <w:rsid w:val="00FB663C"/>
    <w:rsid w:val="00FC2732"/>
    <w:rsid w:val="00FF2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2" w:qFormat="1"/>
    <w:lsdException w:name="heading 2" w:semiHidden="0" w:uiPriority="2" w:qFormat="1"/>
    <w:lsdException w:name="heading 3" w:semiHidden="0" w:uiPriority="2" w:qFormat="1"/>
    <w:lsdException w:name="heading 4" w:semiHidden="0" w:uiPriority="2" w:qFormat="1"/>
    <w:lsdException w:name="heading 5" w:semiHidden="0" w:uiPriority="2" w:qFormat="1"/>
    <w:lsdException w:name="heading 6" w:semiHidden="0" w:uiPriority="2" w:qFormat="1"/>
    <w:lsdException w:name="heading 7" w:semiHidden="0" w:uiPriority="2" w:qFormat="1"/>
    <w:lsdException w:name="heading 8" w:semiHidden="0" w:uiPriority="2" w:qFormat="1"/>
    <w:lsdException w:name="heading 9" w:semiHidden="0" w:uiPriority="2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iPriority="5" w:unhideWhenUsed="1"/>
    <w:lsdException w:name="annotation text" w:unhideWhenUsed="1"/>
    <w:lsdException w:name="header" w:uiPriority="3" w:unhideWhenUsed="1"/>
    <w:lsdException w:name="footer" w:uiPriority="5" w:unhideWhenUsed="1"/>
    <w:lsdException w:name="index heading" w:unhideWhenUsed="1"/>
    <w:lsdException w:name="caption" w:semiHidden="0" w:uiPriority="6" w:qFormat="1"/>
    <w:lsdException w:name="table of figures" w:uiPriority="39" w:unhideWhenUsed="1"/>
    <w:lsdException w:name="envelope address" w:unhideWhenUsed="1"/>
    <w:lsdException w:name="envelope return" w:unhideWhenUsed="1"/>
    <w:lsdException w:name="footnote reference" w:uiPriority="5" w:unhideWhenUsed="1"/>
    <w:lsdException w:name="annotation reference" w:unhideWhenUsed="1"/>
    <w:lsdException w:name="line number" w:unhideWhenUsed="1"/>
    <w:lsdException w:name="page number" w:unhideWhenUsed="1"/>
    <w:lsdException w:name="endnote reference" w:uiPriority="49" w:unhideWhenUsed="1"/>
    <w:lsdException w:name="endnote text" w:uiPriority="49" w:unhideWhenUsed="1"/>
    <w:lsdException w:name="table of authorities" w:uiPriority="39" w:unhideWhenUsed="1"/>
    <w:lsdException w:name="macro" w:unhideWhenUsed="1"/>
    <w:lsdException w:name="toa heading" w:uiPriority="0" w:unhideWhenUsed="1"/>
    <w:lsdException w:name="List" w:unhideWhenUsed="1"/>
    <w:lsdException w:name="List Bullet" w:semiHidden="0" w:uiPriority="1"/>
    <w:lsdException w:name="List Number" w:uiPriority="49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 w:uiPriority="1"/>
    <w:lsdException w:name="List Bullet 3" w:semiHidden="0" w:uiPriority="1"/>
    <w:lsdException w:name="List Bullet 4" w:semiHidden="0" w:uiPriority="1"/>
    <w:lsdException w:name="List Bullet 5" w:semiHidden="0" w:uiPriority="1"/>
    <w:lsdException w:name="List Number 2" w:uiPriority="49" w:unhideWhenUsed="1"/>
    <w:lsdException w:name="List Number 3" w:uiPriority="49" w:unhideWhenUsed="1"/>
    <w:lsdException w:name="List Number 4" w:uiPriority="49" w:unhideWhenUsed="1"/>
    <w:lsdException w:name="List Number 5" w:uiPriority="49" w:unhideWhenUsed="1"/>
    <w:lsdException w:name="Title" w:semiHidden="0" w:uiPriority="5" w:qFormat="1"/>
    <w:lsdException w:name="Closing" w:unhideWhenUsed="1"/>
    <w:lsdException w:name="Signature" w:unhideWhenUsed="1"/>
    <w:lsdException w:name="Default Paragraph Font" w:unhideWhenUsed="1"/>
    <w:lsdException w:name="Body Text" w:semiHidden="0" w:uiPriority="1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6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semiHidden="0" w:uiPriority="1" w:qFormat="1"/>
    <w:lsdException w:name="Body Text 3" w:semiHidden="0" w:uiPriority="1" w:qFormat="1"/>
    <w:lsdException w:name="Body Text Indent 2" w:unhideWhenUsed="1"/>
    <w:lsdException w:name="Body Text Indent 3" w:unhideWhenUsed="1"/>
    <w:lsdException w:name="Block Text" w:unhideWhenUsed="1"/>
    <w:lsdException w:name="Hyperlink" w:uiPriority="9" w:unhideWhenUsed="1"/>
    <w:lsdException w:name="FollowedHyperlink" w:uiPriority="9" w:unhideWhenUsed="1"/>
    <w:lsdException w:name="Strong" w:semiHidden="0" w:uiPriority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Placeholder Text" w:uiPriority="0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2">
    <w:name w:val="Normal"/>
    <w:qFormat/>
    <w:rsid w:val="00B52738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1">
    <w:name w:val="heading 1"/>
    <w:basedOn w:val="a2"/>
    <w:next w:val="21"/>
    <w:link w:val="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21">
    <w:name w:val="heading 2"/>
    <w:basedOn w:val="a2"/>
    <w:next w:val="31"/>
    <w:link w:val="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31">
    <w:name w:val="heading 3"/>
    <w:basedOn w:val="a2"/>
    <w:next w:val="41"/>
    <w:link w:val="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="Times New Roman"/>
      <w:b/>
      <w:bCs/>
      <w:color w:val="006283"/>
      <w:szCs w:val="20"/>
    </w:rPr>
  </w:style>
  <w:style w:type="paragraph" w:styleId="41">
    <w:name w:val="heading 4"/>
    <w:basedOn w:val="a2"/>
    <w:next w:val="51"/>
    <w:link w:val="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="Times New Roman"/>
      <w:b/>
      <w:bCs/>
      <w:iCs/>
      <w:color w:val="006283"/>
      <w:szCs w:val="20"/>
    </w:rPr>
  </w:style>
  <w:style w:type="paragraph" w:styleId="51">
    <w:name w:val="heading 5"/>
    <w:basedOn w:val="a2"/>
    <w:next w:val="6"/>
    <w:link w:val="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="Times New Roman"/>
      <w:b/>
      <w:color w:val="006283"/>
      <w:szCs w:val="20"/>
    </w:rPr>
  </w:style>
  <w:style w:type="paragraph" w:styleId="6">
    <w:name w:val="heading 6"/>
    <w:basedOn w:val="a2"/>
    <w:next w:val="a1"/>
    <w:link w:val="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="Times New Roman"/>
      <w:b/>
      <w:iCs/>
      <w:color w:val="006283"/>
      <w:szCs w:val="20"/>
    </w:rPr>
  </w:style>
  <w:style w:type="paragraph" w:styleId="7">
    <w:name w:val="heading 7"/>
    <w:basedOn w:val="a2"/>
    <w:next w:val="a2"/>
    <w:link w:val="7Char"/>
    <w:uiPriority w:val="2"/>
    <w:qFormat/>
    <w:rsid w:val="00B230EC"/>
    <w:pPr>
      <w:keepNext/>
      <w:keepLines/>
      <w:spacing w:after="240"/>
      <w:outlineLvl w:val="6"/>
    </w:pPr>
    <w:rPr>
      <w:rFonts w:eastAsia="Times New Roman"/>
      <w:b/>
      <w:iCs/>
      <w:color w:val="006283"/>
      <w:szCs w:val="20"/>
    </w:rPr>
  </w:style>
  <w:style w:type="paragraph" w:styleId="8">
    <w:name w:val="heading 8"/>
    <w:basedOn w:val="a2"/>
    <w:next w:val="a2"/>
    <w:link w:val="8Char"/>
    <w:uiPriority w:val="2"/>
    <w:qFormat/>
    <w:rsid w:val="00B230EC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9">
    <w:name w:val="heading 9"/>
    <w:basedOn w:val="a2"/>
    <w:next w:val="a2"/>
    <w:link w:val="9Char"/>
    <w:uiPriority w:val="2"/>
    <w:qFormat/>
    <w:rsid w:val="00B230EC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Char">
    <w:name w:val="标题 1 Char"/>
    <w:link w:val="1"/>
    <w:uiPriority w:val="2"/>
    <w:rsid w:val="00B230EC"/>
    <w:rPr>
      <w:rFonts w:ascii="Verdana" w:eastAsia="Times New Roman" w:hAnsi="Verdana" w:cs="Times New Roman"/>
      <w:b/>
      <w:bCs/>
      <w:caps/>
      <w:color w:val="006283"/>
      <w:sz w:val="18"/>
      <w:szCs w:val="28"/>
    </w:rPr>
  </w:style>
  <w:style w:type="character" w:customStyle="1" w:styleId="2Char">
    <w:name w:val="标题 2 Char"/>
    <w:link w:val="21"/>
    <w:uiPriority w:val="2"/>
    <w:rsid w:val="00B230EC"/>
    <w:rPr>
      <w:rFonts w:ascii="Verdana" w:eastAsia="Times New Roman" w:hAnsi="Verdana" w:cs="Times New Roman"/>
      <w:b/>
      <w:bCs/>
      <w:color w:val="006283"/>
      <w:sz w:val="18"/>
      <w:szCs w:val="26"/>
    </w:rPr>
  </w:style>
  <w:style w:type="character" w:customStyle="1" w:styleId="3Char">
    <w:name w:val="标题 3 Char"/>
    <w:link w:val="31"/>
    <w:uiPriority w:val="2"/>
    <w:rsid w:val="00B230EC"/>
    <w:rPr>
      <w:rFonts w:ascii="Verdana" w:eastAsia="Times New Roman" w:hAnsi="Verdana" w:cs="Times New Roman"/>
      <w:b/>
      <w:bCs/>
      <w:color w:val="006283"/>
      <w:sz w:val="18"/>
    </w:rPr>
  </w:style>
  <w:style w:type="character" w:customStyle="1" w:styleId="4Char">
    <w:name w:val="标题 4 Char"/>
    <w:link w:val="41"/>
    <w:uiPriority w:val="2"/>
    <w:rsid w:val="00B230EC"/>
    <w:rPr>
      <w:rFonts w:ascii="Verdana" w:eastAsia="Times New Roman" w:hAnsi="Verdana" w:cs="Times New Roman"/>
      <w:b/>
      <w:bCs/>
      <w:iCs/>
      <w:color w:val="006283"/>
      <w:sz w:val="18"/>
    </w:rPr>
  </w:style>
  <w:style w:type="character" w:customStyle="1" w:styleId="5Char">
    <w:name w:val="标题 5 Char"/>
    <w:link w:val="51"/>
    <w:uiPriority w:val="2"/>
    <w:rsid w:val="00B230EC"/>
    <w:rPr>
      <w:rFonts w:ascii="Verdana" w:eastAsia="Times New Roman" w:hAnsi="Verdana" w:cs="Times New Roman"/>
      <w:b/>
      <w:color w:val="006283"/>
      <w:sz w:val="18"/>
    </w:rPr>
  </w:style>
  <w:style w:type="character" w:customStyle="1" w:styleId="6Char">
    <w:name w:val="标题 6 Char"/>
    <w:link w:val="6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7Char">
    <w:name w:val="标题 7 Char"/>
    <w:link w:val="7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8Char">
    <w:name w:val="标题 8 Char"/>
    <w:link w:val="8"/>
    <w:uiPriority w:val="2"/>
    <w:rsid w:val="00B230EC"/>
    <w:rPr>
      <w:rFonts w:ascii="Verdana" w:eastAsia="Times New Roman" w:hAnsi="Verdana" w:cs="Times New Roman"/>
      <w:b/>
      <w:i/>
      <w:color w:val="006283"/>
      <w:sz w:val="18"/>
      <w:szCs w:val="20"/>
    </w:rPr>
  </w:style>
  <w:style w:type="character" w:customStyle="1" w:styleId="9Char">
    <w:name w:val="标题 9 Char"/>
    <w:link w:val="9"/>
    <w:uiPriority w:val="2"/>
    <w:rsid w:val="00B230EC"/>
    <w:rPr>
      <w:rFonts w:ascii="Verdana" w:eastAsia="Times New Roman" w:hAnsi="Verdana" w:cs="Times New Roman"/>
      <w:b/>
      <w:iCs/>
      <w:color w:val="006283"/>
      <w:sz w:val="18"/>
      <w:szCs w:val="20"/>
      <w:u w:val="single"/>
    </w:rPr>
  </w:style>
  <w:style w:type="paragraph" w:styleId="a6">
    <w:name w:val="Title"/>
    <w:basedOn w:val="a2"/>
    <w:next w:val="a2"/>
    <w:link w:val="Char"/>
    <w:uiPriority w:val="5"/>
    <w:qFormat/>
    <w:rsid w:val="00B230EC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Char">
    <w:name w:val="标题 Char"/>
    <w:link w:val="a6"/>
    <w:uiPriority w:val="5"/>
    <w:rsid w:val="00B230EC"/>
    <w:rPr>
      <w:rFonts w:ascii="Verdana" w:eastAsia="Times New Roman" w:hAnsi="Verdana" w:cs="Times New Roman"/>
      <w:b/>
      <w:caps/>
      <w:color w:val="006283"/>
      <w:kern w:val="28"/>
      <w:sz w:val="18"/>
      <w:szCs w:val="52"/>
    </w:rPr>
  </w:style>
  <w:style w:type="paragraph" w:styleId="a1">
    <w:name w:val="Body Text"/>
    <w:basedOn w:val="a2"/>
    <w:link w:val="Char0"/>
    <w:uiPriority w:val="1"/>
    <w:qFormat/>
    <w:rsid w:val="00D747AE"/>
    <w:pPr>
      <w:numPr>
        <w:ilvl w:val="6"/>
        <w:numId w:val="7"/>
      </w:numPr>
      <w:spacing w:after="240"/>
    </w:pPr>
    <w:rPr>
      <w:szCs w:val="20"/>
    </w:rPr>
  </w:style>
  <w:style w:type="character" w:customStyle="1" w:styleId="Char0">
    <w:name w:val="正文文本 Char"/>
    <w:link w:val="a1"/>
    <w:uiPriority w:val="1"/>
    <w:rsid w:val="00D747AE"/>
    <w:rPr>
      <w:rFonts w:ascii="Verdana" w:hAnsi="Verdana"/>
      <w:sz w:val="18"/>
    </w:rPr>
  </w:style>
  <w:style w:type="paragraph" w:styleId="22">
    <w:name w:val="Body Text 2"/>
    <w:basedOn w:val="a2"/>
    <w:link w:val="2Char0"/>
    <w:uiPriority w:val="1"/>
    <w:qFormat/>
    <w:rsid w:val="00D747AE"/>
    <w:pPr>
      <w:numPr>
        <w:ilvl w:val="7"/>
        <w:numId w:val="7"/>
      </w:numPr>
      <w:spacing w:after="240"/>
    </w:pPr>
    <w:rPr>
      <w:szCs w:val="20"/>
    </w:rPr>
  </w:style>
  <w:style w:type="character" w:customStyle="1" w:styleId="2Char0">
    <w:name w:val="正文文本 2 Char"/>
    <w:link w:val="22"/>
    <w:uiPriority w:val="1"/>
    <w:rsid w:val="00D747AE"/>
    <w:rPr>
      <w:rFonts w:ascii="Verdana" w:hAnsi="Verdana"/>
      <w:sz w:val="18"/>
    </w:rPr>
  </w:style>
  <w:style w:type="paragraph" w:styleId="32">
    <w:name w:val="Body Text 3"/>
    <w:basedOn w:val="a2"/>
    <w:link w:val="3Char0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3Char0">
    <w:name w:val="正文文本 3 Char"/>
    <w:link w:val="32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a0">
    <w:name w:val="List Bullet"/>
    <w:basedOn w:val="a2"/>
    <w:uiPriority w:val="1"/>
    <w:rsid w:val="00AE2AEE"/>
    <w:pPr>
      <w:numPr>
        <w:numId w:val="8"/>
      </w:numPr>
      <w:spacing w:after="240"/>
    </w:pPr>
  </w:style>
  <w:style w:type="paragraph" w:styleId="20">
    <w:name w:val="List Bullet 2"/>
    <w:basedOn w:val="a2"/>
    <w:uiPriority w:val="1"/>
    <w:rsid w:val="00AE2AEE"/>
    <w:pPr>
      <w:numPr>
        <w:ilvl w:val="1"/>
        <w:numId w:val="8"/>
      </w:numPr>
      <w:spacing w:after="240"/>
    </w:pPr>
  </w:style>
  <w:style w:type="paragraph" w:styleId="30">
    <w:name w:val="List Bullet 3"/>
    <w:basedOn w:val="a2"/>
    <w:uiPriority w:val="1"/>
    <w:rsid w:val="00AE2AEE"/>
    <w:pPr>
      <w:numPr>
        <w:ilvl w:val="2"/>
        <w:numId w:val="8"/>
      </w:numPr>
      <w:spacing w:after="240"/>
    </w:pPr>
  </w:style>
  <w:style w:type="paragraph" w:styleId="40">
    <w:name w:val="List Bullet 4"/>
    <w:basedOn w:val="a2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50">
    <w:name w:val="List Bullet 5"/>
    <w:basedOn w:val="a2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a2"/>
    <w:link w:val="AnswerChar"/>
    <w:uiPriority w:val="6"/>
    <w:qFormat/>
    <w:rsid w:val="0046754A"/>
    <w:pPr>
      <w:spacing w:after="240"/>
      <w:ind w:left="1077"/>
    </w:pPr>
    <w:rPr>
      <w:rFonts w:eastAsia="Calibri"/>
      <w:szCs w:val="20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a7">
    <w:name w:val="caption"/>
    <w:basedOn w:val="a2"/>
    <w:next w:val="a2"/>
    <w:uiPriority w:val="6"/>
    <w:qFormat/>
    <w:rsid w:val="00B230EC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8">
    <w:name w:val="endnote reference"/>
    <w:uiPriority w:val="49"/>
    <w:rsid w:val="0046754A"/>
    <w:rPr>
      <w:vertAlign w:val="superscript"/>
    </w:rPr>
  </w:style>
  <w:style w:type="paragraph" w:styleId="a9">
    <w:name w:val="footnote text"/>
    <w:basedOn w:val="a2"/>
    <w:link w:val="Char1"/>
    <w:uiPriority w:val="5"/>
    <w:rsid w:val="00E56545"/>
    <w:pPr>
      <w:ind w:firstLine="567"/>
      <w:jc w:val="left"/>
    </w:pPr>
    <w:rPr>
      <w:rFonts w:eastAsia="Calibri"/>
      <w:sz w:val="16"/>
      <w:szCs w:val="18"/>
      <w:lang w:eastAsia="en-GB"/>
    </w:rPr>
  </w:style>
  <w:style w:type="character" w:customStyle="1" w:styleId="Char1">
    <w:name w:val="脚注文本 Char"/>
    <w:link w:val="a9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aa">
    <w:name w:val="endnote text"/>
    <w:basedOn w:val="a9"/>
    <w:link w:val="Char2"/>
    <w:uiPriority w:val="99"/>
    <w:rsid w:val="0046754A"/>
    <w:rPr>
      <w:szCs w:val="20"/>
    </w:rPr>
  </w:style>
  <w:style w:type="character" w:customStyle="1" w:styleId="Char2">
    <w:name w:val="尾注文本 Char"/>
    <w:link w:val="aa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a2"/>
    <w:link w:val="FollowUpChar"/>
    <w:uiPriority w:val="6"/>
    <w:qFormat/>
    <w:rsid w:val="0046754A"/>
    <w:pPr>
      <w:spacing w:after="240"/>
      <w:ind w:left="720"/>
    </w:pPr>
    <w:rPr>
      <w:rFonts w:eastAsia="Calibri"/>
      <w:i/>
      <w:szCs w:val="20"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ab">
    <w:name w:val="footer"/>
    <w:basedOn w:val="a2"/>
    <w:link w:val="Char3"/>
    <w:uiPriority w:val="5"/>
    <w:rsid w:val="0046754A"/>
    <w:pPr>
      <w:tabs>
        <w:tab w:val="center" w:pos="4513"/>
        <w:tab w:val="right" w:pos="9027"/>
      </w:tabs>
    </w:pPr>
    <w:rPr>
      <w:rFonts w:eastAsia="Calibri"/>
      <w:szCs w:val="18"/>
      <w:lang w:eastAsia="en-GB"/>
    </w:rPr>
  </w:style>
  <w:style w:type="character" w:customStyle="1" w:styleId="Char3">
    <w:name w:val="页脚 Char"/>
    <w:link w:val="ab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a9"/>
    <w:uiPriority w:val="5"/>
    <w:rsid w:val="005B04B9"/>
    <w:pPr>
      <w:ind w:left="567" w:right="567" w:firstLine="0"/>
    </w:pPr>
  </w:style>
  <w:style w:type="character" w:styleId="ac">
    <w:name w:val="footnote reference"/>
    <w:uiPriority w:val="5"/>
    <w:rsid w:val="0046754A"/>
    <w:rPr>
      <w:vertAlign w:val="superscript"/>
    </w:rPr>
  </w:style>
  <w:style w:type="paragraph" w:styleId="ad">
    <w:name w:val="header"/>
    <w:basedOn w:val="a2"/>
    <w:link w:val="Char4"/>
    <w:uiPriority w:val="5"/>
    <w:rsid w:val="0046754A"/>
    <w:pPr>
      <w:tabs>
        <w:tab w:val="center" w:pos="4513"/>
        <w:tab w:val="right" w:pos="9027"/>
      </w:tabs>
      <w:jc w:val="left"/>
    </w:pPr>
    <w:rPr>
      <w:rFonts w:eastAsia="Calibri"/>
      <w:szCs w:val="18"/>
      <w:lang w:eastAsia="en-GB"/>
    </w:rPr>
  </w:style>
  <w:style w:type="character" w:customStyle="1" w:styleId="Char4">
    <w:name w:val="页眉 Char"/>
    <w:link w:val="ad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a2"/>
    <w:uiPriority w:val="5"/>
    <w:rsid w:val="00DF6AE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a2"/>
    <w:uiPriority w:val="5"/>
    <w:rsid w:val="00DF6AE1"/>
    <w:pPr>
      <w:spacing w:after="240"/>
      <w:ind w:left="1134" w:right="1134"/>
    </w:pPr>
    <w:rPr>
      <w:szCs w:val="18"/>
      <w:lang w:eastAsia="en-GB"/>
    </w:rPr>
  </w:style>
  <w:style w:type="paragraph" w:styleId="ae">
    <w:name w:val="table of authorities"/>
    <w:basedOn w:val="a2"/>
    <w:next w:val="a2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/>
      <w:szCs w:val="20"/>
      <w:lang w:eastAsia="en-GB"/>
    </w:rPr>
  </w:style>
  <w:style w:type="paragraph" w:styleId="af">
    <w:name w:val="table of figures"/>
    <w:basedOn w:val="a2"/>
    <w:next w:val="a2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a2"/>
    <w:next w:val="a2"/>
    <w:qFormat/>
    <w:rsid w:val="00B230EC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a2"/>
    <w:next w:val="a2"/>
    <w:uiPriority w:val="5"/>
    <w:qFormat/>
    <w:rsid w:val="00B230EC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a2"/>
    <w:next w:val="a2"/>
    <w:uiPriority w:val="5"/>
    <w:qFormat/>
    <w:rsid w:val="00B230EC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10">
    <w:name w:val="toc 1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b/>
      <w:caps/>
      <w:szCs w:val="18"/>
      <w:lang w:eastAsia="en-GB"/>
    </w:rPr>
  </w:style>
  <w:style w:type="paragraph" w:styleId="23">
    <w:name w:val="toc 2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33">
    <w:name w:val="toc 3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42">
    <w:name w:val="toc 4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52">
    <w:name w:val="toc 5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60">
    <w:name w:val="toc 6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70">
    <w:name w:val="toc 7"/>
    <w:basedOn w:val="a2"/>
    <w:next w:val="a2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szCs w:val="18"/>
      <w:lang w:eastAsia="en-GB"/>
    </w:rPr>
  </w:style>
  <w:style w:type="paragraph" w:styleId="80">
    <w:name w:val="toc 8"/>
    <w:basedOn w:val="a2"/>
    <w:next w:val="a2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szCs w:val="18"/>
      <w:lang w:eastAsia="en-GB"/>
    </w:rPr>
  </w:style>
  <w:style w:type="paragraph" w:styleId="90">
    <w:name w:val="toc 9"/>
    <w:basedOn w:val="a2"/>
    <w:next w:val="a2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szCs w:val="18"/>
      <w:lang w:eastAsia="en-GB"/>
    </w:rPr>
  </w:style>
  <w:style w:type="paragraph" w:styleId="TOC">
    <w:name w:val="TOC Heading"/>
    <w:basedOn w:val="a2"/>
    <w:next w:val="a2"/>
    <w:uiPriority w:val="39"/>
    <w:qFormat/>
    <w:rsid w:val="0046754A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a4"/>
    <w:uiPriority w:val="99"/>
    <w:rsid w:val="0046754A"/>
    <w:rPr>
      <w:rFonts w:ascii="Verdana" w:hAnsi="Verdana"/>
      <w:sz w:val="16"/>
      <w:szCs w:val="18"/>
    </w:rPr>
    <w:tblPr>
      <w:tblInd w:w="0" w:type="dxa"/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af0">
    <w:name w:val="Balloon Text"/>
    <w:basedOn w:val="a2"/>
    <w:link w:val="Char5"/>
    <w:uiPriority w:val="99"/>
    <w:semiHidden/>
    <w:unhideWhenUsed/>
    <w:rsid w:val="00ED54E0"/>
    <w:rPr>
      <w:rFonts w:ascii="Tahoma" w:hAnsi="Tahoma"/>
      <w:sz w:val="16"/>
      <w:szCs w:val="16"/>
    </w:rPr>
  </w:style>
  <w:style w:type="character" w:customStyle="1" w:styleId="Char5">
    <w:name w:val="批注框文本 Char"/>
    <w:link w:val="af0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af1">
    <w:name w:val="Subtitle"/>
    <w:basedOn w:val="a2"/>
    <w:next w:val="a2"/>
    <w:link w:val="Char6"/>
    <w:uiPriority w:val="11"/>
    <w:qFormat/>
    <w:rsid w:val="00E46FD5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Char6">
    <w:name w:val="副标题 Char"/>
    <w:link w:val="af1"/>
    <w:uiPriority w:val="11"/>
    <w:rsid w:val="00E46FD5"/>
    <w:rPr>
      <w:rFonts w:ascii="Verdana" w:eastAsia="Times New Roman" w:hAnsi="Verdana" w:cs="Times New Roman"/>
      <w:b/>
      <w:iCs/>
      <w:sz w:val="18"/>
      <w:szCs w:val="24"/>
    </w:rPr>
  </w:style>
  <w:style w:type="paragraph" w:customStyle="1" w:styleId="SummaryHeader">
    <w:name w:val="SummaryHeader"/>
    <w:basedOn w:val="a2"/>
    <w:uiPriority w:val="4"/>
    <w:qFormat/>
    <w:rsid w:val="00B230EC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a2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a2"/>
    <w:uiPriority w:val="4"/>
    <w:qFormat/>
    <w:rsid w:val="00B56EDC"/>
    <w:pPr>
      <w:numPr>
        <w:numId w:val="10"/>
      </w:numPr>
      <w:spacing w:after="240"/>
      <w:ind w:left="0" w:firstLine="0"/>
    </w:pPr>
  </w:style>
  <w:style w:type="paragraph" w:customStyle="1" w:styleId="-11">
    <w:name w:val="彩色列表 - 强调文字颜色 11"/>
    <w:basedOn w:val="a2"/>
    <w:uiPriority w:val="59"/>
    <w:qFormat/>
    <w:rsid w:val="00AA332C"/>
    <w:pPr>
      <w:ind w:left="720"/>
      <w:contextualSpacing/>
    </w:pPr>
  </w:style>
  <w:style w:type="table" w:customStyle="1" w:styleId="WTOBox1">
    <w:name w:val="WTOBox1"/>
    <w:basedOn w:val="a4"/>
    <w:uiPriority w:val="99"/>
    <w:rsid w:val="00C65C0C"/>
    <w:tblPr>
      <w:tblInd w:w="0" w:type="dxa"/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a4"/>
    <w:uiPriority w:val="99"/>
    <w:rsid w:val="00C65C0C"/>
    <w:rPr>
      <w:rFonts w:ascii="Verdana" w:hAnsi="Verdana"/>
      <w:sz w:val="16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a2"/>
    <w:uiPriority w:val="49"/>
    <w:qFormat/>
    <w:rsid w:val="0027067B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af2">
    <w:name w:val="Table Grid"/>
    <w:basedOn w:val="a4"/>
    <w:uiPriority w:val="59"/>
    <w:rsid w:val="00EA5D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 Text"/>
    <w:basedOn w:val="a2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af3">
    <w:name w:val="Hyperlink"/>
    <w:uiPriority w:val="9"/>
    <w:unhideWhenUsed/>
    <w:rsid w:val="00B52738"/>
    <w:rPr>
      <w:color w:val="0000FF"/>
      <w:u w:val="single"/>
    </w:rPr>
  </w:style>
  <w:style w:type="paragraph" w:styleId="af4">
    <w:name w:val="Bibliography"/>
    <w:basedOn w:val="a2"/>
    <w:next w:val="a2"/>
    <w:uiPriority w:val="49"/>
    <w:semiHidden/>
    <w:unhideWhenUsed/>
    <w:rsid w:val="00547B5F"/>
  </w:style>
  <w:style w:type="paragraph" w:styleId="af5">
    <w:name w:val="Block Text"/>
    <w:basedOn w:val="a2"/>
    <w:uiPriority w:val="99"/>
    <w:semiHidden/>
    <w:unhideWhenUsed/>
    <w:rsid w:val="00547B5F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af6">
    <w:name w:val="Body Text First Indent"/>
    <w:basedOn w:val="a1"/>
    <w:link w:val="Char7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Char7">
    <w:name w:val="正文首行缩进 Char"/>
    <w:link w:val="af6"/>
    <w:uiPriority w:val="99"/>
    <w:semiHidden/>
    <w:rsid w:val="00547B5F"/>
    <w:rPr>
      <w:rFonts w:ascii="Verdana" w:hAnsi="Verdana"/>
      <w:sz w:val="18"/>
    </w:rPr>
  </w:style>
  <w:style w:type="paragraph" w:styleId="af7">
    <w:name w:val="Body Text Indent"/>
    <w:basedOn w:val="a2"/>
    <w:link w:val="Char8"/>
    <w:uiPriority w:val="99"/>
    <w:semiHidden/>
    <w:unhideWhenUsed/>
    <w:rsid w:val="00547B5F"/>
    <w:pPr>
      <w:spacing w:after="120"/>
      <w:ind w:left="283"/>
    </w:pPr>
    <w:rPr>
      <w:szCs w:val="20"/>
    </w:rPr>
  </w:style>
  <w:style w:type="character" w:customStyle="1" w:styleId="Char8">
    <w:name w:val="正文文本缩进 Char"/>
    <w:link w:val="af7"/>
    <w:uiPriority w:val="99"/>
    <w:semiHidden/>
    <w:rsid w:val="00547B5F"/>
    <w:rPr>
      <w:rFonts w:ascii="Verdana" w:hAnsi="Verdana"/>
      <w:sz w:val="18"/>
    </w:rPr>
  </w:style>
  <w:style w:type="paragraph" w:styleId="24">
    <w:name w:val="Body Text First Indent 2"/>
    <w:basedOn w:val="af7"/>
    <w:link w:val="2Char1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2Char1">
    <w:name w:val="正文首行缩进 2 Char"/>
    <w:link w:val="24"/>
    <w:uiPriority w:val="99"/>
    <w:semiHidden/>
    <w:rsid w:val="00547B5F"/>
    <w:rPr>
      <w:rFonts w:ascii="Verdana" w:hAnsi="Verdana"/>
      <w:sz w:val="18"/>
    </w:rPr>
  </w:style>
  <w:style w:type="paragraph" w:styleId="25">
    <w:name w:val="Body Text Indent 2"/>
    <w:basedOn w:val="a2"/>
    <w:link w:val="2Char2"/>
    <w:uiPriority w:val="99"/>
    <w:semiHidden/>
    <w:unhideWhenUsed/>
    <w:rsid w:val="00547B5F"/>
    <w:pPr>
      <w:spacing w:after="120" w:line="480" w:lineRule="auto"/>
      <w:ind w:left="283"/>
    </w:pPr>
    <w:rPr>
      <w:szCs w:val="20"/>
    </w:rPr>
  </w:style>
  <w:style w:type="character" w:customStyle="1" w:styleId="2Char2">
    <w:name w:val="正文文本缩进 2 Char"/>
    <w:link w:val="25"/>
    <w:uiPriority w:val="99"/>
    <w:semiHidden/>
    <w:rsid w:val="00547B5F"/>
    <w:rPr>
      <w:rFonts w:ascii="Verdana" w:hAnsi="Verdana"/>
      <w:sz w:val="18"/>
    </w:rPr>
  </w:style>
  <w:style w:type="paragraph" w:styleId="34">
    <w:name w:val="Body Text Indent 3"/>
    <w:basedOn w:val="a2"/>
    <w:link w:val="3Char1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3Char1">
    <w:name w:val="正文文本缩进 3 Char"/>
    <w:link w:val="34"/>
    <w:uiPriority w:val="99"/>
    <w:semiHidden/>
    <w:rsid w:val="00547B5F"/>
    <w:rPr>
      <w:rFonts w:ascii="Verdana" w:hAnsi="Verdana"/>
      <w:sz w:val="16"/>
      <w:szCs w:val="16"/>
    </w:rPr>
  </w:style>
  <w:style w:type="character" w:styleId="af8">
    <w:name w:val="Book Title"/>
    <w:uiPriority w:val="99"/>
    <w:qFormat/>
    <w:rsid w:val="00547B5F"/>
    <w:rPr>
      <w:b/>
      <w:bCs/>
      <w:smallCaps/>
      <w:spacing w:val="5"/>
    </w:rPr>
  </w:style>
  <w:style w:type="paragraph" w:styleId="af9">
    <w:name w:val="Closing"/>
    <w:basedOn w:val="a2"/>
    <w:link w:val="Char9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9">
    <w:name w:val="结束语 Char"/>
    <w:link w:val="af9"/>
    <w:uiPriority w:val="99"/>
    <w:semiHidden/>
    <w:rsid w:val="00547B5F"/>
    <w:rPr>
      <w:rFonts w:ascii="Verdana" w:hAnsi="Verdana"/>
      <w:sz w:val="18"/>
    </w:rPr>
  </w:style>
  <w:style w:type="character" w:styleId="afa">
    <w:name w:val="annotation reference"/>
    <w:uiPriority w:val="99"/>
    <w:semiHidden/>
    <w:unhideWhenUsed/>
    <w:rsid w:val="00547B5F"/>
    <w:rPr>
      <w:sz w:val="16"/>
      <w:szCs w:val="16"/>
    </w:rPr>
  </w:style>
  <w:style w:type="paragraph" w:styleId="afb">
    <w:name w:val="annotation text"/>
    <w:basedOn w:val="a2"/>
    <w:link w:val="Chara"/>
    <w:uiPriority w:val="99"/>
    <w:unhideWhenUsed/>
    <w:rsid w:val="00547B5F"/>
    <w:rPr>
      <w:sz w:val="20"/>
      <w:szCs w:val="20"/>
    </w:rPr>
  </w:style>
  <w:style w:type="character" w:customStyle="1" w:styleId="Chara">
    <w:name w:val="批注文字 Char"/>
    <w:link w:val="afb"/>
    <w:uiPriority w:val="99"/>
    <w:semiHidden/>
    <w:rsid w:val="00547B5F"/>
    <w:rPr>
      <w:rFonts w:ascii="Verdana" w:hAnsi="Verdana"/>
      <w:sz w:val="20"/>
      <w:szCs w:val="20"/>
    </w:rPr>
  </w:style>
  <w:style w:type="paragraph" w:styleId="afc">
    <w:name w:val="annotation subject"/>
    <w:basedOn w:val="afb"/>
    <w:next w:val="afb"/>
    <w:link w:val="Charb"/>
    <w:uiPriority w:val="99"/>
    <w:unhideWhenUsed/>
    <w:rsid w:val="00547B5F"/>
    <w:rPr>
      <w:b/>
      <w:bCs/>
    </w:rPr>
  </w:style>
  <w:style w:type="character" w:customStyle="1" w:styleId="Charb">
    <w:name w:val="批注主题 Char"/>
    <w:link w:val="afc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afd">
    <w:name w:val="Date"/>
    <w:basedOn w:val="a2"/>
    <w:next w:val="a2"/>
    <w:link w:val="Charc"/>
    <w:uiPriority w:val="99"/>
    <w:semiHidden/>
    <w:unhideWhenUsed/>
    <w:rsid w:val="00547B5F"/>
    <w:rPr>
      <w:szCs w:val="20"/>
    </w:rPr>
  </w:style>
  <w:style w:type="character" w:customStyle="1" w:styleId="Charc">
    <w:name w:val="日期 Char"/>
    <w:link w:val="afd"/>
    <w:uiPriority w:val="99"/>
    <w:semiHidden/>
    <w:rsid w:val="00547B5F"/>
    <w:rPr>
      <w:rFonts w:ascii="Verdana" w:hAnsi="Verdana"/>
      <w:sz w:val="18"/>
    </w:rPr>
  </w:style>
  <w:style w:type="paragraph" w:styleId="afe">
    <w:name w:val="Document Map"/>
    <w:basedOn w:val="a2"/>
    <w:link w:val="Chard"/>
    <w:uiPriority w:val="99"/>
    <w:semiHidden/>
    <w:unhideWhenUsed/>
    <w:rsid w:val="00547B5F"/>
    <w:rPr>
      <w:rFonts w:ascii="Tahoma" w:hAnsi="Tahoma"/>
      <w:sz w:val="16"/>
      <w:szCs w:val="16"/>
    </w:rPr>
  </w:style>
  <w:style w:type="character" w:customStyle="1" w:styleId="Chard">
    <w:name w:val="文档结构图 Char"/>
    <w:link w:val="afe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aff">
    <w:name w:val="E-mail Signature"/>
    <w:basedOn w:val="a2"/>
    <w:link w:val="Chare"/>
    <w:uiPriority w:val="99"/>
    <w:semiHidden/>
    <w:unhideWhenUsed/>
    <w:rsid w:val="00547B5F"/>
    <w:rPr>
      <w:szCs w:val="20"/>
    </w:rPr>
  </w:style>
  <w:style w:type="character" w:customStyle="1" w:styleId="Chare">
    <w:name w:val="电子邮件签名 Char"/>
    <w:link w:val="aff"/>
    <w:uiPriority w:val="99"/>
    <w:semiHidden/>
    <w:rsid w:val="00547B5F"/>
    <w:rPr>
      <w:rFonts w:ascii="Verdana" w:hAnsi="Verdana"/>
      <w:sz w:val="18"/>
    </w:rPr>
  </w:style>
  <w:style w:type="character" w:styleId="aff0">
    <w:name w:val="Emphasis"/>
    <w:uiPriority w:val="99"/>
    <w:qFormat/>
    <w:rsid w:val="00547B5F"/>
    <w:rPr>
      <w:i/>
      <w:iCs/>
    </w:rPr>
  </w:style>
  <w:style w:type="paragraph" w:styleId="aff1">
    <w:name w:val="envelope address"/>
    <w:basedOn w:val="a2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ff2">
    <w:name w:val="envelope return"/>
    <w:basedOn w:val="a2"/>
    <w:uiPriority w:val="99"/>
    <w:semiHidden/>
    <w:unhideWhenUsed/>
    <w:rsid w:val="00547B5F"/>
    <w:rPr>
      <w:rFonts w:ascii="Cambria" w:eastAsia="Times New Roman" w:hAnsi="Cambria"/>
      <w:sz w:val="20"/>
      <w:szCs w:val="20"/>
    </w:rPr>
  </w:style>
  <w:style w:type="character" w:styleId="aff3">
    <w:name w:val="FollowedHyperlink"/>
    <w:aliases w:val="访问过的超链接"/>
    <w:uiPriority w:val="9"/>
    <w:unhideWhenUsed/>
    <w:rsid w:val="00547B5F"/>
    <w:rPr>
      <w:color w:val="800080"/>
      <w:u w:val="single"/>
    </w:rPr>
  </w:style>
  <w:style w:type="character" w:styleId="HTML">
    <w:name w:val="HTML Acronym"/>
    <w:basedOn w:val="a3"/>
    <w:uiPriority w:val="99"/>
    <w:semiHidden/>
    <w:unhideWhenUsed/>
    <w:rsid w:val="00547B5F"/>
  </w:style>
  <w:style w:type="paragraph" w:styleId="HTML0">
    <w:name w:val="HTML Address"/>
    <w:basedOn w:val="a2"/>
    <w:link w:val="HTMLChar"/>
    <w:uiPriority w:val="99"/>
    <w:semiHidden/>
    <w:unhideWhenUsed/>
    <w:rsid w:val="00547B5F"/>
    <w:rPr>
      <w:i/>
      <w:iCs/>
      <w:szCs w:val="20"/>
    </w:rPr>
  </w:style>
  <w:style w:type="character" w:customStyle="1" w:styleId="HTMLChar">
    <w:name w:val="HTML 地址 Char"/>
    <w:link w:val="HTML0"/>
    <w:uiPriority w:val="99"/>
    <w:semiHidden/>
    <w:rsid w:val="00547B5F"/>
    <w:rPr>
      <w:rFonts w:ascii="Verdana" w:hAnsi="Verdana"/>
      <w:i/>
      <w:iCs/>
      <w:sz w:val="18"/>
    </w:rPr>
  </w:style>
  <w:style w:type="character" w:styleId="HTML1">
    <w:name w:val="HTML Cite"/>
    <w:uiPriority w:val="99"/>
    <w:semiHidden/>
    <w:unhideWhenUsed/>
    <w:rsid w:val="00547B5F"/>
    <w:rPr>
      <w:i/>
      <w:iCs/>
    </w:rPr>
  </w:style>
  <w:style w:type="character" w:styleId="HTML2">
    <w:name w:val="HTML Code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3">
    <w:name w:val="HTML Definition"/>
    <w:uiPriority w:val="99"/>
    <w:semiHidden/>
    <w:unhideWhenUsed/>
    <w:rsid w:val="00547B5F"/>
    <w:rPr>
      <w:i/>
      <w:iCs/>
    </w:rPr>
  </w:style>
  <w:style w:type="character" w:styleId="HTML4">
    <w:name w:val="HTML Keyboard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5">
    <w:name w:val="HTML Preformatted"/>
    <w:basedOn w:val="a2"/>
    <w:link w:val="HTMLChar0"/>
    <w:uiPriority w:val="99"/>
    <w:semiHidden/>
    <w:unhideWhenUsed/>
    <w:rsid w:val="00547B5F"/>
    <w:rPr>
      <w:rFonts w:ascii="Consolas" w:hAnsi="Consolas"/>
      <w:sz w:val="20"/>
      <w:szCs w:val="20"/>
    </w:rPr>
  </w:style>
  <w:style w:type="character" w:customStyle="1" w:styleId="HTMLChar0">
    <w:name w:val="HTML 预设格式 Char"/>
    <w:link w:val="HTML5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6">
    <w:name w:val="HTML Sample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7">
    <w:name w:val="HTML Typewrite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8">
    <w:name w:val="HTML Variable"/>
    <w:uiPriority w:val="99"/>
    <w:semiHidden/>
    <w:unhideWhenUsed/>
    <w:rsid w:val="00547B5F"/>
    <w:rPr>
      <w:i/>
      <w:iCs/>
    </w:rPr>
  </w:style>
  <w:style w:type="paragraph" w:styleId="11">
    <w:name w:val="index 1"/>
    <w:basedOn w:val="a2"/>
    <w:next w:val="a2"/>
    <w:autoRedefine/>
    <w:uiPriority w:val="99"/>
    <w:semiHidden/>
    <w:unhideWhenUsed/>
    <w:rsid w:val="00547B5F"/>
    <w:pPr>
      <w:ind w:left="180" w:hanging="180"/>
    </w:pPr>
  </w:style>
  <w:style w:type="paragraph" w:styleId="26">
    <w:name w:val="index 2"/>
    <w:basedOn w:val="a2"/>
    <w:next w:val="a2"/>
    <w:autoRedefine/>
    <w:uiPriority w:val="99"/>
    <w:semiHidden/>
    <w:unhideWhenUsed/>
    <w:rsid w:val="00547B5F"/>
    <w:pPr>
      <w:ind w:left="360" w:hanging="180"/>
    </w:pPr>
  </w:style>
  <w:style w:type="paragraph" w:styleId="35">
    <w:name w:val="index 3"/>
    <w:basedOn w:val="a2"/>
    <w:next w:val="a2"/>
    <w:autoRedefine/>
    <w:uiPriority w:val="99"/>
    <w:semiHidden/>
    <w:unhideWhenUsed/>
    <w:rsid w:val="00547B5F"/>
    <w:pPr>
      <w:ind w:left="540" w:hanging="180"/>
    </w:pPr>
  </w:style>
  <w:style w:type="paragraph" w:styleId="43">
    <w:name w:val="index 4"/>
    <w:basedOn w:val="a2"/>
    <w:next w:val="a2"/>
    <w:autoRedefine/>
    <w:uiPriority w:val="99"/>
    <w:semiHidden/>
    <w:unhideWhenUsed/>
    <w:rsid w:val="00547B5F"/>
    <w:pPr>
      <w:ind w:left="720" w:hanging="180"/>
    </w:pPr>
  </w:style>
  <w:style w:type="paragraph" w:styleId="53">
    <w:name w:val="index 5"/>
    <w:basedOn w:val="a2"/>
    <w:next w:val="a2"/>
    <w:autoRedefine/>
    <w:uiPriority w:val="99"/>
    <w:semiHidden/>
    <w:unhideWhenUsed/>
    <w:rsid w:val="00547B5F"/>
    <w:pPr>
      <w:ind w:left="900" w:hanging="180"/>
    </w:pPr>
  </w:style>
  <w:style w:type="paragraph" w:styleId="61">
    <w:name w:val="index 6"/>
    <w:basedOn w:val="a2"/>
    <w:next w:val="a2"/>
    <w:autoRedefine/>
    <w:uiPriority w:val="99"/>
    <w:semiHidden/>
    <w:unhideWhenUsed/>
    <w:rsid w:val="00547B5F"/>
    <w:pPr>
      <w:ind w:left="1080" w:hanging="180"/>
    </w:pPr>
  </w:style>
  <w:style w:type="paragraph" w:styleId="71">
    <w:name w:val="index 7"/>
    <w:basedOn w:val="a2"/>
    <w:next w:val="a2"/>
    <w:autoRedefine/>
    <w:uiPriority w:val="99"/>
    <w:semiHidden/>
    <w:unhideWhenUsed/>
    <w:rsid w:val="00547B5F"/>
    <w:pPr>
      <w:ind w:left="1260" w:hanging="180"/>
    </w:pPr>
  </w:style>
  <w:style w:type="paragraph" w:styleId="81">
    <w:name w:val="index 8"/>
    <w:basedOn w:val="a2"/>
    <w:next w:val="a2"/>
    <w:autoRedefine/>
    <w:uiPriority w:val="99"/>
    <w:semiHidden/>
    <w:unhideWhenUsed/>
    <w:rsid w:val="00547B5F"/>
    <w:pPr>
      <w:ind w:left="1440" w:hanging="180"/>
    </w:pPr>
  </w:style>
  <w:style w:type="paragraph" w:styleId="91">
    <w:name w:val="index 9"/>
    <w:basedOn w:val="a2"/>
    <w:next w:val="a2"/>
    <w:autoRedefine/>
    <w:uiPriority w:val="99"/>
    <w:semiHidden/>
    <w:unhideWhenUsed/>
    <w:rsid w:val="00547B5F"/>
    <w:pPr>
      <w:ind w:left="1620" w:hanging="180"/>
    </w:pPr>
  </w:style>
  <w:style w:type="paragraph" w:styleId="aff4">
    <w:name w:val="index heading"/>
    <w:basedOn w:val="a2"/>
    <w:next w:val="11"/>
    <w:uiPriority w:val="99"/>
    <w:semiHidden/>
    <w:unhideWhenUsed/>
    <w:rsid w:val="00547B5F"/>
    <w:rPr>
      <w:rFonts w:ascii="Cambria" w:eastAsia="Times New Roman" w:hAnsi="Cambria"/>
      <w:b/>
      <w:bCs/>
    </w:rPr>
  </w:style>
  <w:style w:type="character" w:styleId="aff5">
    <w:name w:val="Intense Emphasis"/>
    <w:uiPriority w:val="99"/>
    <w:qFormat/>
    <w:rsid w:val="00547B5F"/>
    <w:rPr>
      <w:b/>
      <w:bCs/>
      <w:i/>
      <w:iCs/>
      <w:color w:val="4F81BD"/>
    </w:rPr>
  </w:style>
  <w:style w:type="paragraph" w:customStyle="1" w:styleId="-21">
    <w:name w:val="浅色底纹 - 强调文字颜色 21"/>
    <w:basedOn w:val="a2"/>
    <w:next w:val="a2"/>
    <w:link w:val="-2Char"/>
    <w:uiPriority w:val="99"/>
    <w:qFormat/>
    <w:rsid w:val="00547B5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</w:rPr>
  </w:style>
  <w:style w:type="character" w:customStyle="1" w:styleId="-2Char">
    <w:name w:val="浅色底纹 - 强调文字颜色 2 Char"/>
    <w:link w:val="-21"/>
    <w:uiPriority w:val="99"/>
    <w:semiHidden/>
    <w:rsid w:val="00547B5F"/>
    <w:rPr>
      <w:rFonts w:ascii="Verdana" w:hAnsi="Verdana"/>
      <w:b/>
      <w:bCs/>
      <w:i/>
      <w:iCs/>
      <w:color w:val="4F81BD"/>
      <w:sz w:val="18"/>
    </w:rPr>
  </w:style>
  <w:style w:type="character" w:styleId="aff6">
    <w:name w:val="Intense Reference"/>
    <w:uiPriority w:val="99"/>
    <w:qFormat/>
    <w:rsid w:val="00547B5F"/>
    <w:rPr>
      <w:b/>
      <w:bCs/>
      <w:smallCaps/>
      <w:color w:val="C0504D"/>
      <w:spacing w:val="5"/>
      <w:u w:val="single"/>
    </w:rPr>
  </w:style>
  <w:style w:type="character" w:styleId="aff7">
    <w:name w:val="line number"/>
    <w:basedOn w:val="a3"/>
    <w:uiPriority w:val="99"/>
    <w:semiHidden/>
    <w:unhideWhenUsed/>
    <w:rsid w:val="00547B5F"/>
  </w:style>
  <w:style w:type="paragraph" w:styleId="aff8">
    <w:name w:val="List"/>
    <w:basedOn w:val="a2"/>
    <w:uiPriority w:val="99"/>
    <w:semiHidden/>
    <w:unhideWhenUsed/>
    <w:rsid w:val="00547B5F"/>
    <w:pPr>
      <w:ind w:left="283" w:hanging="283"/>
      <w:contextualSpacing/>
    </w:pPr>
  </w:style>
  <w:style w:type="paragraph" w:styleId="27">
    <w:name w:val="List 2"/>
    <w:basedOn w:val="a2"/>
    <w:uiPriority w:val="99"/>
    <w:semiHidden/>
    <w:unhideWhenUsed/>
    <w:rsid w:val="00547B5F"/>
    <w:pPr>
      <w:ind w:left="566" w:hanging="283"/>
      <w:contextualSpacing/>
    </w:pPr>
  </w:style>
  <w:style w:type="paragraph" w:styleId="36">
    <w:name w:val="List 3"/>
    <w:basedOn w:val="a2"/>
    <w:uiPriority w:val="99"/>
    <w:semiHidden/>
    <w:unhideWhenUsed/>
    <w:rsid w:val="00547B5F"/>
    <w:pPr>
      <w:ind w:left="849" w:hanging="283"/>
      <w:contextualSpacing/>
    </w:pPr>
  </w:style>
  <w:style w:type="paragraph" w:styleId="44">
    <w:name w:val="List 4"/>
    <w:basedOn w:val="a2"/>
    <w:uiPriority w:val="99"/>
    <w:semiHidden/>
    <w:unhideWhenUsed/>
    <w:rsid w:val="00547B5F"/>
    <w:pPr>
      <w:ind w:left="1132" w:hanging="283"/>
      <w:contextualSpacing/>
    </w:pPr>
  </w:style>
  <w:style w:type="paragraph" w:styleId="54">
    <w:name w:val="List 5"/>
    <w:basedOn w:val="a2"/>
    <w:uiPriority w:val="99"/>
    <w:semiHidden/>
    <w:unhideWhenUsed/>
    <w:rsid w:val="00547B5F"/>
    <w:pPr>
      <w:ind w:left="1415" w:hanging="283"/>
      <w:contextualSpacing/>
    </w:pPr>
  </w:style>
  <w:style w:type="paragraph" w:styleId="aff9">
    <w:name w:val="List Continue"/>
    <w:basedOn w:val="a2"/>
    <w:uiPriority w:val="99"/>
    <w:semiHidden/>
    <w:unhideWhenUsed/>
    <w:rsid w:val="00547B5F"/>
    <w:pPr>
      <w:spacing w:after="120"/>
      <w:ind w:left="283"/>
      <w:contextualSpacing/>
    </w:pPr>
  </w:style>
  <w:style w:type="paragraph" w:styleId="28">
    <w:name w:val="List Continue 2"/>
    <w:basedOn w:val="a2"/>
    <w:uiPriority w:val="99"/>
    <w:semiHidden/>
    <w:unhideWhenUsed/>
    <w:rsid w:val="00547B5F"/>
    <w:pPr>
      <w:spacing w:after="120"/>
      <w:ind w:left="566"/>
      <w:contextualSpacing/>
    </w:pPr>
  </w:style>
  <w:style w:type="paragraph" w:styleId="37">
    <w:name w:val="List Continue 3"/>
    <w:basedOn w:val="a2"/>
    <w:uiPriority w:val="99"/>
    <w:semiHidden/>
    <w:unhideWhenUsed/>
    <w:rsid w:val="00547B5F"/>
    <w:pPr>
      <w:spacing w:after="120"/>
      <w:ind w:left="849"/>
      <w:contextualSpacing/>
    </w:pPr>
  </w:style>
  <w:style w:type="paragraph" w:styleId="45">
    <w:name w:val="List Continue 4"/>
    <w:basedOn w:val="a2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55">
    <w:name w:val="List Continue 5"/>
    <w:basedOn w:val="a2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a">
    <w:name w:val="List Number"/>
    <w:basedOn w:val="a2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2">
    <w:name w:val="List Number 2"/>
    <w:basedOn w:val="a2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3">
    <w:name w:val="List Number 3"/>
    <w:basedOn w:val="a2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4">
    <w:name w:val="List Number 4"/>
    <w:basedOn w:val="a2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5">
    <w:name w:val="List Number 5"/>
    <w:basedOn w:val="a2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affa">
    <w:name w:val="macro"/>
    <w:link w:val="Charf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</w:rPr>
  </w:style>
  <w:style w:type="character" w:customStyle="1" w:styleId="Charf">
    <w:name w:val="宏文本 Char"/>
    <w:link w:val="affa"/>
    <w:uiPriority w:val="99"/>
    <w:semiHidden/>
    <w:rsid w:val="00547B5F"/>
    <w:rPr>
      <w:rFonts w:ascii="Consolas" w:hAnsi="Consolas" w:cs="Consolas"/>
      <w:lang w:val="en-US" w:eastAsia="zh-CN" w:bidi="ar-SA"/>
    </w:rPr>
  </w:style>
  <w:style w:type="paragraph" w:styleId="affb">
    <w:name w:val="Message Header"/>
    <w:basedOn w:val="a2"/>
    <w:link w:val="Charf0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Charf0">
    <w:name w:val="信息标题 Char"/>
    <w:link w:val="affb"/>
    <w:uiPriority w:val="99"/>
    <w:semiHidden/>
    <w:rsid w:val="00547B5F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customStyle="1" w:styleId="210">
    <w:name w:val="中等深浅网格 21"/>
    <w:uiPriority w:val="1"/>
    <w:qFormat/>
    <w:rsid w:val="00547B5F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affc">
    <w:name w:val="Normal (Web)"/>
    <w:basedOn w:val="a2"/>
    <w:uiPriority w:val="99"/>
    <w:semiHidden/>
    <w:unhideWhenUsed/>
    <w:rsid w:val="00547B5F"/>
    <w:rPr>
      <w:rFonts w:ascii="Times New Roman" w:hAnsi="Times New Roman"/>
      <w:sz w:val="24"/>
      <w:szCs w:val="24"/>
    </w:rPr>
  </w:style>
  <w:style w:type="paragraph" w:styleId="affd">
    <w:name w:val="Normal Indent"/>
    <w:basedOn w:val="a2"/>
    <w:uiPriority w:val="99"/>
    <w:semiHidden/>
    <w:unhideWhenUsed/>
    <w:rsid w:val="00547B5F"/>
    <w:pPr>
      <w:ind w:left="567"/>
    </w:pPr>
  </w:style>
  <w:style w:type="paragraph" w:styleId="affe">
    <w:name w:val="Note Heading"/>
    <w:basedOn w:val="a2"/>
    <w:next w:val="a2"/>
    <w:link w:val="Charf1"/>
    <w:uiPriority w:val="99"/>
    <w:semiHidden/>
    <w:unhideWhenUsed/>
    <w:rsid w:val="00547B5F"/>
    <w:rPr>
      <w:szCs w:val="20"/>
    </w:rPr>
  </w:style>
  <w:style w:type="character" w:customStyle="1" w:styleId="Charf1">
    <w:name w:val="注释标题 Char"/>
    <w:link w:val="affe"/>
    <w:uiPriority w:val="99"/>
    <w:semiHidden/>
    <w:rsid w:val="00547B5F"/>
    <w:rPr>
      <w:rFonts w:ascii="Verdana" w:hAnsi="Verdana"/>
      <w:sz w:val="18"/>
    </w:rPr>
  </w:style>
  <w:style w:type="character" w:styleId="afff">
    <w:name w:val="page number"/>
    <w:basedOn w:val="a3"/>
    <w:uiPriority w:val="99"/>
    <w:semiHidden/>
    <w:unhideWhenUsed/>
    <w:rsid w:val="00547B5F"/>
  </w:style>
  <w:style w:type="character" w:customStyle="1" w:styleId="110">
    <w:name w:val="中等深浅网格 11"/>
    <w:uiPriority w:val="99"/>
    <w:semiHidden/>
    <w:rsid w:val="00547B5F"/>
    <w:rPr>
      <w:color w:val="808080"/>
    </w:rPr>
  </w:style>
  <w:style w:type="paragraph" w:styleId="afff0">
    <w:name w:val="Plain Text"/>
    <w:basedOn w:val="a2"/>
    <w:link w:val="Charf2"/>
    <w:uiPriority w:val="99"/>
    <w:unhideWhenUsed/>
    <w:rsid w:val="00547B5F"/>
    <w:rPr>
      <w:rFonts w:ascii="Consolas" w:hAnsi="Consolas"/>
      <w:sz w:val="21"/>
      <w:szCs w:val="21"/>
    </w:rPr>
  </w:style>
  <w:style w:type="character" w:customStyle="1" w:styleId="Charf2">
    <w:name w:val="纯文本 Char"/>
    <w:link w:val="afff0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customStyle="1" w:styleId="-110">
    <w:name w:val="彩色网格 - 强调文字颜色 11"/>
    <w:basedOn w:val="a2"/>
    <w:next w:val="a2"/>
    <w:link w:val="-1Char"/>
    <w:uiPriority w:val="99"/>
    <w:qFormat/>
    <w:rsid w:val="00547B5F"/>
    <w:rPr>
      <w:i/>
      <w:iCs/>
      <w:color w:val="000000"/>
      <w:szCs w:val="20"/>
    </w:rPr>
  </w:style>
  <w:style w:type="character" w:customStyle="1" w:styleId="-1Char">
    <w:name w:val="彩色网格 - 强调文字颜色 1 Char"/>
    <w:link w:val="-110"/>
    <w:uiPriority w:val="99"/>
    <w:semiHidden/>
    <w:rsid w:val="00547B5F"/>
    <w:rPr>
      <w:rFonts w:ascii="Verdana" w:hAnsi="Verdana"/>
      <w:i/>
      <w:iCs/>
      <w:color w:val="000000"/>
      <w:sz w:val="18"/>
    </w:rPr>
  </w:style>
  <w:style w:type="paragraph" w:styleId="afff1">
    <w:name w:val="Salutation"/>
    <w:basedOn w:val="a2"/>
    <w:next w:val="a2"/>
    <w:link w:val="Charf3"/>
    <w:uiPriority w:val="99"/>
    <w:semiHidden/>
    <w:unhideWhenUsed/>
    <w:rsid w:val="00547B5F"/>
    <w:rPr>
      <w:szCs w:val="20"/>
    </w:rPr>
  </w:style>
  <w:style w:type="character" w:customStyle="1" w:styleId="Charf3">
    <w:name w:val="称呼 Char"/>
    <w:link w:val="afff1"/>
    <w:uiPriority w:val="99"/>
    <w:semiHidden/>
    <w:rsid w:val="00547B5F"/>
    <w:rPr>
      <w:rFonts w:ascii="Verdana" w:hAnsi="Verdana"/>
      <w:sz w:val="18"/>
    </w:rPr>
  </w:style>
  <w:style w:type="paragraph" w:styleId="afff2">
    <w:name w:val="Signature"/>
    <w:basedOn w:val="a2"/>
    <w:link w:val="Charf4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f4">
    <w:name w:val="签名 Char"/>
    <w:link w:val="afff2"/>
    <w:uiPriority w:val="99"/>
    <w:semiHidden/>
    <w:rsid w:val="00547B5F"/>
    <w:rPr>
      <w:rFonts w:ascii="Verdana" w:hAnsi="Verdana"/>
      <w:sz w:val="18"/>
    </w:rPr>
  </w:style>
  <w:style w:type="character" w:styleId="afff3">
    <w:name w:val="Strong"/>
    <w:qFormat/>
    <w:rsid w:val="00547B5F"/>
    <w:rPr>
      <w:b/>
      <w:bCs/>
    </w:rPr>
  </w:style>
  <w:style w:type="character" w:styleId="afff4">
    <w:name w:val="Subtle Emphasis"/>
    <w:uiPriority w:val="99"/>
    <w:qFormat/>
    <w:rsid w:val="00547B5F"/>
    <w:rPr>
      <w:i/>
      <w:iCs/>
      <w:color w:val="808080"/>
    </w:rPr>
  </w:style>
  <w:style w:type="character" w:styleId="afff5">
    <w:name w:val="Subtle Reference"/>
    <w:uiPriority w:val="99"/>
    <w:qFormat/>
    <w:rsid w:val="00547B5F"/>
    <w:rPr>
      <w:smallCaps/>
      <w:color w:val="C0504D"/>
      <w:u w:val="single"/>
    </w:rPr>
  </w:style>
  <w:style w:type="paragraph" w:styleId="afff6">
    <w:name w:val="toa heading"/>
    <w:basedOn w:val="a2"/>
    <w:next w:val="a2"/>
    <w:unhideWhenUsed/>
    <w:rsid w:val="00547B5F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character" w:styleId="afff7">
    <w:name w:val="Placeholder Text"/>
    <w:semiHidden/>
    <w:rsid w:val="009F6F0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2359</Words>
  <Characters>13450</Characters>
  <Application>Microsoft Office Word</Application>
  <DocSecurity>0</DocSecurity>
  <Lines>112</Lines>
  <Paragraphs>31</Paragraphs>
  <ScaleCrop>false</ScaleCrop>
  <LinksUpToDate>false</LinksUpToDate>
  <CharactersWithSpaces>15778</CharactersWithSpaces>
  <SharedDoc>false</SharedDoc>
  <HLinks>
    <vt:vector size="12" baseType="variant">
      <vt:variant>
        <vt:i4>2293833</vt:i4>
      </vt:variant>
      <vt:variant>
        <vt:i4>9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  <vt:variant>
        <vt:i4>2293833</vt:i4>
      </vt:variant>
      <vt:variant>
        <vt:i4>6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G/SPS/N/CAN/734</dc:title>
  <dc:creator/>
  <cp:lastModifiedBy/>
  <cp:revision>1</cp:revision>
  <dcterms:created xsi:type="dcterms:W3CDTF">2013-10-03T00:59:00Z</dcterms:created>
  <dcterms:modified xsi:type="dcterms:W3CDTF">2014-10-27T03:35:00Z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G/SPS/N/CAN/734</vt:lpwstr>
  </property>
  <property fmtid="{D5CDD505-2E9C-101B-9397-08002B2CF9AE}" pid="3" name="通报日期">
    <vt:lpwstr>2013-10-03T00:00:00Z</vt:lpwstr>
  </property>
  <property fmtid="{D5CDD505-2E9C-101B-9397-08002B2CF9AE}" pid="4" name="备注">
    <vt:lpwstr/>
  </property>
</Properties>
</file>