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5D5" w:rsidRPr="00FD50AE" w:rsidRDefault="005555D5" w:rsidP="005555D5">
      <w:pPr>
        <w:spacing w:line="360" w:lineRule="auto"/>
        <w:rPr>
          <w:rFonts w:ascii="宋体" w:hAnsi="宋体" w:hint="eastAsia"/>
          <w:sz w:val="24"/>
        </w:rPr>
      </w:pPr>
    </w:p>
    <w:p w:rsidR="005555D5" w:rsidRPr="00FD50AE" w:rsidRDefault="005555D5" w:rsidP="005555D5">
      <w:pPr>
        <w:spacing w:line="360" w:lineRule="auto"/>
        <w:rPr>
          <w:rFonts w:ascii="宋体" w:hAnsi="宋体"/>
          <w:sz w:val="24"/>
        </w:rPr>
      </w:pPr>
      <w:r w:rsidRPr="00FD50AE">
        <w:rPr>
          <w:rFonts w:ascii="宋体" w:hAnsi="宋体"/>
          <w:sz w:val="24"/>
        </w:rPr>
        <w:t>食品医药品安全厅公告 第2014-191号</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jc w:val="center"/>
        <w:rPr>
          <w:rFonts w:ascii="宋体" w:hAnsi="宋体"/>
          <w:sz w:val="24"/>
        </w:rPr>
      </w:pPr>
      <w:r w:rsidRPr="00FD50AE">
        <w:rPr>
          <w:rFonts w:ascii="宋体" w:hAnsi="宋体"/>
          <w:sz w:val="24"/>
        </w:rPr>
        <w:t>《食品的标准及规格》部分条款修改告示（案）</w:t>
      </w:r>
    </w:p>
    <w:p w:rsidR="005555D5" w:rsidRPr="00FD50AE" w:rsidRDefault="005555D5" w:rsidP="005555D5">
      <w:pPr>
        <w:spacing w:line="360" w:lineRule="auto"/>
        <w:jc w:val="center"/>
        <w:rPr>
          <w:rFonts w:ascii="宋体" w:hAnsi="宋体"/>
          <w:sz w:val="24"/>
        </w:rPr>
      </w:pPr>
      <w:r w:rsidRPr="00FD50AE">
        <w:rPr>
          <w:rFonts w:ascii="宋体" w:hAnsi="宋体"/>
          <w:sz w:val="24"/>
        </w:rPr>
        <w:t>行政预告</w:t>
      </w: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jc w:val="center"/>
        <w:rPr>
          <w:rFonts w:ascii="宋体" w:hAnsi="宋体"/>
          <w:sz w:val="24"/>
        </w:rPr>
      </w:pPr>
      <w:r w:rsidRPr="00FD50AE">
        <w:rPr>
          <w:rFonts w:ascii="宋体" w:hAnsi="宋体"/>
          <w:sz w:val="24"/>
        </w:rPr>
        <w:t>2014.7.15</w:t>
      </w:r>
    </w:p>
    <w:p w:rsidR="005555D5" w:rsidRPr="00FD50AE" w:rsidRDefault="005555D5" w:rsidP="005555D5">
      <w:pPr>
        <w:spacing w:line="360" w:lineRule="auto"/>
        <w:jc w:val="center"/>
        <w:rPr>
          <w:rFonts w:ascii="宋体" w:hAnsi="宋体"/>
          <w:b/>
          <w:sz w:val="24"/>
        </w:rPr>
      </w:pPr>
    </w:p>
    <w:p w:rsidR="005555D5" w:rsidRPr="00FD50AE" w:rsidRDefault="005555D5" w:rsidP="005555D5">
      <w:pPr>
        <w:spacing w:line="360" w:lineRule="auto"/>
        <w:jc w:val="center"/>
        <w:rPr>
          <w:rFonts w:ascii="宋体" w:hAnsi="宋体"/>
          <w:b/>
          <w:sz w:val="24"/>
        </w:rPr>
      </w:pPr>
    </w:p>
    <w:p w:rsidR="005555D5" w:rsidRPr="00FD50AE" w:rsidRDefault="005555D5" w:rsidP="005555D5">
      <w:pPr>
        <w:spacing w:line="360" w:lineRule="auto"/>
        <w:jc w:val="center"/>
        <w:rPr>
          <w:rFonts w:ascii="宋体" w:hAnsi="宋体"/>
          <w:b/>
          <w:sz w:val="24"/>
        </w:rPr>
      </w:pPr>
    </w:p>
    <w:p w:rsidR="005555D5" w:rsidRPr="00FD50AE" w:rsidRDefault="005555D5" w:rsidP="005555D5">
      <w:pPr>
        <w:spacing w:line="360" w:lineRule="auto"/>
        <w:jc w:val="center"/>
        <w:rPr>
          <w:rFonts w:ascii="宋体" w:hAnsi="宋体"/>
          <w:sz w:val="24"/>
        </w:rPr>
      </w:pPr>
      <w:r w:rsidRPr="00FD50AE">
        <w:rPr>
          <w:rFonts w:ascii="宋体" w:hAnsi="宋体"/>
          <w:sz w:val="24"/>
        </w:rPr>
        <w:t>食品医药品安全厅</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br w:type="page"/>
      </w:r>
    </w:p>
    <w:p w:rsidR="005555D5" w:rsidRPr="00FD50AE" w:rsidRDefault="005555D5" w:rsidP="005555D5">
      <w:pPr>
        <w:spacing w:line="360" w:lineRule="auto"/>
        <w:rPr>
          <w:rFonts w:ascii="宋体" w:hAnsi="宋体"/>
          <w:sz w:val="24"/>
        </w:rPr>
      </w:pPr>
      <w:r w:rsidRPr="00FD50AE">
        <w:rPr>
          <w:rFonts w:ascii="宋体" w:hAnsi="宋体"/>
          <w:sz w:val="24"/>
        </w:rPr>
        <w:lastRenderedPageBreak/>
        <w:t>食品医药品安全厅公告 第2014-191号</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ind w:firstLine="645"/>
        <w:rPr>
          <w:rFonts w:ascii="宋体" w:hAnsi="宋体"/>
          <w:sz w:val="24"/>
        </w:rPr>
      </w:pPr>
      <w:r w:rsidRPr="00FD50AE">
        <w:rPr>
          <w:rFonts w:ascii="宋体" w:hAnsi="宋体"/>
          <w:sz w:val="24"/>
        </w:rPr>
        <w:t>关于部分修改《食品的标准及规格》（食品医药品安全厅公告 第2014-117号，2014.05.26），为了事先告知国民并听取意见，现根据《行政步骤法》第四十六条之规定，如下告示其宗旨、修改理由及其主要内容。</w:t>
      </w:r>
    </w:p>
    <w:p w:rsidR="005555D5" w:rsidRPr="00FD50AE" w:rsidRDefault="005555D5" w:rsidP="005555D5">
      <w:pPr>
        <w:spacing w:line="360" w:lineRule="auto"/>
        <w:ind w:firstLine="645"/>
        <w:rPr>
          <w:rFonts w:ascii="宋体" w:hAnsi="宋体"/>
          <w:sz w:val="24"/>
        </w:rPr>
      </w:pPr>
    </w:p>
    <w:p w:rsidR="005555D5" w:rsidRPr="00FD50AE" w:rsidRDefault="005555D5" w:rsidP="005555D5">
      <w:pPr>
        <w:spacing w:line="360" w:lineRule="auto"/>
        <w:ind w:firstLine="645"/>
        <w:rPr>
          <w:rFonts w:ascii="宋体" w:hAnsi="宋体"/>
          <w:sz w:val="24"/>
        </w:rPr>
      </w:pPr>
    </w:p>
    <w:p w:rsidR="005555D5" w:rsidRPr="00FD50AE" w:rsidRDefault="005555D5" w:rsidP="005555D5">
      <w:pPr>
        <w:spacing w:line="360" w:lineRule="auto"/>
        <w:ind w:firstLine="645"/>
        <w:jc w:val="right"/>
        <w:rPr>
          <w:rFonts w:ascii="宋体" w:hAnsi="宋体"/>
          <w:sz w:val="24"/>
        </w:rPr>
      </w:pPr>
      <w:r w:rsidRPr="00FD50AE">
        <w:rPr>
          <w:rFonts w:ascii="宋体" w:hAnsi="宋体"/>
          <w:sz w:val="24"/>
        </w:rPr>
        <w:t>2014年7月1</w:t>
      </w:r>
      <w:r w:rsidRPr="00FD50AE">
        <w:rPr>
          <w:rFonts w:ascii="宋体" w:hAnsi="宋体"/>
          <w:sz w:val="24"/>
          <w:lang w:eastAsia="ko-KR"/>
        </w:rPr>
        <w:t>5</w:t>
      </w:r>
      <w:r w:rsidRPr="00FD50AE">
        <w:rPr>
          <w:rFonts w:ascii="宋体" w:hAnsi="宋体"/>
          <w:sz w:val="24"/>
        </w:rPr>
        <w:t>日</w:t>
      </w:r>
    </w:p>
    <w:p w:rsidR="005555D5" w:rsidRPr="00FD50AE" w:rsidRDefault="005555D5" w:rsidP="005555D5">
      <w:pPr>
        <w:spacing w:line="360" w:lineRule="auto"/>
        <w:ind w:firstLine="645"/>
        <w:jc w:val="right"/>
        <w:rPr>
          <w:rFonts w:ascii="宋体" w:hAnsi="宋体"/>
          <w:sz w:val="24"/>
        </w:rPr>
      </w:pPr>
      <w:r w:rsidRPr="00FD50AE">
        <w:rPr>
          <w:rFonts w:ascii="宋体" w:hAnsi="宋体"/>
          <w:sz w:val="24"/>
        </w:rPr>
        <w:t>食品医药品安全厅厅长</w:t>
      </w:r>
    </w:p>
    <w:p w:rsidR="005555D5" w:rsidRPr="00FD50AE" w:rsidRDefault="005555D5" w:rsidP="005555D5">
      <w:pPr>
        <w:spacing w:line="360" w:lineRule="auto"/>
        <w:ind w:firstLine="645"/>
        <w:rPr>
          <w:rFonts w:ascii="宋体" w:hAnsi="宋体"/>
          <w:sz w:val="24"/>
        </w:rPr>
      </w:pPr>
    </w:p>
    <w:p w:rsidR="005555D5" w:rsidRPr="00FD50AE" w:rsidRDefault="005555D5" w:rsidP="005555D5">
      <w:pPr>
        <w:spacing w:line="360" w:lineRule="auto"/>
        <w:ind w:firstLine="645"/>
        <w:rPr>
          <w:rFonts w:ascii="宋体" w:hAnsi="宋体"/>
          <w:sz w:val="24"/>
        </w:rPr>
      </w:pPr>
    </w:p>
    <w:p w:rsidR="005555D5" w:rsidRPr="00FD50AE" w:rsidRDefault="005555D5" w:rsidP="005555D5">
      <w:pPr>
        <w:spacing w:line="360" w:lineRule="auto"/>
        <w:jc w:val="center"/>
        <w:rPr>
          <w:rFonts w:ascii="宋体" w:hAnsi="宋体"/>
          <w:b/>
          <w:sz w:val="24"/>
        </w:rPr>
      </w:pPr>
      <w:r w:rsidRPr="00FD50AE">
        <w:rPr>
          <w:rFonts w:ascii="宋体" w:hAnsi="宋体"/>
          <w:b/>
          <w:sz w:val="24"/>
        </w:rPr>
        <w:t>《食品的标准及规格》部分修改告示（案）行政预告</w:t>
      </w:r>
    </w:p>
    <w:p w:rsidR="005555D5" w:rsidRPr="00FD50AE" w:rsidRDefault="005555D5" w:rsidP="005555D5">
      <w:pPr>
        <w:spacing w:line="360" w:lineRule="auto"/>
        <w:rPr>
          <w:rFonts w:ascii="宋体" w:hAnsi="宋体"/>
          <w:sz w:val="24"/>
        </w:rPr>
      </w:pPr>
    </w:p>
    <w:p w:rsidR="005555D5" w:rsidRPr="00FD50AE" w:rsidRDefault="005555D5" w:rsidP="005555D5">
      <w:pPr>
        <w:numPr>
          <w:ilvl w:val="0"/>
          <w:numId w:val="2"/>
        </w:numPr>
        <w:tabs>
          <w:tab w:val="clear" w:pos="1365"/>
          <w:tab w:val="num" w:pos="720"/>
        </w:tabs>
        <w:spacing w:line="360" w:lineRule="auto"/>
        <w:ind w:left="720"/>
        <w:rPr>
          <w:rFonts w:ascii="宋体" w:hAnsi="宋体"/>
          <w:b/>
          <w:sz w:val="24"/>
        </w:rPr>
      </w:pPr>
      <w:r w:rsidRPr="00FD50AE">
        <w:rPr>
          <w:rFonts w:ascii="宋体" w:hAnsi="宋体"/>
          <w:b/>
          <w:sz w:val="24"/>
        </w:rPr>
        <w:t>修改理由</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从水产品原材料中合理地分离出软体类</w:t>
      </w:r>
      <w:r w:rsidRPr="00FD50AE">
        <w:rPr>
          <w:rFonts w:ascii="宋体" w:hAnsi="宋体" w:hint="eastAsia"/>
          <w:sz w:val="24"/>
        </w:rPr>
        <w:t>，</w:t>
      </w:r>
      <w:r w:rsidRPr="00FD50AE">
        <w:rPr>
          <w:rFonts w:ascii="宋体" w:hAnsi="宋体"/>
          <w:sz w:val="24"/>
        </w:rPr>
        <w:t>明确规定深海鱼类的七鳃鳗及褐菖鲉等的分类基准，以防止适用标准时的混乱。</w:t>
      </w:r>
    </w:p>
    <w:p w:rsidR="005555D5" w:rsidRPr="00FD50AE" w:rsidRDefault="005555D5" w:rsidP="005555D5">
      <w:pPr>
        <w:spacing w:line="360" w:lineRule="auto"/>
        <w:ind w:firstLineChars="200" w:firstLine="480"/>
        <w:rPr>
          <w:rFonts w:ascii="宋体" w:hAnsi="宋体"/>
          <w:sz w:val="24"/>
        </w:rPr>
      </w:pPr>
      <w:r w:rsidRPr="00FD50AE">
        <w:rPr>
          <w:rFonts w:ascii="宋体" w:hAnsi="宋体" w:hint="eastAsia"/>
          <w:sz w:val="24"/>
        </w:rPr>
        <w:t>另外，对食品制造、加工业者和餐饮业者所使用的食用油脂和最终产品的酸值标准进行一元化以缓解业者所承担的费用负担，将水果、蔬菜类100%榨汁儿的标准糖度移到一般原则中新增内容，以明确适用标准。</w:t>
      </w:r>
    </w:p>
    <w:p w:rsidR="005555D5" w:rsidRPr="00FD50AE" w:rsidRDefault="005555D5" w:rsidP="005555D5">
      <w:pPr>
        <w:spacing w:line="360" w:lineRule="auto"/>
        <w:ind w:firstLineChars="200" w:firstLine="480"/>
        <w:rPr>
          <w:rFonts w:ascii="宋体" w:hAnsi="宋体"/>
          <w:sz w:val="24"/>
        </w:rPr>
      </w:pPr>
      <w:r w:rsidRPr="00FD50AE">
        <w:rPr>
          <w:rFonts w:ascii="宋体" w:hAnsi="宋体" w:hint="eastAsia"/>
          <w:sz w:val="24"/>
        </w:rPr>
        <w:t>随着将基因重组、转基因术语统一为转基因的《转基因食品等的标示标准》（食品医药品安全厅</w:t>
      </w:r>
      <w:r w:rsidRPr="00FD50AE">
        <w:rPr>
          <w:rFonts w:ascii="宋体" w:hAnsi="宋体"/>
          <w:sz w:val="24"/>
        </w:rPr>
        <w:t>公告 第2014-114号）的</w:t>
      </w:r>
      <w:r w:rsidRPr="00FD50AE">
        <w:rPr>
          <w:rFonts w:ascii="宋体" w:hAnsi="宋体" w:hint="eastAsia"/>
          <w:sz w:val="24"/>
        </w:rPr>
        <w:t>制定</w:t>
      </w:r>
      <w:r w:rsidRPr="00FD50AE">
        <w:rPr>
          <w:rFonts w:ascii="宋体" w:hAnsi="宋体"/>
          <w:sz w:val="24"/>
        </w:rPr>
        <w:t>，将“基因重组食品”改为“</w:t>
      </w:r>
      <w:r w:rsidRPr="00FD50AE">
        <w:rPr>
          <w:rFonts w:ascii="宋体" w:hAnsi="宋体" w:hint="eastAsia"/>
          <w:sz w:val="24"/>
        </w:rPr>
        <w:t>转基因</w:t>
      </w:r>
      <w:r w:rsidRPr="00FD50AE">
        <w:rPr>
          <w:rFonts w:ascii="宋体" w:hAnsi="宋体"/>
          <w:sz w:val="24"/>
        </w:rPr>
        <w:t>食品”。</w:t>
      </w:r>
    </w:p>
    <w:p w:rsidR="005555D5" w:rsidRPr="00FD50AE" w:rsidRDefault="005555D5" w:rsidP="005555D5">
      <w:pPr>
        <w:spacing w:line="360" w:lineRule="auto"/>
        <w:ind w:firstLineChars="200" w:firstLine="480"/>
        <w:rPr>
          <w:rFonts w:ascii="宋体" w:hAnsi="宋体"/>
          <w:sz w:val="24"/>
        </w:rPr>
      </w:pPr>
      <w:r w:rsidRPr="00FD50AE">
        <w:rPr>
          <w:rFonts w:ascii="宋体" w:hAnsi="宋体" w:hint="eastAsia"/>
          <w:sz w:val="24"/>
        </w:rPr>
        <w:t>并且，将食用养殖海马认可为有限制地使用于食品的原料，以激活多种食品的开发；增加国内外使用的农药的残留允许标准和转基因食品的未认可品种及试验方法，以加强食品安全管理</w:t>
      </w:r>
      <w:r w:rsidRPr="00FD50AE">
        <w:rPr>
          <w:rFonts w:ascii="宋体" w:hAnsi="宋体"/>
          <w:sz w:val="24"/>
        </w:rPr>
        <w:t>。</w:t>
      </w:r>
    </w:p>
    <w:p w:rsidR="005555D5" w:rsidRPr="00FD50AE" w:rsidRDefault="005555D5" w:rsidP="005555D5">
      <w:pPr>
        <w:spacing w:line="360" w:lineRule="auto"/>
        <w:rPr>
          <w:rFonts w:ascii="宋体" w:hAnsi="宋体"/>
          <w:sz w:val="24"/>
        </w:rPr>
      </w:pPr>
    </w:p>
    <w:p w:rsidR="005555D5" w:rsidRPr="00FD50AE" w:rsidRDefault="005555D5" w:rsidP="005555D5">
      <w:pPr>
        <w:numPr>
          <w:ilvl w:val="0"/>
          <w:numId w:val="2"/>
        </w:numPr>
        <w:tabs>
          <w:tab w:val="clear" w:pos="1365"/>
          <w:tab w:val="num" w:pos="720"/>
        </w:tabs>
        <w:spacing w:line="360" w:lineRule="auto"/>
        <w:ind w:left="720"/>
        <w:rPr>
          <w:rFonts w:ascii="宋体" w:hAnsi="宋体"/>
          <w:b/>
          <w:sz w:val="24"/>
        </w:rPr>
      </w:pPr>
      <w:r w:rsidRPr="00FD50AE">
        <w:rPr>
          <w:rFonts w:ascii="宋体" w:hAnsi="宋体"/>
          <w:b/>
          <w:sz w:val="24"/>
        </w:rPr>
        <w:t>主要内容</w:t>
      </w:r>
    </w:p>
    <w:p w:rsidR="005555D5" w:rsidRPr="00FD50AE" w:rsidRDefault="005555D5" w:rsidP="005555D5">
      <w:pPr>
        <w:spacing w:line="360" w:lineRule="auto"/>
        <w:rPr>
          <w:rFonts w:ascii="宋体" w:hAnsi="宋体"/>
          <w:sz w:val="24"/>
        </w:rPr>
      </w:pPr>
      <w:r w:rsidRPr="00FD50AE">
        <w:rPr>
          <w:rFonts w:ascii="宋体" w:hAnsi="宋体"/>
          <w:sz w:val="24"/>
        </w:rPr>
        <w:t>A. 基因重组食品名称的修改[方案 第一，1，1），（2）、第二，2，1），（15）、第八，6，5</w:t>
      </w:r>
      <w:r w:rsidRPr="00FD50AE">
        <w:rPr>
          <w:rFonts w:ascii="宋体" w:hAnsi="宋体" w:hint="eastAsia"/>
          <w:sz w:val="24"/>
        </w:rPr>
        <w:t>）、第九，8，8.1</w:t>
      </w:r>
      <w:r w:rsidRPr="00FD50AE">
        <w:rPr>
          <w:rFonts w:ascii="宋体" w:hAnsi="宋体"/>
          <w:sz w:val="24"/>
        </w:rPr>
        <w:t>]</w:t>
      </w:r>
    </w:p>
    <w:p w:rsidR="005555D5" w:rsidRPr="00FD50AE" w:rsidRDefault="005555D5" w:rsidP="005555D5">
      <w:pPr>
        <w:spacing w:line="360" w:lineRule="auto"/>
        <w:rPr>
          <w:rFonts w:ascii="宋体" w:hAnsi="宋体"/>
          <w:sz w:val="24"/>
        </w:rPr>
      </w:pPr>
      <w:r w:rsidRPr="00FD50AE">
        <w:rPr>
          <w:rFonts w:ascii="宋体" w:hAnsi="宋体"/>
          <w:sz w:val="24"/>
        </w:rPr>
        <w:t>1）</w:t>
      </w:r>
      <w:r w:rsidRPr="00FD50AE">
        <w:rPr>
          <w:rFonts w:ascii="宋体" w:hAnsi="宋体" w:hint="eastAsia"/>
          <w:sz w:val="24"/>
        </w:rPr>
        <w:t xml:space="preserve"> 为了将基因重组、转基因术语统一为转基因，制定《转基因食品等的标示标准》（食品医药品安全厅</w:t>
      </w:r>
      <w:r w:rsidRPr="00FD50AE">
        <w:rPr>
          <w:rFonts w:ascii="宋体" w:hAnsi="宋体"/>
          <w:sz w:val="24"/>
        </w:rPr>
        <w:t>公告 第2014-114号，2014.4.24）。</w:t>
      </w:r>
    </w:p>
    <w:p w:rsidR="005555D5" w:rsidRPr="00FD50AE" w:rsidRDefault="005555D5" w:rsidP="005555D5">
      <w:pPr>
        <w:spacing w:line="360" w:lineRule="auto"/>
        <w:rPr>
          <w:rFonts w:ascii="宋体" w:hAnsi="宋体"/>
          <w:sz w:val="24"/>
        </w:rPr>
      </w:pPr>
      <w:r w:rsidRPr="00FD50AE">
        <w:rPr>
          <w:rFonts w:ascii="宋体" w:hAnsi="宋体" w:hint="eastAsia"/>
          <w:sz w:val="24"/>
        </w:rPr>
        <w:t>2） 将基因重组改为转基因，协调国内标准、规格。</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B. 水果、蔬菜类饮料</w:t>
      </w:r>
      <w:r w:rsidRPr="00FD50AE">
        <w:rPr>
          <w:rFonts w:ascii="宋体" w:hAnsi="宋体" w:hint="eastAsia"/>
          <w:sz w:val="24"/>
        </w:rPr>
        <w:t>的原料等的具备条件</w:t>
      </w:r>
      <w:r w:rsidRPr="00FD50AE">
        <w:rPr>
          <w:rFonts w:ascii="宋体" w:hAnsi="宋体"/>
          <w:sz w:val="24"/>
        </w:rPr>
        <w:t>[方案 第一，1，35）及第五，18-1，2）]</w:t>
      </w:r>
    </w:p>
    <w:p w:rsidR="005555D5" w:rsidRPr="00FD50AE" w:rsidRDefault="005555D5" w:rsidP="005555D5">
      <w:pPr>
        <w:spacing w:line="360" w:lineRule="auto"/>
        <w:rPr>
          <w:rFonts w:ascii="宋体" w:hAnsi="宋体"/>
          <w:sz w:val="24"/>
        </w:rPr>
      </w:pPr>
      <w:r w:rsidRPr="00FD50AE">
        <w:rPr>
          <w:rFonts w:ascii="宋体" w:hAnsi="宋体"/>
          <w:sz w:val="24"/>
        </w:rPr>
        <w:t>1）</w:t>
      </w:r>
      <w:r w:rsidRPr="00FD50AE">
        <w:rPr>
          <w:rFonts w:ascii="宋体" w:hAnsi="宋体" w:hint="eastAsia"/>
          <w:sz w:val="24"/>
        </w:rPr>
        <w:t xml:space="preserve"> 100%榨汁儿的标准糖度是为分类果蔬汁和果蔬饮料等食品类型的基准，若设在水果、蔬菜类饮料的“原料等的具备条件”下，有可能会被误认为只能使用标准糖度以上的原料。</w:t>
      </w:r>
    </w:p>
    <w:p w:rsidR="005555D5" w:rsidRPr="00FD50AE" w:rsidRDefault="005555D5" w:rsidP="005555D5">
      <w:pPr>
        <w:spacing w:line="360" w:lineRule="auto"/>
        <w:rPr>
          <w:rFonts w:ascii="宋体" w:hAnsi="宋体"/>
          <w:sz w:val="24"/>
        </w:rPr>
      </w:pPr>
      <w:r w:rsidRPr="00FD50AE">
        <w:rPr>
          <w:rFonts w:ascii="宋体" w:hAnsi="宋体"/>
          <w:sz w:val="24"/>
        </w:rPr>
        <w:lastRenderedPageBreak/>
        <w:t>2）</w:t>
      </w:r>
      <w:r w:rsidRPr="00FD50AE">
        <w:rPr>
          <w:rFonts w:ascii="宋体" w:hAnsi="宋体" w:hint="eastAsia"/>
          <w:sz w:val="24"/>
        </w:rPr>
        <w:t xml:space="preserve"> 将设在“原料等的具备条件”下的100%榨汁儿的标准糖度移到总则中的一般原则下并新增内容。</w:t>
      </w:r>
    </w:p>
    <w:p w:rsidR="005555D5" w:rsidRPr="00FD50AE" w:rsidRDefault="005555D5" w:rsidP="005555D5">
      <w:pPr>
        <w:spacing w:line="360" w:lineRule="auto"/>
        <w:rPr>
          <w:rFonts w:ascii="宋体" w:hAnsi="宋体"/>
          <w:sz w:val="24"/>
        </w:rPr>
      </w:pPr>
      <w:r w:rsidRPr="00FD50AE">
        <w:rPr>
          <w:rFonts w:ascii="宋体" w:hAnsi="宋体"/>
          <w:sz w:val="24"/>
        </w:rPr>
        <w:t>3） 明确标准、规格以防止误认、混乱</w:t>
      </w:r>
      <w:r w:rsidRPr="00FD50AE">
        <w:rPr>
          <w:rFonts w:ascii="宋体" w:hAnsi="宋体" w:hint="eastAsia"/>
          <w:sz w:val="24"/>
        </w:rPr>
        <w:t>。</w:t>
      </w:r>
    </w:p>
    <w:p w:rsidR="005555D5" w:rsidRPr="00FD50AE" w:rsidRDefault="005555D5" w:rsidP="005555D5">
      <w:pPr>
        <w:suppressAutoHyphens/>
        <w:spacing w:line="360" w:lineRule="auto"/>
        <w:jc w:val="left"/>
        <w:rPr>
          <w:rFonts w:ascii="宋体" w:hAnsi="宋体"/>
          <w:sz w:val="24"/>
        </w:rPr>
      </w:pPr>
    </w:p>
    <w:p w:rsidR="005555D5" w:rsidRPr="00FD50AE" w:rsidRDefault="005555D5" w:rsidP="005555D5">
      <w:pPr>
        <w:suppressAutoHyphens/>
        <w:spacing w:line="360" w:lineRule="auto"/>
        <w:jc w:val="left"/>
        <w:rPr>
          <w:rFonts w:ascii="宋体" w:hAnsi="宋体"/>
          <w:sz w:val="24"/>
        </w:rPr>
      </w:pPr>
      <w:r w:rsidRPr="00FD50AE">
        <w:rPr>
          <w:rFonts w:ascii="宋体" w:hAnsi="宋体"/>
          <w:sz w:val="24"/>
        </w:rPr>
        <w:t>C. 水产品原材料分类的修改[</w:t>
      </w:r>
      <w:r w:rsidRPr="00FD50AE">
        <w:rPr>
          <w:rFonts w:ascii="宋体" w:hAnsi="宋体" w:hint="eastAsia"/>
          <w:sz w:val="24"/>
        </w:rPr>
        <w:t>方案 第一，3，2）</w:t>
      </w:r>
      <w:r w:rsidRPr="00FD50AE">
        <w:rPr>
          <w:rFonts w:ascii="宋体" w:hAnsi="宋体"/>
          <w:sz w:val="24"/>
        </w:rPr>
        <w:t>]</w:t>
      </w:r>
    </w:p>
    <w:p w:rsidR="005555D5" w:rsidRPr="00FD50AE" w:rsidRDefault="005555D5" w:rsidP="005555D5">
      <w:pPr>
        <w:spacing w:line="360" w:lineRule="auto"/>
        <w:rPr>
          <w:rFonts w:ascii="宋体" w:hAnsi="宋体"/>
          <w:sz w:val="24"/>
        </w:rPr>
      </w:pPr>
      <w:r w:rsidRPr="00FD50AE">
        <w:rPr>
          <w:rFonts w:ascii="宋体" w:hAnsi="宋体"/>
          <w:sz w:val="24"/>
        </w:rPr>
        <w:t>1） 为了标准、规格与国际化的协调以及对标准、规格的有效的管理，需要对水产品的原材料进行合理的分类</w:t>
      </w:r>
      <w:r w:rsidRPr="00FD50AE">
        <w:rPr>
          <w:rFonts w:ascii="宋体" w:hAnsi="宋体" w:hint="eastAsia"/>
          <w:sz w:val="24"/>
        </w:rPr>
        <w:t>。</w:t>
      </w:r>
    </w:p>
    <w:p w:rsidR="005555D5" w:rsidRPr="00FD50AE" w:rsidRDefault="005555D5" w:rsidP="005555D5">
      <w:pPr>
        <w:spacing w:line="360" w:lineRule="auto"/>
        <w:rPr>
          <w:rFonts w:ascii="宋体" w:hAnsi="宋体"/>
          <w:sz w:val="24"/>
        </w:rPr>
      </w:pPr>
      <w:r w:rsidRPr="00FD50AE">
        <w:rPr>
          <w:rFonts w:ascii="宋体" w:hAnsi="宋体"/>
          <w:sz w:val="24"/>
        </w:rPr>
        <w:t>2） 将棘皮类和被囊类分到软体类，删除七鳃鳗和褐菖鲉类的</w:t>
      </w:r>
      <w:r w:rsidRPr="00FD50AE">
        <w:rPr>
          <w:rFonts w:ascii="宋体" w:hAnsi="宋体" w:hint="eastAsia"/>
          <w:sz w:val="24"/>
        </w:rPr>
        <w:t>“</w:t>
      </w:r>
      <w:r w:rsidRPr="00FD50AE">
        <w:rPr>
          <w:rFonts w:ascii="宋体" w:hAnsi="宋体"/>
          <w:sz w:val="24"/>
        </w:rPr>
        <w:t>沿岸性除外</w:t>
      </w:r>
      <w:r w:rsidRPr="00FD50AE">
        <w:rPr>
          <w:rFonts w:ascii="宋体" w:hAnsi="宋体" w:hint="eastAsia"/>
          <w:sz w:val="24"/>
        </w:rPr>
        <w:t>”</w:t>
      </w:r>
      <w:r w:rsidRPr="00FD50AE">
        <w:rPr>
          <w:rFonts w:ascii="宋体" w:hAnsi="宋体"/>
          <w:sz w:val="24"/>
        </w:rPr>
        <w:t>一句</w:t>
      </w:r>
      <w:r w:rsidRPr="00FD50AE">
        <w:rPr>
          <w:rFonts w:ascii="宋体" w:hAnsi="宋体" w:hint="eastAsia"/>
          <w:sz w:val="24"/>
        </w:rPr>
        <w:t>。</w:t>
      </w:r>
    </w:p>
    <w:p w:rsidR="005555D5" w:rsidRPr="00FD50AE" w:rsidRDefault="005555D5" w:rsidP="005555D5">
      <w:pPr>
        <w:spacing w:line="360" w:lineRule="auto"/>
        <w:rPr>
          <w:rFonts w:ascii="宋体" w:hAnsi="宋体"/>
          <w:sz w:val="24"/>
        </w:rPr>
      </w:pPr>
      <w:r w:rsidRPr="00FD50AE">
        <w:rPr>
          <w:rFonts w:ascii="宋体" w:hAnsi="宋体"/>
          <w:sz w:val="24"/>
        </w:rPr>
        <w:t>3） 根据国际食品规格委员会及欧联等国际分类，合理管理标准、规格并与国际相协调</w:t>
      </w:r>
      <w:r w:rsidRPr="00FD50AE">
        <w:rPr>
          <w:rFonts w:ascii="宋体" w:hAnsi="宋体" w:hint="eastAsia"/>
          <w:sz w:val="24"/>
        </w:rPr>
        <w:t>。</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D. 农产品残留农药标准适用方法的修改[方案</w:t>
      </w:r>
      <w:r w:rsidRPr="00FD50AE">
        <w:rPr>
          <w:rFonts w:ascii="宋体" w:hAnsi="宋体" w:hint="eastAsia"/>
          <w:sz w:val="24"/>
        </w:rPr>
        <w:t xml:space="preserve"> 第二，5，10]，（1）</w:t>
      </w:r>
      <w:r w:rsidRPr="00FD50AE">
        <w:rPr>
          <w:rFonts w:ascii="宋体" w:hAnsi="宋体"/>
          <w:sz w:val="24"/>
        </w:rPr>
        <w:t>]</w:t>
      </w:r>
    </w:p>
    <w:p w:rsidR="005555D5" w:rsidRPr="00FD50AE" w:rsidRDefault="005555D5" w:rsidP="005555D5">
      <w:pPr>
        <w:spacing w:line="360" w:lineRule="auto"/>
        <w:rPr>
          <w:rFonts w:ascii="宋体" w:hAnsi="宋体"/>
          <w:sz w:val="24"/>
        </w:rPr>
      </w:pPr>
      <w:r w:rsidRPr="00FD50AE">
        <w:rPr>
          <w:rFonts w:ascii="宋体" w:hAnsi="宋体"/>
          <w:sz w:val="24"/>
        </w:rPr>
        <w:t>1） 对于最近摄取量在增加的咖啡、香蕉等，需要对残留农药进行安全管理。</w:t>
      </w:r>
    </w:p>
    <w:p w:rsidR="005555D5" w:rsidRPr="00FD50AE" w:rsidRDefault="005555D5" w:rsidP="005555D5">
      <w:pPr>
        <w:spacing w:line="360" w:lineRule="auto"/>
        <w:rPr>
          <w:rFonts w:ascii="宋体" w:hAnsi="宋体"/>
          <w:sz w:val="24"/>
        </w:rPr>
      </w:pPr>
      <w:r w:rsidRPr="00FD50AE">
        <w:rPr>
          <w:rFonts w:ascii="宋体" w:hAnsi="宋体"/>
          <w:sz w:val="24"/>
        </w:rPr>
        <w:t>2） 在坚果种实类及热带水果类中检出没有规定残留允许标准的农药时，适用0.01mg/kg。</w:t>
      </w:r>
    </w:p>
    <w:p w:rsidR="005555D5" w:rsidRPr="00FD50AE" w:rsidRDefault="005555D5" w:rsidP="005555D5">
      <w:pPr>
        <w:spacing w:line="360" w:lineRule="auto"/>
        <w:rPr>
          <w:rFonts w:ascii="宋体" w:hAnsi="宋体"/>
          <w:sz w:val="24"/>
        </w:rPr>
      </w:pPr>
      <w:r w:rsidRPr="00FD50AE">
        <w:rPr>
          <w:rFonts w:ascii="宋体" w:hAnsi="宋体"/>
          <w:sz w:val="24"/>
        </w:rPr>
        <w:t>3） 加强摄取量大的农产品的农药残留允许标准，为国民提供安全的食品。</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E. 酸值管理标准的一元化</w:t>
      </w:r>
      <w:r w:rsidRPr="00FD50AE">
        <w:rPr>
          <w:rFonts w:ascii="宋体" w:hAnsi="宋体" w:hint="eastAsia"/>
          <w:sz w:val="24"/>
        </w:rPr>
        <w:t>[方案 第二，3，10）、第五，12，3）及第七，4，a），（6）</w:t>
      </w:r>
      <w:r w:rsidRPr="00FD50AE">
        <w:rPr>
          <w:rFonts w:ascii="宋体" w:hAnsi="宋体"/>
          <w:sz w:val="24"/>
        </w:rPr>
        <w:t>]</w:t>
      </w:r>
    </w:p>
    <w:p w:rsidR="005555D5" w:rsidRPr="00FD50AE" w:rsidRDefault="005555D5" w:rsidP="005555D5">
      <w:pPr>
        <w:spacing w:line="360" w:lineRule="auto"/>
        <w:rPr>
          <w:rFonts w:ascii="宋体" w:hAnsi="宋体"/>
          <w:sz w:val="24"/>
        </w:rPr>
      </w:pPr>
      <w:r w:rsidRPr="00FD50AE">
        <w:rPr>
          <w:rFonts w:ascii="宋体" w:hAnsi="宋体"/>
          <w:sz w:val="24"/>
        </w:rPr>
        <w:t>1） 食品制造加工业者和餐饮业者生产乳糖、乳处理的产品时，对制造过程中的油脂和最终产品（饼干、煎炸食品）同时适用酸值，因此</w:t>
      </w:r>
      <w:r w:rsidRPr="00FD50AE">
        <w:rPr>
          <w:rFonts w:ascii="宋体" w:hAnsi="宋体" w:hint="eastAsia"/>
          <w:sz w:val="24"/>
        </w:rPr>
        <w:t>加大</w:t>
      </w:r>
      <w:r w:rsidRPr="00FD50AE">
        <w:rPr>
          <w:rFonts w:ascii="宋体" w:hAnsi="宋体"/>
          <w:sz w:val="24"/>
        </w:rPr>
        <w:t>品质管理费用</w:t>
      </w:r>
      <w:r w:rsidRPr="00FD50AE">
        <w:rPr>
          <w:rFonts w:ascii="宋体" w:hAnsi="宋体" w:hint="eastAsia"/>
          <w:sz w:val="24"/>
        </w:rPr>
        <w:t>。</w:t>
      </w:r>
    </w:p>
    <w:p w:rsidR="005555D5" w:rsidRPr="00FD50AE" w:rsidRDefault="005555D5" w:rsidP="005555D5">
      <w:pPr>
        <w:spacing w:line="360" w:lineRule="auto"/>
        <w:rPr>
          <w:rFonts w:ascii="宋体" w:hAnsi="宋体"/>
          <w:sz w:val="24"/>
        </w:rPr>
      </w:pPr>
      <w:r w:rsidRPr="00FD50AE">
        <w:rPr>
          <w:rFonts w:ascii="宋体" w:hAnsi="宋体"/>
          <w:sz w:val="24"/>
        </w:rPr>
        <w:t>2） 删除食品制造加工业者在乳糖、乳处理时使用的油脂的酸值标准及餐饮业中烹调食品时的酸值标准。</w:t>
      </w:r>
    </w:p>
    <w:p w:rsidR="005555D5" w:rsidRPr="00FD50AE" w:rsidRDefault="005555D5" w:rsidP="005555D5">
      <w:pPr>
        <w:spacing w:line="360" w:lineRule="auto"/>
        <w:rPr>
          <w:rFonts w:ascii="宋体" w:hAnsi="宋体"/>
          <w:sz w:val="24"/>
        </w:rPr>
      </w:pPr>
      <w:r w:rsidRPr="00FD50AE">
        <w:rPr>
          <w:rFonts w:ascii="宋体" w:hAnsi="宋体"/>
          <w:sz w:val="24"/>
        </w:rPr>
        <w:t>3） 通过制定合理的酸值标准以协调食品安全管理和产业的繁荣。</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F. 食用养殖海马的食品原料使用标准的修改[</w:t>
      </w:r>
      <w:r w:rsidRPr="00FD50AE">
        <w:rPr>
          <w:rFonts w:ascii="宋体" w:hAnsi="宋体" w:hint="eastAsia"/>
          <w:sz w:val="24"/>
        </w:rPr>
        <w:t>方案 附表2，2，3</w:t>
      </w:r>
      <w:r w:rsidRPr="00FD50AE">
        <w:rPr>
          <w:rFonts w:ascii="宋体" w:hAnsi="宋体"/>
          <w:sz w:val="24"/>
        </w:rPr>
        <w:t>]</w:t>
      </w:r>
    </w:p>
    <w:p w:rsidR="005555D5" w:rsidRPr="00FD50AE" w:rsidRDefault="005555D5" w:rsidP="005555D5">
      <w:pPr>
        <w:spacing w:line="360" w:lineRule="auto"/>
        <w:rPr>
          <w:rFonts w:ascii="宋体" w:hAnsi="宋体"/>
          <w:sz w:val="24"/>
        </w:rPr>
      </w:pPr>
      <w:r w:rsidRPr="00FD50AE">
        <w:rPr>
          <w:rFonts w:ascii="宋体" w:hAnsi="宋体"/>
          <w:sz w:val="24"/>
        </w:rPr>
        <w:t>1） 持续要求食用养殖海马（Hippocampus</w:t>
      </w:r>
      <w:r w:rsidRPr="00FD50AE">
        <w:rPr>
          <w:rFonts w:ascii="宋体" w:hAnsi="宋体" w:hint="eastAsia"/>
          <w:sz w:val="24"/>
        </w:rPr>
        <w:t xml:space="preserve"> abdominalis）的食品原料认定</w:t>
      </w:r>
      <w:r w:rsidRPr="00FD50AE">
        <w:rPr>
          <w:rFonts w:ascii="宋体" w:hAnsi="宋体"/>
          <w:sz w:val="24"/>
        </w:rPr>
        <w:t>。</w:t>
      </w:r>
    </w:p>
    <w:p w:rsidR="005555D5" w:rsidRPr="00FD50AE" w:rsidRDefault="005555D5" w:rsidP="005555D5">
      <w:pPr>
        <w:spacing w:line="360" w:lineRule="auto"/>
        <w:rPr>
          <w:rFonts w:ascii="宋体" w:hAnsi="宋体"/>
          <w:sz w:val="24"/>
        </w:rPr>
      </w:pPr>
      <w:r w:rsidRPr="00FD50AE">
        <w:rPr>
          <w:rFonts w:ascii="宋体" w:hAnsi="宋体"/>
          <w:sz w:val="24"/>
        </w:rPr>
        <w:t>2） 将食用养殖海马认可为有限制地用于食品的原料。</w:t>
      </w:r>
    </w:p>
    <w:p w:rsidR="005555D5" w:rsidRPr="00FD50AE" w:rsidRDefault="005555D5" w:rsidP="005555D5">
      <w:pPr>
        <w:spacing w:line="360" w:lineRule="auto"/>
        <w:rPr>
          <w:rFonts w:ascii="宋体" w:hAnsi="宋体"/>
          <w:sz w:val="24"/>
        </w:rPr>
      </w:pPr>
      <w:r w:rsidRPr="00FD50AE">
        <w:rPr>
          <w:rFonts w:ascii="宋体" w:hAnsi="宋体"/>
          <w:sz w:val="24"/>
        </w:rPr>
        <w:t>3） 在安全的范围内扩大食品原料使用范围激活多种食品的开发。</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lang w:eastAsia="ko-KR"/>
        </w:rPr>
      </w:pPr>
      <w:r w:rsidRPr="00FD50AE">
        <w:rPr>
          <w:rFonts w:ascii="宋体" w:hAnsi="宋体"/>
          <w:sz w:val="24"/>
        </w:rPr>
        <w:t>G. 食品中农药残留允许标准的修改</w:t>
      </w:r>
      <w:r w:rsidRPr="00FD50AE">
        <w:rPr>
          <w:rFonts w:ascii="宋体" w:hAnsi="宋体" w:hint="eastAsia"/>
          <w:sz w:val="24"/>
        </w:rPr>
        <w:t>[方案 附表4中</w:t>
      </w:r>
      <w:r w:rsidRPr="00FD50AE">
        <w:rPr>
          <w:rFonts w:ascii="宋体" w:hAnsi="宋体"/>
          <w:kern w:val="0"/>
          <w:sz w:val="24"/>
        </w:rPr>
        <w:t>（2）</w:t>
      </w:r>
      <w:r w:rsidRPr="00FD50AE">
        <w:rPr>
          <w:rFonts w:ascii="宋体" w:hAnsi="宋体" w:hint="eastAsia"/>
          <w:kern w:val="0"/>
          <w:sz w:val="24"/>
        </w:rPr>
        <w:t xml:space="preserve"> </w:t>
      </w:r>
      <w:r w:rsidRPr="00FD50AE">
        <w:rPr>
          <w:rFonts w:ascii="宋体" w:hAnsi="宋体"/>
          <w:kern w:val="0"/>
          <w:sz w:val="24"/>
        </w:rPr>
        <w:t>草铵膦（Glufosinate（ammonium））、（3）</w:t>
      </w:r>
      <w:r w:rsidRPr="00FD50AE">
        <w:rPr>
          <w:rFonts w:ascii="宋体" w:hAnsi="宋体" w:hint="eastAsia"/>
          <w:kern w:val="0"/>
          <w:sz w:val="24"/>
        </w:rPr>
        <w:t xml:space="preserve"> </w:t>
      </w:r>
      <w:r w:rsidRPr="00FD50AE">
        <w:rPr>
          <w:rFonts w:ascii="宋体" w:hAnsi="宋体"/>
          <w:kern w:val="0"/>
          <w:sz w:val="24"/>
        </w:rPr>
        <w:t>草甘膦（Glyphosate）、（4）</w:t>
      </w:r>
      <w:r w:rsidRPr="00FD50AE">
        <w:rPr>
          <w:rFonts w:ascii="宋体" w:hAnsi="宋体" w:hint="eastAsia"/>
          <w:kern w:val="0"/>
          <w:sz w:val="24"/>
        </w:rPr>
        <w:t xml:space="preserve"> </w:t>
      </w:r>
      <w:r w:rsidRPr="00FD50AE">
        <w:rPr>
          <w:rFonts w:ascii="宋体" w:hAnsi="宋体"/>
          <w:kern w:val="0"/>
          <w:sz w:val="24"/>
        </w:rPr>
        <w:t>敌草胺（Napropamide）、 （8） 二嗪农（Diazinon）、</w:t>
      </w:r>
      <w:r w:rsidRPr="00FD50AE">
        <w:rPr>
          <w:rFonts w:ascii="宋体" w:hAnsi="宋体"/>
          <w:kern w:val="0"/>
          <w:sz w:val="24"/>
          <w:lang w:eastAsia="ko-KR"/>
        </w:rPr>
        <w:t>（9）</w:t>
      </w:r>
      <w:r w:rsidRPr="00FD50AE">
        <w:rPr>
          <w:rFonts w:ascii="宋体" w:hAnsi="宋体" w:hint="eastAsia"/>
          <w:kern w:val="0"/>
          <w:sz w:val="24"/>
        </w:rPr>
        <w:t xml:space="preserve"> </w:t>
      </w:r>
      <w:r w:rsidRPr="00FD50AE">
        <w:rPr>
          <w:rFonts w:ascii="宋体" w:hAnsi="宋体"/>
          <w:kern w:val="0"/>
          <w:sz w:val="24"/>
          <w:lang w:eastAsia="ko-KR"/>
        </w:rPr>
        <w:t>溴氰菊酯（Deltamethrin）、</w:t>
      </w:r>
      <w:r w:rsidRPr="00FD50AE">
        <w:rPr>
          <w:rFonts w:ascii="宋体" w:hAnsi="宋体"/>
          <w:kern w:val="0"/>
          <w:sz w:val="24"/>
        </w:rPr>
        <w:t>（18）</w:t>
      </w:r>
      <w:r w:rsidRPr="00FD50AE">
        <w:rPr>
          <w:rFonts w:ascii="宋体" w:hAnsi="宋体" w:hint="eastAsia"/>
          <w:kern w:val="0"/>
          <w:sz w:val="24"/>
        </w:rPr>
        <w:t xml:space="preserve"> </w:t>
      </w:r>
      <w:r w:rsidRPr="00FD50AE">
        <w:rPr>
          <w:rFonts w:ascii="宋体" w:hAnsi="宋体"/>
          <w:kern w:val="0"/>
          <w:sz w:val="24"/>
        </w:rPr>
        <w:t>麦草畏 （Dicamba）、（26） 恶醚唑（Difenoconazole）、</w:t>
      </w:r>
      <w:r w:rsidRPr="00FD50AE">
        <w:rPr>
          <w:rFonts w:ascii="宋体" w:hAnsi="宋体"/>
          <w:kern w:val="0"/>
          <w:sz w:val="24"/>
          <w:lang w:eastAsia="ko-KR"/>
        </w:rPr>
        <w:t>（40）</w:t>
      </w:r>
      <w:r w:rsidRPr="00FD50AE">
        <w:rPr>
          <w:rFonts w:ascii="宋体" w:hAnsi="宋体" w:hint="eastAsia"/>
          <w:kern w:val="0"/>
          <w:sz w:val="24"/>
        </w:rPr>
        <w:t xml:space="preserve"> </w:t>
      </w:r>
      <w:r w:rsidRPr="00FD50AE">
        <w:rPr>
          <w:rFonts w:ascii="宋体" w:hAnsi="宋体"/>
          <w:kern w:val="0"/>
          <w:sz w:val="24"/>
          <w:lang w:eastAsia="ko-KR"/>
        </w:rPr>
        <w:t>甲氧毒草安（Metolachlor）、（55）</w:t>
      </w:r>
      <w:r w:rsidRPr="00FD50AE">
        <w:rPr>
          <w:rFonts w:ascii="宋体" w:hAnsi="宋体" w:hint="eastAsia"/>
          <w:kern w:val="0"/>
          <w:sz w:val="24"/>
        </w:rPr>
        <w:t xml:space="preserve"> </w:t>
      </w:r>
      <w:r w:rsidRPr="00FD50AE">
        <w:rPr>
          <w:rFonts w:ascii="宋体" w:hAnsi="宋体"/>
          <w:kern w:val="0"/>
          <w:sz w:val="24"/>
          <w:lang w:eastAsia="ko-KR"/>
        </w:rPr>
        <w:t>噻嗪酮（Buprofezin）、</w:t>
      </w:r>
      <w:r w:rsidRPr="00FD50AE">
        <w:rPr>
          <w:rFonts w:ascii="宋体" w:hAnsi="宋体"/>
          <w:kern w:val="0"/>
          <w:sz w:val="24"/>
        </w:rPr>
        <w:t>（61）</w:t>
      </w:r>
      <w:r w:rsidRPr="00FD50AE">
        <w:rPr>
          <w:rFonts w:ascii="宋体" w:hAnsi="宋体" w:hint="eastAsia"/>
          <w:kern w:val="0"/>
          <w:sz w:val="24"/>
        </w:rPr>
        <w:t xml:space="preserve"> </w:t>
      </w:r>
      <w:r w:rsidRPr="00FD50AE">
        <w:rPr>
          <w:rFonts w:ascii="宋体" w:hAnsi="宋体"/>
          <w:kern w:val="0"/>
          <w:sz w:val="24"/>
        </w:rPr>
        <w:t>联苯菊酯（Bifenthrin）、（68）</w:t>
      </w:r>
      <w:r w:rsidRPr="00FD50AE">
        <w:rPr>
          <w:rFonts w:ascii="宋体" w:hAnsi="宋体" w:hint="eastAsia"/>
          <w:kern w:val="0"/>
          <w:sz w:val="24"/>
        </w:rPr>
        <w:t xml:space="preserve"> 三</w:t>
      </w:r>
      <w:r w:rsidRPr="00FD50AE">
        <w:rPr>
          <w:rFonts w:ascii="宋体" w:hAnsi="宋体"/>
          <w:kern w:val="0"/>
          <w:sz w:val="24"/>
        </w:rPr>
        <w:t>氟氯氰菊酯（Cyhalothrin）、（71）</w:t>
      </w:r>
      <w:r w:rsidRPr="00FD50AE">
        <w:rPr>
          <w:rFonts w:ascii="宋体" w:hAnsi="宋体" w:hint="eastAsia"/>
          <w:kern w:val="0"/>
          <w:sz w:val="24"/>
        </w:rPr>
        <w:t xml:space="preserve"> </w:t>
      </w:r>
      <w:r w:rsidRPr="00FD50AE">
        <w:rPr>
          <w:rFonts w:ascii="宋体" w:hAnsi="宋体"/>
          <w:kern w:val="0"/>
          <w:sz w:val="24"/>
        </w:rPr>
        <w:t>阿米曲拉（Amitraz）、（85）</w:t>
      </w:r>
      <w:r w:rsidRPr="00FD50AE">
        <w:rPr>
          <w:rFonts w:ascii="宋体" w:hAnsi="宋体" w:hint="eastAsia"/>
          <w:kern w:val="0"/>
          <w:sz w:val="24"/>
        </w:rPr>
        <w:t xml:space="preserve"> </w:t>
      </w:r>
      <w:r w:rsidRPr="00FD50AE">
        <w:rPr>
          <w:rFonts w:ascii="宋体" w:hAnsi="宋体"/>
          <w:kern w:val="0"/>
          <w:sz w:val="24"/>
        </w:rPr>
        <w:t>依芬普司（Etofenprox）、（110）</w:t>
      </w:r>
      <w:r w:rsidRPr="00FD50AE">
        <w:rPr>
          <w:rFonts w:ascii="宋体" w:hAnsi="宋体" w:hint="eastAsia"/>
          <w:kern w:val="0"/>
          <w:sz w:val="24"/>
        </w:rPr>
        <w:t xml:space="preserve"> </w:t>
      </w:r>
      <w:r w:rsidRPr="00FD50AE">
        <w:rPr>
          <w:rFonts w:ascii="宋体" w:hAnsi="宋体"/>
          <w:kern w:val="0"/>
          <w:sz w:val="24"/>
        </w:rPr>
        <w:t>克线丹（Cadusafos）、</w:t>
      </w:r>
      <w:r w:rsidRPr="00FD50AE">
        <w:rPr>
          <w:rFonts w:ascii="宋体" w:hAnsi="宋体"/>
          <w:kern w:val="0"/>
          <w:sz w:val="24"/>
          <w:lang w:eastAsia="ko-KR"/>
        </w:rPr>
        <w:t>（125）</w:t>
      </w:r>
      <w:r w:rsidRPr="00FD50AE">
        <w:rPr>
          <w:rFonts w:ascii="宋体" w:hAnsi="宋体" w:hint="eastAsia"/>
          <w:kern w:val="0"/>
          <w:sz w:val="24"/>
        </w:rPr>
        <w:t xml:space="preserve"> </w:t>
      </w:r>
      <w:r w:rsidRPr="00FD50AE">
        <w:rPr>
          <w:rFonts w:ascii="宋体" w:hAnsi="宋体"/>
          <w:kern w:val="0"/>
          <w:sz w:val="24"/>
          <w:lang w:eastAsia="ko-KR"/>
        </w:rPr>
        <w:t>百菌清（Chlorothalonil）、</w:t>
      </w:r>
      <w:r w:rsidRPr="00FD50AE">
        <w:rPr>
          <w:rFonts w:ascii="宋体" w:hAnsi="宋体"/>
          <w:kern w:val="0"/>
          <w:sz w:val="24"/>
        </w:rPr>
        <w:t>（135）</w:t>
      </w:r>
      <w:r w:rsidRPr="00FD50AE">
        <w:rPr>
          <w:rFonts w:ascii="宋体" w:hAnsi="宋体" w:hint="eastAsia"/>
          <w:kern w:val="0"/>
          <w:sz w:val="24"/>
        </w:rPr>
        <w:t xml:space="preserve"> </w:t>
      </w:r>
      <w:r w:rsidRPr="00FD50AE">
        <w:rPr>
          <w:rFonts w:ascii="宋体" w:hAnsi="宋体"/>
          <w:kern w:val="0"/>
          <w:sz w:val="24"/>
        </w:rPr>
        <w:t>特丁硫磷（Terbufos）、（149）</w:t>
      </w:r>
      <w:r w:rsidRPr="00FD50AE">
        <w:rPr>
          <w:rFonts w:ascii="宋体" w:hAnsi="宋体" w:hint="eastAsia"/>
          <w:kern w:val="0"/>
          <w:sz w:val="24"/>
        </w:rPr>
        <w:t xml:space="preserve"> </w:t>
      </w:r>
      <w:r w:rsidRPr="00FD50AE">
        <w:rPr>
          <w:rFonts w:ascii="宋体" w:hAnsi="宋体"/>
          <w:kern w:val="0"/>
          <w:sz w:val="24"/>
        </w:rPr>
        <w:t>氟菌唑（Triflumizole）、（156）</w:t>
      </w:r>
      <w:r w:rsidRPr="00FD50AE">
        <w:rPr>
          <w:rFonts w:ascii="宋体" w:hAnsi="宋体" w:hint="eastAsia"/>
          <w:kern w:val="0"/>
          <w:sz w:val="24"/>
        </w:rPr>
        <w:t xml:space="preserve"> </w:t>
      </w:r>
      <w:r w:rsidRPr="00FD50AE">
        <w:rPr>
          <w:rFonts w:ascii="宋体" w:hAnsi="宋体"/>
          <w:kern w:val="0"/>
          <w:sz w:val="24"/>
        </w:rPr>
        <w:t>多效唑（Paclobutrazole）、（168）</w:t>
      </w:r>
      <w:r w:rsidRPr="00FD50AE">
        <w:rPr>
          <w:rFonts w:ascii="宋体" w:hAnsi="宋体" w:hint="eastAsia"/>
          <w:kern w:val="0"/>
          <w:sz w:val="24"/>
        </w:rPr>
        <w:t xml:space="preserve"> </w:t>
      </w:r>
      <w:r w:rsidRPr="00FD50AE">
        <w:rPr>
          <w:rFonts w:ascii="宋体" w:hAnsi="宋体"/>
          <w:kern w:val="0"/>
          <w:sz w:val="24"/>
        </w:rPr>
        <w:t>倍硫磷（Fenthion）、（170）</w:t>
      </w:r>
      <w:r w:rsidRPr="00FD50AE">
        <w:rPr>
          <w:rFonts w:ascii="宋体" w:hAnsi="宋体" w:hint="eastAsia"/>
          <w:kern w:val="0"/>
          <w:sz w:val="24"/>
        </w:rPr>
        <w:t xml:space="preserve"> </w:t>
      </w:r>
      <w:r w:rsidRPr="00FD50AE">
        <w:rPr>
          <w:rFonts w:ascii="宋体" w:hAnsi="宋体"/>
          <w:kern w:val="0"/>
          <w:sz w:val="24"/>
        </w:rPr>
        <w:t>稻丰散（Phenthoate）、（192）</w:t>
      </w:r>
      <w:r w:rsidRPr="00FD50AE">
        <w:rPr>
          <w:rFonts w:ascii="宋体" w:hAnsi="宋体" w:hint="eastAsia"/>
          <w:kern w:val="0"/>
          <w:sz w:val="24"/>
        </w:rPr>
        <w:t xml:space="preserve"> </w:t>
      </w:r>
      <w:r w:rsidRPr="00FD50AE">
        <w:rPr>
          <w:rFonts w:ascii="宋体" w:hAnsi="宋体"/>
          <w:kern w:val="0"/>
          <w:sz w:val="24"/>
        </w:rPr>
        <w:t>丙环唑（Propiconazole）、</w:t>
      </w:r>
      <w:r w:rsidRPr="00FD50AE">
        <w:rPr>
          <w:rFonts w:ascii="宋体" w:hAnsi="宋体"/>
          <w:kern w:val="0"/>
          <w:sz w:val="24"/>
        </w:rPr>
        <w:lastRenderedPageBreak/>
        <w:t>（200）</w:t>
      </w:r>
      <w:r w:rsidRPr="00FD50AE">
        <w:rPr>
          <w:rFonts w:ascii="宋体" w:hAnsi="宋体" w:hint="eastAsia"/>
          <w:kern w:val="0"/>
          <w:sz w:val="24"/>
        </w:rPr>
        <w:t xml:space="preserve"> </w:t>
      </w:r>
      <w:r w:rsidRPr="00FD50AE">
        <w:rPr>
          <w:rFonts w:ascii="宋体" w:hAnsi="宋体"/>
          <w:kern w:val="0"/>
          <w:sz w:val="24"/>
        </w:rPr>
        <w:t>己唑醇（Hexaconazole）、（207）</w:t>
      </w:r>
      <w:r w:rsidRPr="00FD50AE">
        <w:rPr>
          <w:rFonts w:ascii="宋体" w:hAnsi="宋体" w:hint="eastAsia"/>
          <w:kern w:val="0"/>
          <w:sz w:val="24"/>
        </w:rPr>
        <w:t xml:space="preserve"> </w:t>
      </w:r>
      <w:r w:rsidRPr="00FD50AE">
        <w:rPr>
          <w:rFonts w:ascii="宋体" w:hAnsi="宋体"/>
          <w:kern w:val="0"/>
          <w:sz w:val="24"/>
        </w:rPr>
        <w:t>虫酰肼（Tebufenozide）、（210）</w:t>
      </w:r>
      <w:r w:rsidRPr="00FD50AE">
        <w:rPr>
          <w:rFonts w:ascii="宋体" w:hAnsi="宋体" w:hint="eastAsia"/>
          <w:kern w:val="0"/>
          <w:sz w:val="24"/>
        </w:rPr>
        <w:t xml:space="preserve"> </w:t>
      </w:r>
      <w:r w:rsidRPr="00FD50AE">
        <w:rPr>
          <w:rFonts w:ascii="宋体" w:hAnsi="宋体"/>
          <w:kern w:val="0"/>
          <w:sz w:val="24"/>
        </w:rPr>
        <w:t>喹螨醚（Fenazaquin）、（212）</w:t>
      </w:r>
      <w:r w:rsidRPr="00FD50AE">
        <w:rPr>
          <w:rFonts w:ascii="宋体" w:hAnsi="宋体" w:hint="eastAsia"/>
          <w:kern w:val="0"/>
          <w:sz w:val="24"/>
        </w:rPr>
        <w:t xml:space="preserve"> </w:t>
      </w:r>
      <w:r w:rsidRPr="00FD50AE">
        <w:rPr>
          <w:rFonts w:ascii="宋体" w:hAnsi="宋体"/>
          <w:kern w:val="0"/>
          <w:sz w:val="24"/>
        </w:rPr>
        <w:t>卡死克（Flufenoxuron）、（218）</w:t>
      </w:r>
      <w:r w:rsidRPr="00FD50AE">
        <w:rPr>
          <w:rFonts w:ascii="宋体" w:hAnsi="宋体" w:hint="eastAsia"/>
          <w:kern w:val="0"/>
          <w:sz w:val="24"/>
        </w:rPr>
        <w:t xml:space="preserve"> </w:t>
      </w:r>
      <w:r w:rsidRPr="00FD50AE">
        <w:rPr>
          <w:rFonts w:ascii="宋体" w:hAnsi="宋体"/>
          <w:kern w:val="0"/>
          <w:sz w:val="24"/>
        </w:rPr>
        <w:t>烯酰吗啉（Dimethomorph）、（224）</w:t>
      </w:r>
      <w:r w:rsidRPr="00FD50AE">
        <w:rPr>
          <w:rFonts w:ascii="宋体" w:hAnsi="宋体" w:hint="eastAsia"/>
          <w:kern w:val="0"/>
          <w:sz w:val="24"/>
        </w:rPr>
        <w:t xml:space="preserve"> </w:t>
      </w:r>
      <w:r w:rsidRPr="00FD50AE">
        <w:rPr>
          <w:rFonts w:ascii="宋体" w:hAnsi="宋体"/>
          <w:kern w:val="0"/>
          <w:sz w:val="24"/>
        </w:rPr>
        <w:t>霜脲氰（Cymoxanil）、（227）</w:t>
      </w:r>
      <w:r w:rsidRPr="00FD50AE">
        <w:rPr>
          <w:rFonts w:ascii="宋体" w:hAnsi="宋体" w:hint="eastAsia"/>
          <w:kern w:val="0"/>
          <w:sz w:val="24"/>
        </w:rPr>
        <w:t xml:space="preserve"> </w:t>
      </w:r>
      <w:r w:rsidRPr="00FD50AE">
        <w:rPr>
          <w:rFonts w:ascii="宋体" w:hAnsi="宋体"/>
          <w:kern w:val="0"/>
          <w:sz w:val="24"/>
        </w:rPr>
        <w:t>啶虫脒（Acetamiprid）、（231）</w:t>
      </w:r>
      <w:r w:rsidRPr="00FD50AE">
        <w:rPr>
          <w:rFonts w:ascii="宋体" w:hAnsi="宋体" w:hint="eastAsia"/>
          <w:kern w:val="0"/>
          <w:sz w:val="24"/>
        </w:rPr>
        <w:t xml:space="preserve"> </w:t>
      </w:r>
      <w:r w:rsidRPr="00FD50AE">
        <w:rPr>
          <w:rFonts w:ascii="宋体" w:hAnsi="宋体"/>
          <w:kern w:val="0"/>
          <w:sz w:val="24"/>
        </w:rPr>
        <w:t>环唑醇（Chlorfluazuron）、（237）</w:t>
      </w:r>
      <w:r w:rsidRPr="00FD50AE">
        <w:rPr>
          <w:rFonts w:ascii="宋体" w:hAnsi="宋体" w:hint="eastAsia"/>
          <w:kern w:val="0"/>
          <w:sz w:val="24"/>
        </w:rPr>
        <w:t xml:space="preserve"> </w:t>
      </w:r>
      <w:r w:rsidRPr="00FD50AE">
        <w:rPr>
          <w:rFonts w:ascii="宋体" w:hAnsi="宋体"/>
          <w:kern w:val="0"/>
          <w:sz w:val="24"/>
        </w:rPr>
        <w:t>吡蚜酮（Pymetrozine）、（238）</w:t>
      </w:r>
      <w:r w:rsidRPr="00FD50AE">
        <w:rPr>
          <w:rFonts w:ascii="宋体" w:hAnsi="宋体" w:hint="eastAsia"/>
          <w:kern w:val="0"/>
          <w:sz w:val="24"/>
        </w:rPr>
        <w:t xml:space="preserve"> </w:t>
      </w:r>
      <w:r w:rsidRPr="00FD50AE">
        <w:rPr>
          <w:rFonts w:ascii="宋体" w:hAnsi="宋体"/>
          <w:kern w:val="0"/>
          <w:sz w:val="24"/>
        </w:rPr>
        <w:t>氟菌腈（Fludioxonil）、（239）</w:t>
      </w:r>
      <w:r w:rsidRPr="00FD50AE">
        <w:rPr>
          <w:rFonts w:ascii="宋体" w:hAnsi="宋体" w:hint="eastAsia"/>
          <w:kern w:val="0"/>
          <w:sz w:val="24"/>
        </w:rPr>
        <w:t xml:space="preserve"> </w:t>
      </w:r>
      <w:r w:rsidRPr="00FD50AE">
        <w:rPr>
          <w:rFonts w:ascii="宋体" w:hAnsi="宋体"/>
          <w:kern w:val="0"/>
          <w:sz w:val="24"/>
        </w:rPr>
        <w:t>氟啶胺（Fluazinam）、（246）</w:t>
      </w:r>
      <w:r w:rsidRPr="00FD50AE">
        <w:rPr>
          <w:rFonts w:ascii="宋体" w:hAnsi="宋体" w:hint="eastAsia"/>
          <w:kern w:val="0"/>
          <w:sz w:val="24"/>
        </w:rPr>
        <w:t xml:space="preserve"> </w:t>
      </w:r>
      <w:r w:rsidRPr="00FD50AE">
        <w:rPr>
          <w:rFonts w:ascii="宋体" w:hAnsi="宋体"/>
          <w:kern w:val="0"/>
          <w:sz w:val="24"/>
        </w:rPr>
        <w:t>多杀菌素（Spinosad）、（251）</w:t>
      </w:r>
      <w:r w:rsidRPr="00FD50AE">
        <w:rPr>
          <w:rFonts w:ascii="宋体" w:hAnsi="宋体" w:hint="eastAsia"/>
          <w:kern w:val="0"/>
          <w:sz w:val="24"/>
        </w:rPr>
        <w:t xml:space="preserve"> </w:t>
      </w:r>
      <w:r w:rsidRPr="00FD50AE">
        <w:rPr>
          <w:rFonts w:ascii="宋体" w:hAnsi="宋体"/>
          <w:kern w:val="0"/>
          <w:sz w:val="24"/>
        </w:rPr>
        <w:t>乙螨唑（Etoxazole）、（259）</w:t>
      </w:r>
      <w:r w:rsidRPr="00FD50AE">
        <w:rPr>
          <w:rFonts w:ascii="宋体" w:hAnsi="宋体" w:hint="eastAsia"/>
          <w:kern w:val="0"/>
          <w:sz w:val="24"/>
        </w:rPr>
        <w:t xml:space="preserve"> </w:t>
      </w:r>
      <w:r w:rsidRPr="00FD50AE">
        <w:rPr>
          <w:rFonts w:ascii="宋体" w:hAnsi="宋体"/>
          <w:kern w:val="0"/>
          <w:sz w:val="24"/>
        </w:rPr>
        <w:t>嘧霉胺（Pyrimethanil）、</w:t>
      </w:r>
      <w:r w:rsidRPr="00FD50AE">
        <w:rPr>
          <w:rFonts w:ascii="宋体" w:hAnsi="宋体"/>
          <w:kern w:val="0"/>
          <w:sz w:val="24"/>
          <w:lang w:eastAsia="ko-KR"/>
        </w:rPr>
        <w:t>（290）</w:t>
      </w:r>
      <w:r w:rsidRPr="00FD50AE">
        <w:rPr>
          <w:rFonts w:ascii="宋体" w:hAnsi="宋体" w:hint="eastAsia"/>
          <w:kern w:val="0"/>
          <w:sz w:val="24"/>
        </w:rPr>
        <w:t xml:space="preserve"> </w:t>
      </w:r>
      <w:r w:rsidRPr="00FD50AE">
        <w:rPr>
          <w:rFonts w:ascii="宋体" w:hAnsi="宋体"/>
          <w:kern w:val="0"/>
          <w:sz w:val="24"/>
          <w:lang w:eastAsia="ko-KR"/>
        </w:rPr>
        <w:t>茚虫威 （Indoxacarb）、</w:t>
      </w:r>
      <w:r w:rsidRPr="00FD50AE">
        <w:rPr>
          <w:rFonts w:ascii="宋体" w:hAnsi="宋体"/>
          <w:kern w:val="0"/>
          <w:sz w:val="24"/>
        </w:rPr>
        <w:t>（291）</w:t>
      </w:r>
      <w:r w:rsidRPr="00FD50AE">
        <w:rPr>
          <w:rFonts w:ascii="宋体" w:hAnsi="宋体" w:hint="eastAsia"/>
          <w:kern w:val="0"/>
          <w:sz w:val="24"/>
        </w:rPr>
        <w:t xml:space="preserve"> </w:t>
      </w:r>
      <w:r w:rsidRPr="00FD50AE">
        <w:rPr>
          <w:rFonts w:ascii="宋体" w:hAnsi="宋体"/>
          <w:kern w:val="0"/>
          <w:sz w:val="24"/>
        </w:rPr>
        <w:t>苯酰菌胺（Zoxamide）、</w:t>
      </w:r>
      <w:r w:rsidRPr="00FD50AE">
        <w:rPr>
          <w:rFonts w:ascii="宋体" w:hAnsi="宋体"/>
          <w:kern w:val="0"/>
          <w:sz w:val="24"/>
          <w:lang w:eastAsia="ko-KR"/>
        </w:rPr>
        <w:t>（297）</w:t>
      </w:r>
      <w:r w:rsidRPr="00FD50AE">
        <w:rPr>
          <w:rFonts w:ascii="宋体" w:hAnsi="宋体" w:hint="eastAsia"/>
          <w:kern w:val="0"/>
          <w:sz w:val="24"/>
        </w:rPr>
        <w:t xml:space="preserve"> </w:t>
      </w:r>
      <w:r w:rsidRPr="00FD50AE">
        <w:rPr>
          <w:rFonts w:ascii="宋体" w:hAnsi="宋体"/>
          <w:kern w:val="0"/>
          <w:sz w:val="24"/>
          <w:lang w:eastAsia="ko-KR"/>
        </w:rPr>
        <w:t>氟醚唑（Tetraconazole）、</w:t>
      </w:r>
      <w:r w:rsidRPr="00FD50AE">
        <w:rPr>
          <w:rFonts w:ascii="宋体" w:hAnsi="宋体"/>
          <w:kern w:val="0"/>
          <w:sz w:val="24"/>
        </w:rPr>
        <w:t>（299）</w:t>
      </w:r>
      <w:r w:rsidRPr="00FD50AE">
        <w:rPr>
          <w:rFonts w:ascii="宋体" w:hAnsi="宋体" w:hint="eastAsia"/>
          <w:kern w:val="0"/>
          <w:sz w:val="24"/>
        </w:rPr>
        <w:t xml:space="preserve"> </w:t>
      </w:r>
      <w:r w:rsidRPr="00FD50AE">
        <w:rPr>
          <w:rFonts w:ascii="宋体" w:hAnsi="宋体"/>
          <w:kern w:val="0"/>
          <w:sz w:val="24"/>
        </w:rPr>
        <w:t>噻氟酰胺（Thifluzamide）、（321）</w:t>
      </w:r>
      <w:r w:rsidRPr="00FD50AE">
        <w:rPr>
          <w:rFonts w:ascii="宋体" w:hAnsi="宋体" w:hint="eastAsia"/>
          <w:kern w:val="0"/>
          <w:sz w:val="24"/>
        </w:rPr>
        <w:t xml:space="preserve"> </w:t>
      </w:r>
      <w:r w:rsidRPr="00FD50AE">
        <w:rPr>
          <w:rFonts w:ascii="宋体" w:hAnsi="宋体"/>
          <w:kern w:val="0"/>
          <w:sz w:val="24"/>
        </w:rPr>
        <w:t>呋虫胺（Dinotefuran）、（323）</w:t>
      </w:r>
      <w:r w:rsidRPr="00FD50AE">
        <w:rPr>
          <w:rFonts w:ascii="宋体" w:hAnsi="宋体" w:hint="eastAsia"/>
          <w:kern w:val="0"/>
          <w:sz w:val="24"/>
        </w:rPr>
        <w:t xml:space="preserve"> </w:t>
      </w:r>
      <w:r w:rsidRPr="00FD50AE">
        <w:rPr>
          <w:rFonts w:ascii="宋体" w:hAnsi="宋体"/>
          <w:kern w:val="0"/>
          <w:sz w:val="24"/>
        </w:rPr>
        <w:t>啶酰菌胺（Boscalid）、（325）</w:t>
      </w:r>
      <w:r w:rsidRPr="00FD50AE">
        <w:rPr>
          <w:rFonts w:ascii="宋体" w:hAnsi="宋体" w:hint="eastAsia"/>
          <w:kern w:val="0"/>
          <w:sz w:val="24"/>
        </w:rPr>
        <w:t xml:space="preserve"> </w:t>
      </w:r>
      <w:r w:rsidRPr="00FD50AE">
        <w:rPr>
          <w:rFonts w:ascii="宋体" w:hAnsi="宋体"/>
          <w:kern w:val="0"/>
          <w:sz w:val="24"/>
        </w:rPr>
        <w:t>氰霜唑（Cyazofamid）、（326）</w:t>
      </w:r>
      <w:r w:rsidRPr="00FD50AE">
        <w:rPr>
          <w:rFonts w:ascii="宋体" w:hAnsi="宋体" w:hint="eastAsia"/>
          <w:kern w:val="0"/>
          <w:sz w:val="24"/>
        </w:rPr>
        <w:t xml:space="preserve"> </w:t>
      </w:r>
      <w:r w:rsidRPr="00FD50AE">
        <w:rPr>
          <w:rFonts w:ascii="宋体" w:hAnsi="宋体"/>
          <w:kern w:val="0"/>
          <w:sz w:val="24"/>
        </w:rPr>
        <w:t>灭螨醌（Acequinocyl）、</w:t>
      </w:r>
      <w:r w:rsidRPr="00FD50AE">
        <w:rPr>
          <w:rFonts w:ascii="宋体" w:hAnsi="宋体"/>
          <w:kern w:val="0"/>
          <w:sz w:val="24"/>
          <w:lang w:eastAsia="ko-KR"/>
        </w:rPr>
        <w:t>（332）</w:t>
      </w:r>
      <w:r w:rsidRPr="00FD50AE">
        <w:rPr>
          <w:rFonts w:ascii="宋体" w:hAnsi="宋体" w:hint="eastAsia"/>
          <w:kern w:val="0"/>
          <w:sz w:val="24"/>
        </w:rPr>
        <w:t xml:space="preserve"> </w:t>
      </w:r>
      <w:r w:rsidRPr="00FD50AE">
        <w:rPr>
          <w:rFonts w:ascii="宋体" w:hAnsi="宋体"/>
          <w:kern w:val="0"/>
          <w:sz w:val="24"/>
          <w:lang w:eastAsia="ko-KR"/>
        </w:rPr>
        <w:t>噻虫胺（Clothianidin）、（335）</w:t>
      </w:r>
      <w:r w:rsidRPr="00FD50AE">
        <w:rPr>
          <w:rFonts w:ascii="宋体" w:hAnsi="宋体" w:hint="eastAsia"/>
          <w:kern w:val="0"/>
          <w:sz w:val="24"/>
        </w:rPr>
        <w:t xml:space="preserve"> </w:t>
      </w:r>
      <w:r w:rsidRPr="00FD50AE">
        <w:rPr>
          <w:rFonts w:ascii="宋体" w:hAnsi="宋体"/>
          <w:kern w:val="0"/>
          <w:sz w:val="24"/>
          <w:lang w:eastAsia="ko-KR"/>
        </w:rPr>
        <w:t>肟草酯（Trifloxystrobin）、（337）</w:t>
      </w:r>
      <w:r w:rsidRPr="00FD50AE">
        <w:rPr>
          <w:rFonts w:ascii="宋体" w:hAnsi="宋体" w:hint="eastAsia"/>
          <w:kern w:val="0"/>
          <w:sz w:val="24"/>
        </w:rPr>
        <w:t xml:space="preserve"> </w:t>
      </w:r>
      <w:r w:rsidRPr="00FD50AE">
        <w:rPr>
          <w:rFonts w:ascii="宋体" w:hAnsi="宋体"/>
          <w:kern w:val="0"/>
          <w:sz w:val="24"/>
          <w:lang w:eastAsia="ko-KR"/>
        </w:rPr>
        <w:t>噻虫嗪（Thiamethoxam）、（338）</w:t>
      </w:r>
      <w:r w:rsidRPr="00FD50AE">
        <w:rPr>
          <w:rFonts w:ascii="宋体" w:hAnsi="宋体" w:hint="eastAsia"/>
          <w:kern w:val="0"/>
          <w:sz w:val="24"/>
        </w:rPr>
        <w:t xml:space="preserve"> </w:t>
      </w:r>
      <w:r w:rsidRPr="00FD50AE">
        <w:rPr>
          <w:rFonts w:ascii="宋体" w:hAnsi="宋体"/>
          <w:kern w:val="0"/>
          <w:sz w:val="24"/>
          <w:lang w:eastAsia="ko-KR"/>
        </w:rPr>
        <w:t>噻虫啉（Thiacloprid）、</w:t>
      </w:r>
      <w:r w:rsidRPr="00FD50AE">
        <w:rPr>
          <w:rFonts w:ascii="宋体" w:hAnsi="宋体"/>
          <w:kern w:val="0"/>
          <w:sz w:val="24"/>
        </w:rPr>
        <w:t>（345）</w:t>
      </w:r>
      <w:r w:rsidRPr="00FD50AE">
        <w:rPr>
          <w:rFonts w:ascii="宋体" w:hAnsi="宋体" w:hint="eastAsia"/>
          <w:kern w:val="0"/>
          <w:sz w:val="24"/>
        </w:rPr>
        <w:t xml:space="preserve"> </w:t>
      </w:r>
      <w:r w:rsidRPr="00FD50AE">
        <w:rPr>
          <w:rFonts w:ascii="宋体" w:hAnsi="宋体"/>
          <w:kern w:val="0"/>
          <w:sz w:val="24"/>
        </w:rPr>
        <w:t>吡唑醚菌酯（Pyraclostrobin）、</w:t>
      </w:r>
      <w:r w:rsidRPr="00FD50AE">
        <w:rPr>
          <w:rFonts w:ascii="宋体" w:hAnsi="宋体"/>
          <w:kern w:val="0"/>
          <w:sz w:val="24"/>
          <w:lang w:eastAsia="ko-KR"/>
        </w:rPr>
        <w:t>（346）</w:t>
      </w:r>
      <w:r w:rsidRPr="00FD50AE">
        <w:rPr>
          <w:rFonts w:ascii="宋体" w:hAnsi="宋体" w:hint="eastAsia"/>
          <w:kern w:val="0"/>
          <w:sz w:val="24"/>
        </w:rPr>
        <w:t xml:space="preserve"> </w:t>
      </w:r>
      <w:r w:rsidRPr="00FD50AE">
        <w:rPr>
          <w:rFonts w:ascii="宋体" w:hAnsi="宋体"/>
          <w:kern w:val="0"/>
          <w:sz w:val="24"/>
          <w:lang w:eastAsia="ko-KR"/>
        </w:rPr>
        <w:t>霸草灵（Pyraflufen-ethyl）、（361）</w:t>
      </w:r>
      <w:r w:rsidRPr="00FD50AE">
        <w:rPr>
          <w:rFonts w:ascii="宋体" w:hAnsi="宋体" w:hint="eastAsia"/>
          <w:kern w:val="0"/>
          <w:sz w:val="24"/>
        </w:rPr>
        <w:t xml:space="preserve"> </w:t>
      </w:r>
      <w:r w:rsidRPr="00FD50AE">
        <w:rPr>
          <w:rFonts w:ascii="宋体" w:hAnsi="宋体"/>
          <w:kern w:val="0"/>
          <w:sz w:val="24"/>
          <w:lang w:eastAsia="ko-KR"/>
        </w:rPr>
        <w:t>七氟菊酯（Tefluthrin）、（372）</w:t>
      </w:r>
      <w:r w:rsidRPr="00FD50AE">
        <w:rPr>
          <w:rFonts w:ascii="宋体" w:hAnsi="宋体" w:hint="eastAsia"/>
          <w:kern w:val="0"/>
          <w:sz w:val="24"/>
        </w:rPr>
        <w:t xml:space="preserve"> </w:t>
      </w:r>
      <w:r w:rsidRPr="00FD50AE">
        <w:rPr>
          <w:rFonts w:ascii="宋体" w:hAnsi="宋体"/>
          <w:kern w:val="0"/>
          <w:sz w:val="24"/>
          <w:lang w:eastAsia="ko-KR"/>
        </w:rPr>
        <w:t>高2-甲-4-氯丙酸（Mecoprop-P）、（373）</w:t>
      </w:r>
      <w:r w:rsidRPr="00FD50AE">
        <w:rPr>
          <w:rFonts w:ascii="宋体" w:hAnsi="宋体" w:hint="eastAsia"/>
          <w:kern w:val="0"/>
          <w:sz w:val="24"/>
        </w:rPr>
        <w:t xml:space="preserve"> </w:t>
      </w:r>
      <w:r w:rsidRPr="00FD50AE">
        <w:rPr>
          <w:rFonts w:ascii="宋体" w:hAnsi="宋体"/>
          <w:kern w:val="0"/>
          <w:sz w:val="24"/>
          <w:lang w:eastAsia="ko-KR"/>
        </w:rPr>
        <w:t>螺虫乙酯（Spiromesifen）、</w:t>
      </w:r>
      <w:r w:rsidRPr="00FD50AE">
        <w:rPr>
          <w:rFonts w:ascii="宋体" w:hAnsi="宋体"/>
          <w:kern w:val="0"/>
          <w:sz w:val="24"/>
        </w:rPr>
        <w:t>（380）</w:t>
      </w:r>
      <w:r w:rsidRPr="00FD50AE">
        <w:rPr>
          <w:rFonts w:ascii="宋体" w:hAnsi="宋体" w:hint="eastAsia"/>
          <w:kern w:val="0"/>
          <w:sz w:val="24"/>
        </w:rPr>
        <w:t xml:space="preserve"> </w:t>
      </w:r>
      <w:r w:rsidRPr="00FD50AE">
        <w:rPr>
          <w:rFonts w:ascii="宋体" w:hAnsi="宋体"/>
          <w:kern w:val="0"/>
          <w:sz w:val="24"/>
        </w:rPr>
        <w:t>三氟甲吡醚（Pyridalyl）、</w:t>
      </w:r>
      <w:r w:rsidRPr="00FD50AE">
        <w:rPr>
          <w:rFonts w:ascii="宋体" w:hAnsi="宋体"/>
          <w:kern w:val="0"/>
          <w:sz w:val="24"/>
          <w:lang w:eastAsia="ko-KR"/>
        </w:rPr>
        <w:t>（384）</w:t>
      </w:r>
      <w:r w:rsidRPr="00FD50AE">
        <w:rPr>
          <w:rFonts w:ascii="宋体" w:hAnsi="宋体" w:hint="eastAsia"/>
          <w:kern w:val="0"/>
          <w:sz w:val="24"/>
        </w:rPr>
        <w:t xml:space="preserve"> </w:t>
      </w:r>
      <w:r w:rsidRPr="00FD50AE">
        <w:rPr>
          <w:rFonts w:ascii="宋体" w:hAnsi="宋体"/>
          <w:kern w:val="0"/>
          <w:sz w:val="24"/>
          <w:lang w:eastAsia="ko-KR"/>
        </w:rPr>
        <w:t>环氟菌胺（Cyflufenamid）、（386）</w:t>
      </w:r>
      <w:r w:rsidRPr="00FD50AE">
        <w:rPr>
          <w:rFonts w:ascii="宋体" w:hAnsi="宋体" w:hint="eastAsia"/>
          <w:kern w:val="0"/>
          <w:sz w:val="24"/>
        </w:rPr>
        <w:t xml:space="preserve"> </w:t>
      </w:r>
      <w:r w:rsidRPr="00FD50AE">
        <w:rPr>
          <w:rFonts w:ascii="宋体" w:hAnsi="宋体"/>
          <w:kern w:val="0"/>
          <w:sz w:val="24"/>
          <w:lang w:eastAsia="ko-KR"/>
        </w:rPr>
        <w:t>氟啶虫酰胺（Flonicamid）、（390）</w:t>
      </w:r>
      <w:r w:rsidRPr="00FD50AE">
        <w:rPr>
          <w:rFonts w:ascii="宋体" w:hAnsi="宋体" w:hint="eastAsia"/>
          <w:kern w:val="0"/>
          <w:sz w:val="24"/>
        </w:rPr>
        <w:t xml:space="preserve"> 硅氟唑</w:t>
      </w:r>
      <w:r w:rsidRPr="00FD50AE">
        <w:rPr>
          <w:rFonts w:ascii="宋体" w:hAnsi="宋体"/>
          <w:kern w:val="0"/>
          <w:sz w:val="24"/>
          <w:lang w:eastAsia="ko-KR"/>
        </w:rPr>
        <w:t>（Simeconazole）、</w:t>
      </w:r>
      <w:r w:rsidRPr="00FD50AE">
        <w:rPr>
          <w:rFonts w:ascii="宋体" w:hAnsi="宋体"/>
          <w:kern w:val="0"/>
          <w:sz w:val="24"/>
        </w:rPr>
        <w:t>（391）</w:t>
      </w:r>
      <w:r w:rsidRPr="00FD50AE">
        <w:rPr>
          <w:rFonts w:ascii="宋体" w:hAnsi="宋体" w:hint="eastAsia"/>
          <w:kern w:val="0"/>
          <w:sz w:val="24"/>
        </w:rPr>
        <w:t xml:space="preserve"> </w:t>
      </w:r>
      <w:r w:rsidRPr="00FD50AE">
        <w:rPr>
          <w:rFonts w:ascii="宋体" w:hAnsi="宋体"/>
          <w:kern w:val="0"/>
          <w:sz w:val="24"/>
        </w:rPr>
        <w:t>双炔酰菌胺（Mandipropamid）、（394）</w:t>
      </w:r>
      <w:r w:rsidRPr="00FD50AE">
        <w:rPr>
          <w:rFonts w:ascii="宋体" w:hAnsi="宋体" w:hint="eastAsia"/>
          <w:kern w:val="0"/>
          <w:sz w:val="24"/>
        </w:rPr>
        <w:t xml:space="preserve"> </w:t>
      </w:r>
      <w:r w:rsidRPr="00FD50AE">
        <w:rPr>
          <w:rFonts w:ascii="宋体" w:hAnsi="宋体"/>
          <w:kern w:val="0"/>
          <w:sz w:val="24"/>
        </w:rPr>
        <w:t>双三氟虫脲（Bistrifluron）、（399）</w:t>
      </w:r>
      <w:r w:rsidRPr="00FD50AE">
        <w:rPr>
          <w:rFonts w:ascii="宋体" w:hAnsi="宋体" w:hint="eastAsia"/>
          <w:kern w:val="0"/>
          <w:sz w:val="24"/>
        </w:rPr>
        <w:t xml:space="preserve"> </w:t>
      </w:r>
      <w:r w:rsidRPr="00FD50AE">
        <w:rPr>
          <w:rFonts w:ascii="宋体" w:hAnsi="宋体"/>
          <w:kern w:val="0"/>
          <w:sz w:val="24"/>
        </w:rPr>
        <w:t>氟螨酯（Cyflumetofen）、（403）</w:t>
      </w:r>
      <w:r w:rsidRPr="00FD50AE">
        <w:rPr>
          <w:rFonts w:ascii="宋体" w:hAnsi="宋体" w:hint="eastAsia"/>
          <w:kern w:val="0"/>
          <w:sz w:val="24"/>
        </w:rPr>
        <w:t xml:space="preserve"> </w:t>
      </w:r>
      <w:r w:rsidRPr="00FD50AE">
        <w:rPr>
          <w:rFonts w:ascii="宋体" w:hAnsi="宋体"/>
          <w:kern w:val="0"/>
          <w:sz w:val="24"/>
        </w:rPr>
        <w:t>氰氟虫腙（Metaflumizone）、（405）</w:t>
      </w:r>
      <w:r w:rsidRPr="00FD50AE">
        <w:rPr>
          <w:rFonts w:ascii="宋体" w:hAnsi="宋体" w:hint="eastAsia"/>
          <w:kern w:val="0"/>
          <w:sz w:val="24"/>
        </w:rPr>
        <w:t xml:space="preserve"> </w:t>
      </w:r>
      <w:r w:rsidRPr="00FD50AE">
        <w:rPr>
          <w:rFonts w:ascii="宋体" w:hAnsi="宋体"/>
          <w:kern w:val="0"/>
          <w:sz w:val="24"/>
        </w:rPr>
        <w:t>腈吡螨酯（Cyenopyrafen）、（408）</w:t>
      </w:r>
      <w:r w:rsidRPr="00FD50AE">
        <w:rPr>
          <w:rFonts w:ascii="宋体" w:hAnsi="宋体" w:hint="eastAsia"/>
          <w:kern w:val="0"/>
          <w:sz w:val="24"/>
        </w:rPr>
        <w:t xml:space="preserve"> </w:t>
      </w:r>
      <w:r w:rsidRPr="00FD50AE">
        <w:rPr>
          <w:rFonts w:ascii="宋体" w:hAnsi="宋体"/>
          <w:kern w:val="0"/>
          <w:sz w:val="24"/>
        </w:rPr>
        <w:t>乙基多杀菌素（Spinetoram）、（410）</w:t>
      </w:r>
      <w:r w:rsidRPr="00FD50AE">
        <w:rPr>
          <w:rFonts w:ascii="宋体" w:hAnsi="宋体" w:hint="eastAsia"/>
          <w:kern w:val="0"/>
          <w:sz w:val="24"/>
        </w:rPr>
        <w:t xml:space="preserve"> </w:t>
      </w:r>
      <w:r w:rsidRPr="00FD50AE">
        <w:rPr>
          <w:rFonts w:ascii="宋体" w:hAnsi="宋体"/>
          <w:kern w:val="0"/>
          <w:sz w:val="24"/>
        </w:rPr>
        <w:t>恶喹酸（Oxolinic acid）、</w:t>
      </w:r>
      <w:r w:rsidRPr="00FD50AE">
        <w:rPr>
          <w:rFonts w:ascii="宋体" w:hAnsi="宋体"/>
          <w:kern w:val="0"/>
          <w:sz w:val="24"/>
          <w:lang w:eastAsia="ko-KR"/>
        </w:rPr>
        <w:t>（412）</w:t>
      </w:r>
      <w:r w:rsidRPr="00FD50AE">
        <w:rPr>
          <w:rFonts w:ascii="宋体" w:hAnsi="宋体" w:hint="eastAsia"/>
          <w:kern w:val="0"/>
          <w:sz w:val="24"/>
        </w:rPr>
        <w:t xml:space="preserve"> 二甲四氯</w:t>
      </w:r>
      <w:r w:rsidRPr="00FD50AE">
        <w:rPr>
          <w:rFonts w:ascii="宋体" w:hAnsi="宋体"/>
          <w:kern w:val="0"/>
          <w:sz w:val="24"/>
          <w:lang w:eastAsia="ko-KR"/>
        </w:rPr>
        <w:t>（MCPA）、</w:t>
      </w:r>
      <w:r w:rsidRPr="00FD50AE">
        <w:rPr>
          <w:rFonts w:ascii="宋体" w:hAnsi="宋体"/>
          <w:kern w:val="0"/>
          <w:sz w:val="24"/>
        </w:rPr>
        <w:t>（415）</w:t>
      </w:r>
      <w:r w:rsidRPr="00FD50AE">
        <w:rPr>
          <w:rFonts w:ascii="宋体" w:hAnsi="宋体" w:hint="eastAsia"/>
          <w:kern w:val="0"/>
          <w:sz w:val="24"/>
        </w:rPr>
        <w:t xml:space="preserve"> </w:t>
      </w:r>
      <w:r w:rsidRPr="00FD50AE">
        <w:rPr>
          <w:rFonts w:ascii="宋体" w:hAnsi="宋体"/>
          <w:kern w:val="0"/>
          <w:sz w:val="24"/>
        </w:rPr>
        <w:t>环虫酰肼（Chromafenozide）、</w:t>
      </w:r>
      <w:r w:rsidRPr="00FD50AE">
        <w:rPr>
          <w:rFonts w:ascii="宋体" w:hAnsi="宋体"/>
          <w:kern w:val="0"/>
          <w:sz w:val="24"/>
          <w:lang w:eastAsia="ko-KR"/>
        </w:rPr>
        <w:t>（416）</w:t>
      </w:r>
      <w:r w:rsidRPr="00FD50AE">
        <w:rPr>
          <w:rFonts w:ascii="宋体" w:hAnsi="宋体"/>
          <w:kern w:val="0"/>
          <w:sz w:val="24"/>
        </w:rPr>
        <w:t xml:space="preserve"> </w:t>
      </w:r>
      <w:r w:rsidRPr="00FD50AE">
        <w:rPr>
          <w:rFonts w:ascii="宋体" w:hAnsi="宋体" w:hint="eastAsia"/>
          <w:kern w:val="0"/>
          <w:sz w:val="24"/>
        </w:rPr>
        <w:t xml:space="preserve"> </w:t>
      </w:r>
      <w:r w:rsidRPr="00FD50AE">
        <w:rPr>
          <w:rFonts w:ascii="宋体" w:hAnsi="宋体"/>
          <w:kern w:val="0"/>
          <w:sz w:val="24"/>
          <w:lang w:eastAsia="ko-KR"/>
        </w:rPr>
        <w:t>氯虫苯甲酰胺（Chlorantraniliprole）、（417）</w:t>
      </w:r>
      <w:r w:rsidRPr="00FD50AE">
        <w:rPr>
          <w:rFonts w:ascii="宋体" w:hAnsi="宋体" w:hint="eastAsia"/>
          <w:kern w:val="0"/>
          <w:sz w:val="24"/>
        </w:rPr>
        <w:t xml:space="preserve"> </w:t>
      </w:r>
      <w:r w:rsidRPr="00FD50AE">
        <w:rPr>
          <w:rFonts w:ascii="宋体" w:hAnsi="宋体"/>
          <w:kern w:val="0"/>
          <w:sz w:val="24"/>
          <w:lang w:eastAsia="ko-KR"/>
        </w:rPr>
        <w:t>氟虫双酰胺（Flubendiamide）、</w:t>
      </w:r>
      <w:r w:rsidRPr="00FD50AE">
        <w:rPr>
          <w:rFonts w:ascii="宋体" w:hAnsi="宋体"/>
          <w:kern w:val="0"/>
          <w:sz w:val="24"/>
        </w:rPr>
        <w:t>（422）吡噻菌胺</w:t>
      </w:r>
      <w:r w:rsidRPr="00FD50AE">
        <w:rPr>
          <w:rFonts w:ascii="宋体" w:hAnsi="宋体" w:hint="eastAsia"/>
          <w:kern w:val="0"/>
          <w:sz w:val="24"/>
        </w:rPr>
        <w:t xml:space="preserve"> </w:t>
      </w:r>
      <w:r w:rsidRPr="00FD50AE">
        <w:rPr>
          <w:rFonts w:ascii="宋体" w:hAnsi="宋体"/>
          <w:kern w:val="0"/>
          <w:sz w:val="24"/>
        </w:rPr>
        <w:t>（Penthiopyrad）、</w:t>
      </w:r>
      <w:r w:rsidRPr="00FD50AE">
        <w:rPr>
          <w:rFonts w:ascii="宋体" w:hAnsi="宋体"/>
          <w:kern w:val="0"/>
          <w:sz w:val="24"/>
          <w:lang w:eastAsia="ko-KR"/>
        </w:rPr>
        <w:t>（424）</w:t>
      </w:r>
      <w:r w:rsidRPr="00FD50AE">
        <w:rPr>
          <w:rFonts w:ascii="宋体" w:hAnsi="宋体" w:hint="eastAsia"/>
          <w:kern w:val="0"/>
          <w:sz w:val="24"/>
        </w:rPr>
        <w:t xml:space="preserve"> 批氟喹酮</w:t>
      </w:r>
      <w:r w:rsidRPr="00FD50AE">
        <w:rPr>
          <w:rFonts w:ascii="宋体" w:hAnsi="宋体"/>
          <w:kern w:val="0"/>
          <w:sz w:val="24"/>
          <w:lang w:eastAsia="ko-KR"/>
        </w:rPr>
        <w:t>（Pyrifluquinazon）、（426）</w:t>
      </w:r>
      <w:r w:rsidRPr="00FD50AE">
        <w:rPr>
          <w:rFonts w:ascii="宋体" w:hAnsi="宋体" w:hint="eastAsia"/>
          <w:kern w:val="0"/>
          <w:sz w:val="24"/>
        </w:rPr>
        <w:t xml:space="preserve"> </w:t>
      </w:r>
      <w:r w:rsidRPr="00FD50AE">
        <w:rPr>
          <w:rFonts w:ascii="宋体" w:hAnsi="宋体"/>
          <w:kern w:val="0"/>
          <w:sz w:val="24"/>
          <w:lang w:eastAsia="ko-KR"/>
        </w:rPr>
        <w:t>唑嘧菌胺（Ametoctradin）、</w:t>
      </w:r>
      <w:r w:rsidRPr="00FD50AE">
        <w:rPr>
          <w:rFonts w:ascii="宋体" w:hAnsi="宋体"/>
          <w:kern w:val="0"/>
          <w:sz w:val="24"/>
        </w:rPr>
        <w:t>（428）</w:t>
      </w:r>
      <w:r w:rsidRPr="00FD50AE">
        <w:rPr>
          <w:rFonts w:ascii="宋体" w:hAnsi="宋体" w:hint="eastAsia"/>
          <w:kern w:val="0"/>
          <w:sz w:val="24"/>
        </w:rPr>
        <w:t xml:space="preserve"> </w:t>
      </w:r>
      <w:r w:rsidRPr="00FD50AE">
        <w:rPr>
          <w:rFonts w:ascii="宋体" w:hAnsi="宋体"/>
          <w:kern w:val="0"/>
          <w:sz w:val="24"/>
        </w:rPr>
        <w:t>氟吡菌酰胺（Fluopyram）、（430）</w:t>
      </w:r>
      <w:r w:rsidRPr="00FD50AE">
        <w:rPr>
          <w:rFonts w:ascii="宋体" w:hAnsi="宋体" w:hint="eastAsia"/>
          <w:kern w:val="0"/>
          <w:sz w:val="24"/>
        </w:rPr>
        <w:t xml:space="preserve"> </w:t>
      </w:r>
      <w:r w:rsidRPr="00FD50AE">
        <w:rPr>
          <w:rFonts w:ascii="宋体" w:hAnsi="宋体"/>
          <w:kern w:val="0"/>
          <w:sz w:val="24"/>
        </w:rPr>
        <w:t>氟啶虫胺腈（Sulfoxaflor）、（432）</w:t>
      </w:r>
      <w:r w:rsidRPr="00FD50AE">
        <w:rPr>
          <w:rFonts w:ascii="宋体" w:hAnsi="宋体" w:hint="eastAsia"/>
          <w:kern w:val="0"/>
          <w:sz w:val="24"/>
        </w:rPr>
        <w:t xml:space="preserve"> </w:t>
      </w:r>
      <w:r w:rsidRPr="00FD50AE">
        <w:rPr>
          <w:rFonts w:ascii="宋体" w:hAnsi="宋体"/>
          <w:kern w:val="0"/>
          <w:sz w:val="24"/>
        </w:rPr>
        <w:t>苯嘧磺草胺（Saflufenacil）、</w:t>
      </w:r>
      <w:r w:rsidRPr="00FD50AE">
        <w:rPr>
          <w:rFonts w:ascii="宋体" w:hAnsi="宋体"/>
          <w:kern w:val="0"/>
          <w:sz w:val="24"/>
          <w:lang w:eastAsia="ko-KR"/>
        </w:rPr>
        <w:t>（433）</w:t>
      </w:r>
      <w:r w:rsidRPr="00FD50AE">
        <w:rPr>
          <w:rFonts w:ascii="宋体" w:hAnsi="宋体" w:hint="eastAsia"/>
          <w:kern w:val="0"/>
          <w:sz w:val="24"/>
        </w:rPr>
        <w:t xml:space="preserve"> </w:t>
      </w:r>
      <w:r w:rsidRPr="00FD50AE">
        <w:rPr>
          <w:rFonts w:ascii="宋体" w:hAnsi="宋体"/>
          <w:kern w:val="0"/>
          <w:sz w:val="24"/>
          <w:lang w:eastAsia="ko-KR"/>
        </w:rPr>
        <w:t>溴氰虫酰胺（Cyantraniliprole）、（435）</w:t>
      </w:r>
      <w:r w:rsidRPr="00FD50AE">
        <w:rPr>
          <w:rFonts w:ascii="宋体" w:hAnsi="宋体" w:hint="eastAsia"/>
          <w:kern w:val="0"/>
          <w:sz w:val="24"/>
        </w:rPr>
        <w:t xml:space="preserve"> </w:t>
      </w:r>
      <w:r w:rsidRPr="00FD50AE">
        <w:rPr>
          <w:rFonts w:ascii="宋体" w:hAnsi="宋体"/>
          <w:kern w:val="0"/>
          <w:sz w:val="24"/>
          <w:lang w:eastAsia="ko-KR"/>
        </w:rPr>
        <w:t>正胺苯吡菌酮（Fenpyrazamine）、</w:t>
      </w:r>
      <w:r w:rsidRPr="00FD50AE">
        <w:rPr>
          <w:rFonts w:ascii="宋体" w:hAnsi="宋体"/>
          <w:kern w:val="0"/>
          <w:sz w:val="24"/>
        </w:rPr>
        <w:t>（437）</w:t>
      </w:r>
      <w:r w:rsidRPr="00FD50AE">
        <w:rPr>
          <w:rFonts w:ascii="宋体" w:hAnsi="宋体" w:hint="eastAsia"/>
          <w:kern w:val="0"/>
          <w:sz w:val="24"/>
        </w:rPr>
        <w:t xml:space="preserve"> </w:t>
      </w:r>
      <w:r w:rsidRPr="00FD50AE">
        <w:rPr>
          <w:rFonts w:ascii="宋体" w:hAnsi="宋体"/>
          <w:kern w:val="0"/>
          <w:sz w:val="24"/>
        </w:rPr>
        <w:t>氟唑菌酰胺（Fluxapyroxad）、（439）</w:t>
      </w:r>
      <w:r w:rsidRPr="00FD50AE">
        <w:rPr>
          <w:rFonts w:ascii="宋体" w:hAnsi="宋体" w:hint="eastAsia"/>
          <w:kern w:val="0"/>
          <w:sz w:val="24"/>
        </w:rPr>
        <w:t xml:space="preserve"> </w:t>
      </w:r>
      <w:r w:rsidRPr="00FD50AE">
        <w:rPr>
          <w:rFonts w:ascii="宋体" w:hAnsi="宋体"/>
          <w:kern w:val="0"/>
          <w:sz w:val="24"/>
        </w:rPr>
        <w:t>螺虫乙酯（Spirotetramat）、（440）</w:t>
      </w:r>
      <w:r w:rsidRPr="00FD50AE">
        <w:rPr>
          <w:rFonts w:ascii="宋体" w:hAnsi="宋体" w:hint="eastAsia"/>
          <w:kern w:val="0"/>
          <w:sz w:val="24"/>
        </w:rPr>
        <w:t xml:space="preserve"> </w:t>
      </w:r>
      <w:r w:rsidRPr="00FD50AE">
        <w:rPr>
          <w:rFonts w:ascii="宋体" w:hAnsi="宋体"/>
          <w:kern w:val="0"/>
          <w:sz w:val="24"/>
        </w:rPr>
        <w:t>硫酰氟（Sulfuryl fluoride）、</w:t>
      </w:r>
      <w:r w:rsidRPr="00FD50AE">
        <w:rPr>
          <w:rFonts w:ascii="宋体" w:hAnsi="宋体"/>
          <w:kern w:val="0"/>
          <w:sz w:val="24"/>
          <w:lang w:eastAsia="ko-KR"/>
        </w:rPr>
        <w:t>（441）</w:t>
      </w:r>
      <w:r w:rsidRPr="00FD50AE">
        <w:rPr>
          <w:rFonts w:ascii="宋体" w:hAnsi="宋体" w:hint="eastAsia"/>
          <w:kern w:val="0"/>
          <w:sz w:val="24"/>
        </w:rPr>
        <w:t xml:space="preserve"> 吡菌苯威</w:t>
      </w:r>
      <w:r w:rsidRPr="00FD50AE">
        <w:rPr>
          <w:rFonts w:ascii="宋体" w:hAnsi="宋体"/>
          <w:kern w:val="0"/>
          <w:sz w:val="24"/>
          <w:lang w:eastAsia="ko-KR"/>
        </w:rPr>
        <w:t>（Pyribencarb）</w:t>
      </w:r>
      <w:r w:rsidRPr="00FD50AE">
        <w:rPr>
          <w:rFonts w:ascii="宋体" w:hAnsi="宋体" w:hint="eastAsia"/>
          <w:sz w:val="24"/>
          <w:lang w:eastAsia="ko-KR"/>
        </w:rPr>
        <w:t>]</w:t>
      </w:r>
    </w:p>
    <w:p w:rsidR="005555D5" w:rsidRPr="00FD50AE" w:rsidRDefault="005555D5" w:rsidP="005555D5">
      <w:pPr>
        <w:spacing w:line="360" w:lineRule="auto"/>
        <w:rPr>
          <w:rFonts w:ascii="宋体" w:hAnsi="宋体"/>
          <w:sz w:val="24"/>
        </w:rPr>
      </w:pPr>
      <w:r w:rsidRPr="00FD50AE">
        <w:rPr>
          <w:rFonts w:ascii="宋体" w:hAnsi="宋体"/>
          <w:sz w:val="24"/>
        </w:rPr>
        <w:t>1）</w:t>
      </w:r>
      <w:r w:rsidRPr="00FD50AE">
        <w:rPr>
          <w:rFonts w:ascii="宋体" w:hAnsi="宋体" w:hint="eastAsia"/>
          <w:sz w:val="24"/>
        </w:rPr>
        <w:t xml:space="preserve"> 由于对《农药管理法》中登记的农药扩大农产品适用范围，和申请进口农产品的农药残留允许标准等，需要制定或修改农药残留允许标准</w:t>
      </w:r>
      <w:r w:rsidRPr="00FD50AE">
        <w:rPr>
          <w:rFonts w:ascii="宋体" w:hAnsi="宋体"/>
          <w:sz w:val="24"/>
        </w:rPr>
        <w:t>。</w:t>
      </w:r>
    </w:p>
    <w:p w:rsidR="005555D5" w:rsidRPr="00FD50AE" w:rsidRDefault="005555D5" w:rsidP="005555D5">
      <w:pPr>
        <w:spacing w:line="360" w:lineRule="auto"/>
        <w:rPr>
          <w:rFonts w:ascii="宋体" w:hAnsi="宋体"/>
          <w:sz w:val="24"/>
          <w:lang w:eastAsia="ko-KR"/>
        </w:rPr>
      </w:pPr>
      <w:r w:rsidRPr="00FD50AE">
        <w:rPr>
          <w:rFonts w:ascii="宋体" w:hAnsi="宋体"/>
          <w:sz w:val="24"/>
          <w:lang w:eastAsia="ko-KR"/>
        </w:rPr>
        <w:t>2） 修改</w:t>
      </w:r>
      <w:r w:rsidRPr="00FD50AE">
        <w:rPr>
          <w:rFonts w:ascii="宋体" w:hAnsi="宋体"/>
          <w:kern w:val="0"/>
          <w:sz w:val="24"/>
        </w:rPr>
        <w:t>草铵膦等79种农药的残留允许标准</w:t>
      </w:r>
      <w:r w:rsidRPr="00FD50AE">
        <w:rPr>
          <w:rFonts w:ascii="宋体" w:hAnsi="宋体"/>
          <w:sz w:val="24"/>
        </w:rPr>
        <w:t>。</w:t>
      </w:r>
    </w:p>
    <w:p w:rsidR="005555D5" w:rsidRPr="00FD50AE" w:rsidRDefault="005555D5" w:rsidP="005555D5">
      <w:pPr>
        <w:spacing w:line="360" w:lineRule="auto"/>
        <w:rPr>
          <w:rFonts w:ascii="宋体" w:hAnsi="宋体"/>
          <w:sz w:val="24"/>
        </w:rPr>
      </w:pPr>
      <w:r w:rsidRPr="00FD50AE">
        <w:rPr>
          <w:rFonts w:ascii="宋体" w:hAnsi="宋体"/>
          <w:sz w:val="24"/>
        </w:rPr>
        <w:t>3）</w:t>
      </w:r>
      <w:r w:rsidRPr="00FD50AE">
        <w:rPr>
          <w:rFonts w:ascii="宋体" w:hAnsi="宋体" w:hint="eastAsia"/>
          <w:sz w:val="24"/>
        </w:rPr>
        <w:t xml:space="preserve"> 通过合理修改农产品中农药的残留允许标准，为国民提供安全的食品</w:t>
      </w:r>
      <w:r w:rsidRPr="00FD50AE">
        <w:rPr>
          <w:rFonts w:ascii="宋体" w:hAnsi="宋体"/>
          <w:sz w:val="24"/>
        </w:rPr>
        <w:t>。</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H. 人参中农药残留允许标准的新增[方案 附表5中</w:t>
      </w:r>
      <w:r w:rsidRPr="00FD50AE">
        <w:rPr>
          <w:rFonts w:ascii="宋体" w:hAnsi="宋体" w:hint="eastAsia"/>
          <w:sz w:val="24"/>
        </w:rPr>
        <w:t xml:space="preserve"> </w:t>
      </w:r>
      <w:r w:rsidRPr="00FD50AE">
        <w:rPr>
          <w:rFonts w:ascii="宋体" w:hAnsi="宋体"/>
          <w:kern w:val="0"/>
          <w:sz w:val="24"/>
        </w:rPr>
        <w:t>（70）</w:t>
      </w:r>
      <w:r w:rsidRPr="00FD50AE">
        <w:rPr>
          <w:rFonts w:ascii="宋体" w:hAnsi="宋体" w:hint="eastAsia"/>
          <w:kern w:val="0"/>
          <w:sz w:val="24"/>
        </w:rPr>
        <w:t xml:space="preserve"> </w:t>
      </w:r>
      <w:r w:rsidRPr="00FD50AE">
        <w:rPr>
          <w:rFonts w:ascii="宋体" w:hAnsi="宋体"/>
          <w:kern w:val="0"/>
          <w:sz w:val="24"/>
        </w:rPr>
        <w:t>恶唑菌酮（Famoxadone）、（71）</w:t>
      </w:r>
      <w:r w:rsidRPr="00FD50AE">
        <w:rPr>
          <w:rFonts w:ascii="宋体" w:hAnsi="宋体" w:hint="eastAsia"/>
          <w:kern w:val="0"/>
          <w:sz w:val="24"/>
        </w:rPr>
        <w:t xml:space="preserve"> </w:t>
      </w:r>
      <w:r w:rsidRPr="00FD50AE">
        <w:rPr>
          <w:rFonts w:ascii="宋体" w:hAnsi="宋体"/>
          <w:kern w:val="0"/>
          <w:sz w:val="24"/>
        </w:rPr>
        <w:t>唑嘧菌胺（Ametoctradin）、（72）</w:t>
      </w:r>
      <w:r w:rsidRPr="00FD50AE">
        <w:rPr>
          <w:rFonts w:ascii="宋体" w:hAnsi="宋体" w:hint="eastAsia"/>
          <w:kern w:val="0"/>
          <w:sz w:val="24"/>
        </w:rPr>
        <w:t xml:space="preserve"> </w:t>
      </w:r>
      <w:r w:rsidRPr="00FD50AE">
        <w:rPr>
          <w:rFonts w:ascii="宋体" w:hAnsi="宋体"/>
          <w:kern w:val="0"/>
          <w:sz w:val="24"/>
        </w:rPr>
        <w:t>啶氧菌酯（Picoxystrobin）</w:t>
      </w:r>
      <w:r w:rsidRPr="00FD50AE">
        <w:rPr>
          <w:rFonts w:ascii="宋体" w:hAnsi="宋体"/>
          <w:sz w:val="24"/>
        </w:rPr>
        <w:t>]</w:t>
      </w:r>
    </w:p>
    <w:p w:rsidR="005555D5" w:rsidRPr="00FD50AE" w:rsidRDefault="005555D5" w:rsidP="005555D5">
      <w:pPr>
        <w:spacing w:line="360" w:lineRule="auto"/>
        <w:rPr>
          <w:rFonts w:ascii="宋体" w:hAnsi="宋体"/>
          <w:sz w:val="24"/>
        </w:rPr>
      </w:pPr>
      <w:r w:rsidRPr="00FD50AE">
        <w:rPr>
          <w:rFonts w:ascii="宋体" w:hAnsi="宋体"/>
          <w:sz w:val="24"/>
        </w:rPr>
        <w:t>1）</w:t>
      </w:r>
      <w:r w:rsidRPr="00FD50AE">
        <w:rPr>
          <w:rFonts w:ascii="宋体" w:hAnsi="宋体" w:hint="eastAsia"/>
          <w:sz w:val="24"/>
        </w:rPr>
        <w:t xml:space="preserve"> 由于对《农药管理法》中登记的农药中扩大人参的使用范围，需要制定对应农药的残留允许标准</w:t>
      </w:r>
      <w:r w:rsidRPr="00FD50AE">
        <w:rPr>
          <w:rFonts w:ascii="宋体" w:hAnsi="宋体"/>
          <w:sz w:val="24"/>
        </w:rPr>
        <w:t>。</w:t>
      </w:r>
    </w:p>
    <w:p w:rsidR="005555D5" w:rsidRPr="00FD50AE" w:rsidRDefault="005555D5" w:rsidP="005555D5">
      <w:pPr>
        <w:spacing w:line="360" w:lineRule="auto"/>
        <w:rPr>
          <w:rFonts w:ascii="宋体" w:hAnsi="宋体"/>
          <w:sz w:val="24"/>
        </w:rPr>
      </w:pPr>
      <w:r w:rsidRPr="00FD50AE">
        <w:rPr>
          <w:rFonts w:ascii="宋体" w:hAnsi="宋体"/>
          <w:sz w:val="24"/>
        </w:rPr>
        <w:t>2） 新增水参及干人参中</w:t>
      </w:r>
      <w:r w:rsidRPr="00FD50AE">
        <w:rPr>
          <w:rFonts w:ascii="宋体" w:hAnsi="宋体"/>
          <w:kern w:val="0"/>
          <w:sz w:val="24"/>
        </w:rPr>
        <w:t>恶唑菌酮、唑嘧菌胺、啶氧菌酯的标准</w:t>
      </w:r>
      <w:r w:rsidRPr="00FD50AE">
        <w:rPr>
          <w:rFonts w:ascii="宋体" w:hAnsi="宋体"/>
          <w:sz w:val="24"/>
        </w:rPr>
        <w:t>。</w:t>
      </w:r>
    </w:p>
    <w:p w:rsidR="005555D5" w:rsidRPr="00FD50AE" w:rsidRDefault="005555D5" w:rsidP="005555D5">
      <w:pPr>
        <w:spacing w:line="360" w:lineRule="auto"/>
        <w:rPr>
          <w:rFonts w:ascii="宋体" w:hAnsi="宋体"/>
          <w:sz w:val="24"/>
        </w:rPr>
      </w:pPr>
      <w:r w:rsidRPr="00FD50AE">
        <w:rPr>
          <w:rFonts w:ascii="宋体" w:hAnsi="宋体"/>
          <w:sz w:val="24"/>
        </w:rPr>
        <w:t>3）</w:t>
      </w:r>
      <w:r w:rsidRPr="00FD50AE">
        <w:rPr>
          <w:rFonts w:ascii="宋体" w:hAnsi="宋体" w:hint="eastAsia"/>
          <w:sz w:val="24"/>
        </w:rPr>
        <w:t xml:space="preserve"> 通过新增农药残留允许标准，以消除国民的不安情绪</w:t>
      </w:r>
      <w:r w:rsidRPr="00FD50AE">
        <w:rPr>
          <w:rFonts w:ascii="宋体" w:hAnsi="宋体"/>
          <w:sz w:val="24"/>
        </w:rPr>
        <w:t>。</w:t>
      </w:r>
    </w:p>
    <w:p w:rsidR="005555D5" w:rsidRPr="00FD50AE" w:rsidRDefault="005555D5" w:rsidP="005555D5">
      <w:pPr>
        <w:spacing w:line="360" w:lineRule="auto"/>
        <w:ind w:left="315"/>
        <w:rPr>
          <w:rFonts w:ascii="宋体" w:hAnsi="宋体"/>
          <w:sz w:val="24"/>
        </w:rPr>
      </w:pPr>
    </w:p>
    <w:p w:rsidR="005555D5" w:rsidRPr="00FD50AE" w:rsidRDefault="005555D5" w:rsidP="005555D5">
      <w:pPr>
        <w:numPr>
          <w:ilvl w:val="0"/>
          <w:numId w:val="2"/>
        </w:numPr>
        <w:tabs>
          <w:tab w:val="clear" w:pos="1365"/>
          <w:tab w:val="num" w:pos="720"/>
        </w:tabs>
        <w:spacing w:line="360" w:lineRule="auto"/>
        <w:ind w:left="720"/>
        <w:rPr>
          <w:rFonts w:ascii="宋体" w:hAnsi="宋体"/>
          <w:b/>
          <w:sz w:val="24"/>
        </w:rPr>
      </w:pPr>
      <w:r w:rsidRPr="00FD50AE">
        <w:rPr>
          <w:rFonts w:ascii="宋体" w:hAnsi="宋体"/>
          <w:b/>
          <w:sz w:val="24"/>
        </w:rPr>
        <w:t>提出意见</w:t>
      </w:r>
    </w:p>
    <w:p w:rsidR="005555D5" w:rsidRPr="00FD50AE" w:rsidRDefault="005555D5" w:rsidP="005555D5">
      <w:pPr>
        <w:spacing w:line="360" w:lineRule="auto"/>
        <w:rPr>
          <w:rFonts w:ascii="宋体" w:hAnsi="宋体"/>
          <w:b/>
          <w:sz w:val="24"/>
        </w:rPr>
      </w:pP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对于《食品的标准及规格》部分条款的修改告示方案有意见的团体或个人，请在2014年9月15日之前，将记入以下内容的意见书提出到食品医药品安全厅厅长（邮编：363-700，地址：忠清北道清州市兴德区五松邑五松生命2路187五松保健医疗行政城 食品医药品安全厅，参照：食品标准科，电话：043-719-2417，传真：043-719-2400）。</w:t>
      </w:r>
    </w:p>
    <w:p w:rsidR="005555D5" w:rsidRPr="00FD50AE" w:rsidRDefault="005555D5" w:rsidP="005555D5">
      <w:pPr>
        <w:numPr>
          <w:ilvl w:val="1"/>
          <w:numId w:val="2"/>
        </w:numPr>
        <w:tabs>
          <w:tab w:val="clear" w:pos="1785"/>
          <w:tab w:val="num" w:pos="1260"/>
        </w:tabs>
        <w:spacing w:line="360" w:lineRule="auto"/>
        <w:ind w:left="1260" w:hanging="616"/>
        <w:rPr>
          <w:rFonts w:ascii="宋体" w:hAnsi="宋体"/>
          <w:sz w:val="24"/>
        </w:rPr>
      </w:pPr>
      <w:r w:rsidRPr="00FD50AE">
        <w:rPr>
          <w:rFonts w:ascii="宋体" w:hAnsi="宋体"/>
          <w:sz w:val="24"/>
        </w:rPr>
        <w:t>对预告事项各项目的意见（赞成</w:t>
      </w:r>
      <w:r w:rsidRPr="00FD50AE">
        <w:rPr>
          <w:rFonts w:ascii="宋体" w:hAnsi="宋体"/>
          <w:sz w:val="24"/>
        </w:rPr>
        <w:sym w:font="Wingdings" w:char="F09F"/>
      </w:r>
      <w:r w:rsidRPr="00FD50AE">
        <w:rPr>
          <w:rFonts w:ascii="宋体" w:hAnsi="宋体"/>
          <w:sz w:val="24"/>
        </w:rPr>
        <w:t>反对以及理由）</w:t>
      </w:r>
    </w:p>
    <w:p w:rsidR="005555D5" w:rsidRPr="00FD50AE" w:rsidRDefault="005555D5" w:rsidP="005555D5">
      <w:pPr>
        <w:numPr>
          <w:ilvl w:val="1"/>
          <w:numId w:val="2"/>
        </w:numPr>
        <w:tabs>
          <w:tab w:val="clear" w:pos="1785"/>
          <w:tab w:val="num" w:pos="1260"/>
        </w:tabs>
        <w:spacing w:line="360" w:lineRule="auto"/>
        <w:ind w:left="1260" w:hanging="616"/>
        <w:rPr>
          <w:rFonts w:ascii="宋体" w:hAnsi="宋体"/>
          <w:sz w:val="24"/>
        </w:rPr>
      </w:pPr>
      <w:r w:rsidRPr="00FD50AE">
        <w:rPr>
          <w:rFonts w:ascii="宋体" w:hAnsi="宋体"/>
          <w:sz w:val="24"/>
        </w:rPr>
        <w:t>姓名（或团体名和代表人姓名）、地址以及电话</w:t>
      </w:r>
    </w:p>
    <w:p w:rsidR="005555D5" w:rsidRPr="00FD50AE" w:rsidRDefault="005555D5" w:rsidP="005555D5">
      <w:pPr>
        <w:numPr>
          <w:ilvl w:val="1"/>
          <w:numId w:val="2"/>
        </w:numPr>
        <w:tabs>
          <w:tab w:val="clear" w:pos="1785"/>
          <w:tab w:val="num" w:pos="1260"/>
        </w:tabs>
        <w:spacing w:line="360" w:lineRule="auto"/>
        <w:ind w:left="1260" w:hanging="616"/>
        <w:rPr>
          <w:rFonts w:ascii="宋体" w:hAnsi="宋体"/>
          <w:sz w:val="24"/>
        </w:rPr>
      </w:pPr>
      <w:r w:rsidRPr="00FD50AE">
        <w:rPr>
          <w:rFonts w:ascii="宋体" w:hAnsi="宋体"/>
          <w:sz w:val="24"/>
        </w:rPr>
        <w:t>其他参考事项</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br w:type="page"/>
      </w:r>
      <w:r w:rsidRPr="00FD50AE">
        <w:rPr>
          <w:rFonts w:ascii="宋体" w:hAnsi="宋体"/>
          <w:sz w:val="24"/>
        </w:rPr>
        <w:lastRenderedPageBreak/>
        <w:t>食品医药品安全厅公告 第2014-</w:t>
      </w:r>
      <w:r w:rsidRPr="00FD50AE">
        <w:rPr>
          <w:rFonts w:ascii="宋体" w:hAnsi="宋体" w:hint="eastAsia"/>
          <w:sz w:val="24"/>
        </w:rPr>
        <w:t xml:space="preserve">   </w:t>
      </w:r>
      <w:r w:rsidRPr="00FD50AE">
        <w:rPr>
          <w:rFonts w:ascii="宋体" w:hAnsi="宋体"/>
          <w:sz w:val="24"/>
        </w:rPr>
        <w:t>号</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如下修改《食品卫生法》第七条第一项之《食品的标准及规格》（食品医药品安全厅公告 第2014-117号，2014. 5.26），并予以告示。</w:t>
      </w:r>
    </w:p>
    <w:p w:rsidR="005555D5" w:rsidRPr="00FD50AE" w:rsidRDefault="005555D5" w:rsidP="005555D5">
      <w:pPr>
        <w:spacing w:line="360" w:lineRule="auto"/>
        <w:ind w:firstLine="645"/>
        <w:jc w:val="right"/>
        <w:rPr>
          <w:rFonts w:ascii="宋体" w:hAnsi="宋体"/>
          <w:sz w:val="24"/>
        </w:rPr>
      </w:pPr>
      <w:r w:rsidRPr="00FD50AE">
        <w:rPr>
          <w:rFonts w:ascii="宋体" w:hAnsi="宋体"/>
          <w:sz w:val="24"/>
        </w:rPr>
        <w:t>2014年</w:t>
      </w:r>
      <w:r w:rsidRPr="00FD50AE">
        <w:rPr>
          <w:rFonts w:ascii="宋体" w:hAnsi="宋体" w:hint="eastAsia"/>
          <w:sz w:val="24"/>
        </w:rPr>
        <w:t xml:space="preserve"> 7</w:t>
      </w:r>
      <w:r w:rsidRPr="00FD50AE">
        <w:rPr>
          <w:rFonts w:ascii="宋体" w:hAnsi="宋体"/>
          <w:sz w:val="24"/>
        </w:rPr>
        <w:t>月  日</w:t>
      </w:r>
    </w:p>
    <w:p w:rsidR="005555D5" w:rsidRPr="00FD50AE" w:rsidRDefault="005555D5" w:rsidP="005555D5">
      <w:pPr>
        <w:spacing w:line="360" w:lineRule="auto"/>
        <w:ind w:firstLine="645"/>
        <w:jc w:val="right"/>
        <w:rPr>
          <w:rFonts w:ascii="宋体" w:hAnsi="宋体"/>
          <w:sz w:val="24"/>
        </w:rPr>
      </w:pPr>
      <w:r w:rsidRPr="00FD50AE">
        <w:rPr>
          <w:rFonts w:ascii="宋体" w:hAnsi="宋体"/>
          <w:sz w:val="24"/>
        </w:rPr>
        <w:t>食品医药品安全厅厅长</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jc w:val="center"/>
        <w:rPr>
          <w:rFonts w:ascii="宋体" w:hAnsi="宋体"/>
          <w:b/>
          <w:sz w:val="24"/>
        </w:rPr>
      </w:pPr>
      <w:r w:rsidRPr="00FD50AE">
        <w:rPr>
          <w:rFonts w:ascii="宋体" w:hAnsi="宋体"/>
          <w:b/>
          <w:sz w:val="24"/>
        </w:rPr>
        <w:t>《食品的标准及规格》部分条款修改告示（案）行政预告</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如下修改《食品的标准及规格》的部分条款内容。</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在第一，1，1），（2）、第二，2，1），（15）、第八，6，5）及第九，8，8.1项，将“基因重组”改为“</w:t>
      </w:r>
      <w:r w:rsidRPr="00FD50AE">
        <w:rPr>
          <w:rFonts w:ascii="宋体" w:hAnsi="宋体" w:hint="eastAsia"/>
          <w:sz w:val="24"/>
        </w:rPr>
        <w:t>转基因</w:t>
      </w:r>
      <w:r w:rsidRPr="00FD50AE">
        <w:rPr>
          <w:rFonts w:ascii="宋体" w:hAnsi="宋体"/>
          <w:sz w:val="24"/>
        </w:rPr>
        <w:t>”。</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hint="eastAsia"/>
          <w:sz w:val="24"/>
        </w:rPr>
        <w:t>如下新增第一，1，35）项。</w:t>
      </w:r>
    </w:p>
    <w:p w:rsidR="005555D5" w:rsidRPr="00FD50AE" w:rsidRDefault="005555D5" w:rsidP="005555D5">
      <w:pPr>
        <w:spacing w:line="360" w:lineRule="auto"/>
        <w:rPr>
          <w:rFonts w:ascii="宋体" w:hAnsi="宋体"/>
          <w:sz w:val="24"/>
        </w:rPr>
      </w:pPr>
      <w:r w:rsidRPr="00FD50AE">
        <w:rPr>
          <w:rFonts w:ascii="宋体" w:hAnsi="宋体"/>
          <w:sz w:val="24"/>
        </w:rPr>
        <w:t>35）</w:t>
      </w:r>
      <w:r w:rsidRPr="00FD50AE">
        <w:rPr>
          <w:rFonts w:ascii="宋体" w:hAnsi="宋体" w:hint="eastAsia"/>
          <w:sz w:val="24"/>
        </w:rPr>
        <w:t xml:space="preserve"> 水果、蔬菜类饮料的100%榨汁儿标准糖度（Brix</w:t>
      </w:r>
      <w:r w:rsidRPr="00FD50AE">
        <w:rPr>
          <w:rFonts w:ascii="宋体" w:hAnsi="宋体"/>
          <w:sz w:val="24"/>
        </w:rPr>
        <w:t>°</w:t>
      </w:r>
      <w:r w:rsidRPr="00FD50AE">
        <w:rPr>
          <w:rFonts w:ascii="宋体" w:hAnsi="宋体" w:hint="eastAsia"/>
          <w:sz w:val="24"/>
        </w:rPr>
        <w:t>）如下。</w:t>
      </w:r>
    </w:p>
    <w:p w:rsidR="005555D5" w:rsidRPr="00FD50AE" w:rsidRDefault="005555D5" w:rsidP="005555D5">
      <w:pPr>
        <w:spacing w:line="360" w:lineRule="auto"/>
        <w:rPr>
          <w:rFonts w:ascii="宋体" w:hAnsi="宋体"/>
          <w:sz w:val="24"/>
        </w:rPr>
      </w:pPr>
      <w:r w:rsidRPr="00FD50AE">
        <w:rPr>
          <w:rFonts w:ascii="宋体" w:hAnsi="宋体"/>
          <w:sz w:val="24"/>
        </w:rPr>
        <w:t>（1）</w:t>
      </w:r>
      <w:r w:rsidRPr="00FD50AE">
        <w:rPr>
          <w:rFonts w:ascii="宋体" w:hAnsi="宋体" w:hint="eastAsia"/>
          <w:sz w:val="24"/>
        </w:rPr>
        <w:t xml:space="preserve"> 葡萄、西洋梨：11</w:t>
      </w:r>
      <w:r w:rsidRPr="00FD50AE">
        <w:rPr>
          <w:rFonts w:ascii="宋体" w:hAnsi="宋体"/>
          <w:sz w:val="24"/>
        </w:rPr>
        <w:t>°</w:t>
      </w:r>
      <w:r w:rsidRPr="00FD50AE">
        <w:rPr>
          <w:rFonts w:ascii="宋体" w:hAnsi="宋体" w:hint="eastAsia"/>
          <w:sz w:val="24"/>
        </w:rPr>
        <w:t>以上</w:t>
      </w:r>
    </w:p>
    <w:p w:rsidR="005555D5" w:rsidRPr="00FD50AE" w:rsidRDefault="005555D5" w:rsidP="005555D5">
      <w:pPr>
        <w:spacing w:line="360" w:lineRule="auto"/>
        <w:rPr>
          <w:rFonts w:ascii="宋体" w:hAnsi="宋体"/>
          <w:sz w:val="24"/>
        </w:rPr>
      </w:pPr>
      <w:r w:rsidRPr="00FD50AE">
        <w:rPr>
          <w:rFonts w:ascii="宋体" w:hAnsi="宋体"/>
          <w:sz w:val="24"/>
        </w:rPr>
        <w:t>（2）</w:t>
      </w:r>
      <w:r w:rsidRPr="00FD50AE">
        <w:rPr>
          <w:rFonts w:ascii="宋体" w:hAnsi="宋体" w:hint="eastAsia"/>
          <w:sz w:val="24"/>
        </w:rPr>
        <w:t xml:space="preserve"> 苹果、酸橙：10</w:t>
      </w:r>
      <w:r w:rsidRPr="00FD50AE">
        <w:rPr>
          <w:rFonts w:ascii="宋体" w:hAnsi="宋体"/>
          <w:sz w:val="24"/>
        </w:rPr>
        <w:t>°</w:t>
      </w:r>
      <w:r w:rsidRPr="00FD50AE">
        <w:rPr>
          <w:rFonts w:ascii="宋体" w:hAnsi="宋体" w:hint="eastAsia"/>
          <w:sz w:val="24"/>
        </w:rPr>
        <w:t>以上</w:t>
      </w:r>
    </w:p>
    <w:p w:rsidR="005555D5" w:rsidRPr="00FD50AE" w:rsidRDefault="005555D5" w:rsidP="005555D5">
      <w:pPr>
        <w:spacing w:line="360" w:lineRule="auto"/>
        <w:rPr>
          <w:rFonts w:ascii="宋体" w:hAnsi="宋体"/>
          <w:sz w:val="24"/>
        </w:rPr>
      </w:pPr>
      <w:r w:rsidRPr="00FD50AE">
        <w:rPr>
          <w:rFonts w:ascii="宋体" w:hAnsi="宋体"/>
          <w:sz w:val="24"/>
        </w:rPr>
        <w:t>（3）</w:t>
      </w:r>
      <w:r w:rsidRPr="00FD50AE">
        <w:rPr>
          <w:rFonts w:ascii="宋体" w:hAnsi="宋体" w:hint="eastAsia"/>
          <w:sz w:val="24"/>
        </w:rPr>
        <w:t xml:space="preserve"> 橘子、葡萄柚、木瓜：9</w:t>
      </w:r>
      <w:r w:rsidRPr="00FD50AE">
        <w:rPr>
          <w:rFonts w:ascii="宋体" w:hAnsi="宋体"/>
          <w:sz w:val="24"/>
        </w:rPr>
        <w:t>°</w:t>
      </w:r>
      <w:r w:rsidRPr="00FD50AE">
        <w:rPr>
          <w:rFonts w:ascii="宋体" w:hAnsi="宋体" w:hint="eastAsia"/>
          <w:sz w:val="24"/>
        </w:rPr>
        <w:t>以上</w:t>
      </w:r>
    </w:p>
    <w:p w:rsidR="005555D5" w:rsidRPr="00FD50AE" w:rsidRDefault="005555D5" w:rsidP="005555D5">
      <w:pPr>
        <w:spacing w:line="360" w:lineRule="auto"/>
        <w:rPr>
          <w:rFonts w:ascii="宋体" w:hAnsi="宋体"/>
          <w:sz w:val="24"/>
        </w:rPr>
      </w:pPr>
      <w:r w:rsidRPr="00FD50AE">
        <w:rPr>
          <w:rFonts w:ascii="宋体" w:hAnsi="宋体"/>
          <w:sz w:val="24"/>
        </w:rPr>
        <w:t>（4）</w:t>
      </w:r>
      <w:r w:rsidRPr="00FD50AE">
        <w:rPr>
          <w:rFonts w:ascii="宋体" w:hAnsi="宋体" w:hint="eastAsia"/>
          <w:sz w:val="24"/>
        </w:rPr>
        <w:t xml:space="preserve"> 梨、番石榴：8</w:t>
      </w:r>
      <w:r w:rsidRPr="00FD50AE">
        <w:rPr>
          <w:rFonts w:ascii="宋体" w:hAnsi="宋体"/>
          <w:sz w:val="24"/>
        </w:rPr>
        <w:t>°</w:t>
      </w:r>
      <w:r w:rsidRPr="00FD50AE">
        <w:rPr>
          <w:rFonts w:ascii="宋体" w:hAnsi="宋体" w:hint="eastAsia"/>
          <w:sz w:val="24"/>
        </w:rPr>
        <w:t>以上</w:t>
      </w:r>
    </w:p>
    <w:p w:rsidR="005555D5" w:rsidRPr="00FD50AE" w:rsidRDefault="005555D5" w:rsidP="005555D5">
      <w:pPr>
        <w:spacing w:line="360" w:lineRule="auto"/>
        <w:rPr>
          <w:rFonts w:ascii="宋体" w:hAnsi="宋体"/>
          <w:sz w:val="24"/>
        </w:rPr>
      </w:pPr>
      <w:r w:rsidRPr="00FD50AE">
        <w:rPr>
          <w:rFonts w:ascii="宋体" w:hAnsi="宋体"/>
          <w:sz w:val="24"/>
        </w:rPr>
        <w:t>（5）</w:t>
      </w:r>
      <w:r w:rsidRPr="00FD50AE">
        <w:rPr>
          <w:rFonts w:ascii="宋体" w:hAnsi="宋体" w:hint="eastAsia"/>
          <w:sz w:val="24"/>
        </w:rPr>
        <w:t xml:space="preserve"> 桃、杏、草莓、柠檬：7</w:t>
      </w:r>
      <w:r w:rsidRPr="00FD50AE">
        <w:rPr>
          <w:rFonts w:ascii="宋体" w:hAnsi="宋体"/>
          <w:sz w:val="24"/>
        </w:rPr>
        <w:t>°</w:t>
      </w:r>
      <w:r w:rsidRPr="00FD50AE">
        <w:rPr>
          <w:rFonts w:ascii="宋体" w:hAnsi="宋体" w:hint="eastAsia"/>
          <w:sz w:val="24"/>
        </w:rPr>
        <w:t>以上</w:t>
      </w:r>
    </w:p>
    <w:p w:rsidR="005555D5" w:rsidRPr="00FD50AE" w:rsidRDefault="005555D5" w:rsidP="005555D5">
      <w:pPr>
        <w:spacing w:line="360" w:lineRule="auto"/>
        <w:rPr>
          <w:rFonts w:ascii="宋体" w:hAnsi="宋体"/>
          <w:sz w:val="24"/>
        </w:rPr>
      </w:pPr>
      <w:r w:rsidRPr="00FD50AE">
        <w:rPr>
          <w:rFonts w:ascii="宋体" w:hAnsi="宋体"/>
          <w:sz w:val="24"/>
        </w:rPr>
        <w:t>（6）</w:t>
      </w:r>
      <w:r w:rsidRPr="00FD50AE">
        <w:rPr>
          <w:rFonts w:ascii="宋体" w:hAnsi="宋体" w:hint="eastAsia"/>
          <w:sz w:val="24"/>
        </w:rPr>
        <w:t xml:space="preserve"> 李子、甜瓜、酸梅：6</w:t>
      </w:r>
      <w:r w:rsidRPr="00FD50AE">
        <w:rPr>
          <w:rFonts w:ascii="宋体" w:hAnsi="宋体"/>
          <w:sz w:val="24"/>
        </w:rPr>
        <w:t>°</w:t>
      </w:r>
      <w:r w:rsidRPr="00FD50AE">
        <w:rPr>
          <w:rFonts w:ascii="宋体" w:hAnsi="宋体" w:hint="eastAsia"/>
          <w:sz w:val="24"/>
        </w:rPr>
        <w:t>以上</w:t>
      </w:r>
    </w:p>
    <w:p w:rsidR="005555D5" w:rsidRPr="00FD50AE" w:rsidRDefault="005555D5" w:rsidP="005555D5">
      <w:pPr>
        <w:spacing w:line="360" w:lineRule="auto"/>
        <w:rPr>
          <w:rFonts w:ascii="宋体" w:hAnsi="宋体"/>
          <w:sz w:val="24"/>
        </w:rPr>
      </w:pPr>
      <w:r w:rsidRPr="00FD50AE">
        <w:rPr>
          <w:rFonts w:ascii="宋体" w:hAnsi="宋体"/>
          <w:sz w:val="24"/>
        </w:rPr>
        <w:t>（7）</w:t>
      </w:r>
      <w:r w:rsidRPr="00FD50AE">
        <w:rPr>
          <w:rFonts w:ascii="宋体" w:hAnsi="宋体" w:hint="eastAsia"/>
          <w:sz w:val="24"/>
        </w:rPr>
        <w:t xml:space="preserve"> 其他：遵照依据文献</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hint="eastAsia"/>
          <w:sz w:val="24"/>
        </w:rPr>
        <w:t>如下修改第一，3，2）项。</w:t>
      </w:r>
    </w:p>
    <w:p w:rsidR="005555D5" w:rsidRPr="00FD50AE" w:rsidRDefault="005555D5" w:rsidP="005555D5">
      <w:pPr>
        <w:spacing w:line="360" w:lineRule="auto"/>
        <w:rPr>
          <w:rFonts w:ascii="宋体" w:hAnsi="宋体"/>
          <w:sz w:val="24"/>
        </w:rPr>
      </w:pPr>
      <w:r w:rsidRPr="00FD50AE">
        <w:rPr>
          <w:rFonts w:ascii="宋体" w:hAnsi="宋体"/>
          <w:sz w:val="24"/>
        </w:rPr>
        <w:t>2）</w:t>
      </w:r>
      <w:r w:rsidRPr="00FD50AE">
        <w:rPr>
          <w:rFonts w:ascii="宋体" w:hAnsi="宋体" w:hint="eastAsia"/>
          <w:sz w:val="24"/>
        </w:rPr>
        <w:t xml:space="preserve"> 动物性原料</w:t>
      </w:r>
    </w:p>
    <w:tbl>
      <w:tblPr>
        <w:tblW w:w="8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6"/>
        <w:gridCol w:w="1116"/>
        <w:gridCol w:w="1352"/>
        <w:gridCol w:w="5265"/>
      </w:tblGrid>
      <w:tr w:rsidR="005555D5" w:rsidRPr="00FD50AE" w:rsidTr="00FD50AE">
        <w:tc>
          <w:tcPr>
            <w:tcW w:w="1116"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大分类</w:t>
            </w:r>
          </w:p>
        </w:tc>
        <w:tc>
          <w:tcPr>
            <w:tcW w:w="1116"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中分类</w:t>
            </w:r>
          </w:p>
        </w:tc>
        <w:tc>
          <w:tcPr>
            <w:tcW w:w="1352"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小分类</w:t>
            </w:r>
          </w:p>
        </w:tc>
        <w:tc>
          <w:tcPr>
            <w:tcW w:w="5265"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品</w:t>
            </w:r>
            <w:r w:rsidRPr="00FD50AE">
              <w:rPr>
                <w:rFonts w:ascii="宋体" w:hAnsi="宋体" w:hint="eastAsia"/>
                <w:sz w:val="24"/>
              </w:rPr>
              <w:t xml:space="preserve">      </w:t>
            </w:r>
            <w:r w:rsidRPr="00FD50AE">
              <w:rPr>
                <w:rFonts w:ascii="宋体" w:hAnsi="宋体"/>
                <w:sz w:val="24"/>
              </w:rPr>
              <w:t>目</w:t>
            </w:r>
          </w:p>
        </w:tc>
      </w:tr>
      <w:tr w:rsidR="005555D5" w:rsidRPr="00FD50AE" w:rsidTr="00FD50AE">
        <w:tc>
          <w:tcPr>
            <w:tcW w:w="1116" w:type="dxa"/>
            <w:vMerge w:val="restart"/>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畜产品</w:t>
            </w:r>
          </w:p>
        </w:tc>
        <w:tc>
          <w:tcPr>
            <w:tcW w:w="1116"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w:t>
            </w:r>
          </w:p>
        </w:tc>
        <w:tc>
          <w:tcPr>
            <w:tcW w:w="1352"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食用肉类</w:t>
            </w:r>
          </w:p>
        </w:tc>
        <w:tc>
          <w:tcPr>
            <w:tcW w:w="5265"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牛肉、猪肉、羊肉、山羊肉、兔肉、马肉、鹿肉、鸡肉、</w:t>
            </w:r>
            <w:r w:rsidRPr="00FD50AE">
              <w:rPr>
                <w:rFonts w:ascii="宋体" w:hAnsi="宋体" w:hint="eastAsia"/>
                <w:sz w:val="24"/>
              </w:rPr>
              <w:t>山鸡肉、鸭肉、鹅肉、火鸡肉、鹌鹑肉等</w:t>
            </w:r>
          </w:p>
        </w:tc>
      </w:tr>
      <w:tr w:rsidR="005555D5" w:rsidRPr="00FD50AE" w:rsidTr="00FD50AE">
        <w:tc>
          <w:tcPr>
            <w:tcW w:w="1116" w:type="dxa"/>
            <w:vMerge/>
            <w:shd w:val="clear" w:color="auto" w:fill="auto"/>
            <w:vAlign w:val="center"/>
          </w:tcPr>
          <w:p w:rsidR="005555D5" w:rsidRPr="00FD50AE" w:rsidRDefault="005555D5" w:rsidP="00FD50AE">
            <w:pPr>
              <w:jc w:val="center"/>
              <w:rPr>
                <w:rFonts w:ascii="宋体" w:hAnsi="宋体"/>
                <w:sz w:val="24"/>
              </w:rPr>
            </w:pPr>
          </w:p>
        </w:tc>
        <w:tc>
          <w:tcPr>
            <w:tcW w:w="1116"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w:t>
            </w:r>
          </w:p>
        </w:tc>
        <w:tc>
          <w:tcPr>
            <w:tcW w:w="1352"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牛奶类</w:t>
            </w:r>
          </w:p>
        </w:tc>
        <w:tc>
          <w:tcPr>
            <w:tcW w:w="5265"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牛奶、山羊奶等</w:t>
            </w:r>
          </w:p>
        </w:tc>
      </w:tr>
      <w:tr w:rsidR="005555D5" w:rsidRPr="00FD50AE" w:rsidTr="00FD50AE">
        <w:tc>
          <w:tcPr>
            <w:tcW w:w="1116" w:type="dxa"/>
            <w:vMerge/>
            <w:shd w:val="clear" w:color="auto" w:fill="auto"/>
            <w:vAlign w:val="center"/>
          </w:tcPr>
          <w:p w:rsidR="005555D5" w:rsidRPr="00FD50AE" w:rsidRDefault="005555D5" w:rsidP="00FD50AE">
            <w:pPr>
              <w:jc w:val="center"/>
              <w:rPr>
                <w:rFonts w:ascii="宋体" w:hAnsi="宋体"/>
                <w:sz w:val="24"/>
              </w:rPr>
            </w:pPr>
          </w:p>
        </w:tc>
        <w:tc>
          <w:tcPr>
            <w:tcW w:w="1116"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w:t>
            </w:r>
          </w:p>
        </w:tc>
        <w:tc>
          <w:tcPr>
            <w:tcW w:w="1352"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蛋类</w:t>
            </w:r>
          </w:p>
        </w:tc>
        <w:tc>
          <w:tcPr>
            <w:tcW w:w="5265"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鸡蛋、鸭蛋、鹌鹑蛋等</w:t>
            </w:r>
          </w:p>
        </w:tc>
      </w:tr>
      <w:tr w:rsidR="005555D5" w:rsidRPr="00FD50AE" w:rsidTr="00FD50AE">
        <w:tc>
          <w:tcPr>
            <w:tcW w:w="1116" w:type="dxa"/>
            <w:vMerge w:val="restart"/>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水产品</w:t>
            </w:r>
          </w:p>
        </w:tc>
        <w:tc>
          <w:tcPr>
            <w:tcW w:w="1116" w:type="dxa"/>
            <w:vMerge w:val="restart"/>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鱼类</w:t>
            </w:r>
          </w:p>
        </w:tc>
        <w:tc>
          <w:tcPr>
            <w:tcW w:w="1352"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淡水鱼</w:t>
            </w:r>
          </w:p>
        </w:tc>
        <w:tc>
          <w:tcPr>
            <w:tcW w:w="5265"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hint="eastAsia"/>
                <w:sz w:val="24"/>
              </w:rPr>
              <w:t>乌鱼、鲶鱼、泥鳅、鲫鱼、弓鱼、鳜鱼、鲤鱼、麦穗鱼、七鳃鳗、香鱼等</w:t>
            </w:r>
          </w:p>
        </w:tc>
      </w:tr>
      <w:tr w:rsidR="005555D5" w:rsidRPr="00FD50AE" w:rsidTr="00FD50AE">
        <w:tc>
          <w:tcPr>
            <w:tcW w:w="1116" w:type="dxa"/>
            <w:vMerge/>
            <w:shd w:val="clear" w:color="auto" w:fill="auto"/>
            <w:vAlign w:val="center"/>
          </w:tcPr>
          <w:p w:rsidR="005555D5" w:rsidRPr="00FD50AE" w:rsidRDefault="005555D5" w:rsidP="00FD50AE">
            <w:pPr>
              <w:jc w:val="center"/>
              <w:rPr>
                <w:rFonts w:ascii="宋体" w:hAnsi="宋体"/>
                <w:sz w:val="24"/>
              </w:rPr>
            </w:pPr>
          </w:p>
        </w:tc>
        <w:tc>
          <w:tcPr>
            <w:tcW w:w="1116" w:type="dxa"/>
            <w:vMerge/>
            <w:shd w:val="clear" w:color="auto" w:fill="auto"/>
            <w:vAlign w:val="center"/>
          </w:tcPr>
          <w:p w:rsidR="005555D5" w:rsidRPr="00FD50AE" w:rsidRDefault="005555D5" w:rsidP="00FD50AE">
            <w:pPr>
              <w:jc w:val="center"/>
              <w:rPr>
                <w:rFonts w:ascii="宋体" w:hAnsi="宋体"/>
                <w:sz w:val="24"/>
              </w:rPr>
            </w:pPr>
          </w:p>
        </w:tc>
        <w:tc>
          <w:tcPr>
            <w:tcW w:w="1352"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回游鱼类</w:t>
            </w:r>
          </w:p>
        </w:tc>
        <w:tc>
          <w:tcPr>
            <w:tcW w:w="5265"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hint="eastAsia"/>
                <w:sz w:val="24"/>
                <w:lang w:eastAsia="ja-JP"/>
              </w:rPr>
              <w:t>鲨鱼、鳟鱼、三文鱼、银鱼、鳗鱼等</w:t>
            </w:r>
          </w:p>
        </w:tc>
      </w:tr>
      <w:tr w:rsidR="005555D5" w:rsidRPr="00FD50AE" w:rsidTr="00FD50AE">
        <w:tc>
          <w:tcPr>
            <w:tcW w:w="1116" w:type="dxa"/>
            <w:vMerge/>
            <w:shd w:val="clear" w:color="auto" w:fill="auto"/>
            <w:vAlign w:val="center"/>
          </w:tcPr>
          <w:p w:rsidR="005555D5" w:rsidRPr="00FD50AE" w:rsidRDefault="005555D5" w:rsidP="00FD50AE">
            <w:pPr>
              <w:jc w:val="center"/>
              <w:rPr>
                <w:rFonts w:ascii="宋体" w:hAnsi="宋体"/>
                <w:sz w:val="24"/>
              </w:rPr>
            </w:pPr>
          </w:p>
        </w:tc>
        <w:tc>
          <w:tcPr>
            <w:tcW w:w="1116" w:type="dxa"/>
            <w:vMerge/>
            <w:shd w:val="clear" w:color="auto" w:fill="auto"/>
            <w:vAlign w:val="center"/>
          </w:tcPr>
          <w:p w:rsidR="005555D5" w:rsidRPr="00FD50AE" w:rsidRDefault="005555D5" w:rsidP="00FD50AE">
            <w:pPr>
              <w:jc w:val="center"/>
              <w:rPr>
                <w:rFonts w:ascii="宋体" w:hAnsi="宋体"/>
                <w:sz w:val="24"/>
              </w:rPr>
            </w:pPr>
          </w:p>
        </w:tc>
        <w:tc>
          <w:tcPr>
            <w:tcW w:w="1352"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海洋鱼类</w:t>
            </w:r>
          </w:p>
        </w:tc>
        <w:tc>
          <w:tcPr>
            <w:tcW w:w="5265"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hint="eastAsia"/>
                <w:sz w:val="24"/>
              </w:rPr>
              <w:t>1） 鳐鱼、鲽鱼、带鱼、黑鳃梅童鱼、鲭鱼、秋刀鱼、飞鱼、鲆鱼、石斑鱼、鲈鱼、金枪鱼、鳕鱼、反目鱼、大头鱼、虾虎鱼、凤尾鱼、明太鱼、</w:t>
            </w:r>
            <w:r w:rsidRPr="00FD50AE">
              <w:rPr>
                <w:rFonts w:ascii="宋体" w:hAnsi="宋体" w:hint="eastAsia"/>
                <w:sz w:val="24"/>
              </w:rPr>
              <w:lastRenderedPageBreak/>
              <w:t>黄姑鱼、舌鳎鱼、鲂鱼、青鳞鱼、鳗鱼、小白鱼、银鲳鱼、河豚、腹鳍石斑鱼、眼张鱼、星鳗、蓝点鲅鱼、舌头鱼、鲻鱼、六带拟鲈、玉筋鱼、银鳕鱼、远东多线鱼、竹荚鱼、班鰶鱼、沙丁鱼、黄花鱼、鲥鱼、鳞鲀、鲱鱼、鳐鱼等</w:t>
            </w:r>
          </w:p>
          <w:p w:rsidR="005555D5" w:rsidRPr="00FD50AE" w:rsidRDefault="005555D5" w:rsidP="00FD50AE">
            <w:pPr>
              <w:jc w:val="left"/>
              <w:rPr>
                <w:rFonts w:ascii="宋体" w:hAnsi="宋体"/>
                <w:sz w:val="24"/>
              </w:rPr>
            </w:pPr>
            <w:r w:rsidRPr="00FD50AE">
              <w:rPr>
                <w:rFonts w:ascii="宋体" w:hAnsi="宋体" w:hint="eastAsia"/>
                <w:sz w:val="24"/>
                <w:lang w:eastAsia="ko-KR"/>
              </w:rPr>
              <w:t>2） 深海鱼类：</w:t>
            </w:r>
            <w:r w:rsidRPr="00FD50AE">
              <w:rPr>
                <w:rFonts w:ascii="宋体" w:hAnsi="宋体" w:cs="Batang" w:hint="eastAsia"/>
                <w:sz w:val="24"/>
                <w:lang w:eastAsia="ko-KR"/>
              </w:rPr>
              <w:t>褐菖鲉类</w:t>
            </w:r>
            <w:r w:rsidR="00FD50AE">
              <w:rPr>
                <w:rFonts w:ascii="宋体" w:hAnsi="宋体" w:hint="eastAsia"/>
                <w:sz w:val="24"/>
                <w:lang w:eastAsia="ko-KR"/>
              </w:rPr>
              <w:t>（</w:t>
            </w:r>
            <w:r w:rsidRPr="00FD50AE">
              <w:rPr>
                <w:rFonts w:ascii="宋体" w:hAnsi="宋体" w:cs="Batang" w:hint="eastAsia"/>
                <w:sz w:val="24"/>
                <w:lang w:eastAsia="ko-KR"/>
              </w:rPr>
              <w:t>包括赤鱼</w:t>
            </w:r>
            <w:r w:rsidR="00FD50AE">
              <w:rPr>
                <w:rFonts w:ascii="宋体" w:hAnsi="宋体" w:hint="eastAsia"/>
                <w:sz w:val="24"/>
                <w:lang w:eastAsia="ko-KR"/>
              </w:rPr>
              <w:t>）</w:t>
            </w:r>
            <w:r w:rsidRPr="00FD50AE">
              <w:rPr>
                <w:rFonts w:ascii="宋体" w:hAnsi="宋体" w:hint="eastAsia"/>
                <w:sz w:val="24"/>
                <w:lang w:eastAsia="ko-KR"/>
              </w:rPr>
              <w:t>、</w:t>
            </w:r>
          </w:p>
          <w:p w:rsidR="005555D5" w:rsidRPr="00FD50AE" w:rsidRDefault="005555D5" w:rsidP="00FD50AE">
            <w:pPr>
              <w:jc w:val="left"/>
              <w:rPr>
                <w:rFonts w:ascii="宋体" w:hAnsi="宋体" w:cs="宋体"/>
                <w:sz w:val="24"/>
              </w:rPr>
            </w:pPr>
            <w:r w:rsidRPr="00FD50AE">
              <w:rPr>
                <w:rFonts w:ascii="宋体" w:hAnsi="宋体" w:cs="宋体" w:hint="eastAsia"/>
                <w:sz w:val="24"/>
              </w:rPr>
              <w:t>十指金眼鲷、扁头七鳃鲨、天竺鲨、鼠鲨、</w:t>
            </w:r>
          </w:p>
          <w:p w:rsidR="005555D5" w:rsidRPr="00FD50AE" w:rsidRDefault="005555D5" w:rsidP="00FD50AE">
            <w:pPr>
              <w:jc w:val="left"/>
              <w:rPr>
                <w:rFonts w:ascii="宋体" w:hAnsi="宋体" w:cs="宋体"/>
                <w:sz w:val="24"/>
              </w:rPr>
            </w:pPr>
            <w:r w:rsidRPr="00FD50AE">
              <w:rPr>
                <w:rFonts w:ascii="宋体" w:hAnsi="宋体" w:cs="宋体" w:hint="eastAsia"/>
                <w:sz w:val="24"/>
              </w:rPr>
              <w:t>灰鲭鲨、</w:t>
            </w:r>
            <w:r w:rsidRPr="00FD50AE">
              <w:rPr>
                <w:rFonts w:ascii="宋体" w:hAnsi="宋体" w:cs="Batang" w:hint="eastAsia"/>
                <w:sz w:val="24"/>
              </w:rPr>
              <w:t>白斑角鲨、</w:t>
            </w:r>
            <w:r w:rsidRPr="00FD50AE">
              <w:rPr>
                <w:rFonts w:ascii="宋体" w:hAnsi="宋体" w:cs="宋体" w:hint="eastAsia"/>
                <w:sz w:val="24"/>
              </w:rPr>
              <w:t>锤头双髻鲨、银鲨、</w:t>
            </w:r>
          </w:p>
          <w:p w:rsidR="005555D5" w:rsidRPr="00FD50AE" w:rsidRDefault="005555D5" w:rsidP="00FD50AE">
            <w:pPr>
              <w:jc w:val="left"/>
              <w:rPr>
                <w:rFonts w:ascii="宋体" w:hAnsi="宋体" w:cs="宋体"/>
                <w:sz w:val="24"/>
              </w:rPr>
            </w:pPr>
            <w:r w:rsidRPr="00FD50AE">
              <w:rPr>
                <w:rFonts w:ascii="宋体" w:hAnsi="宋体" w:cs="Batang" w:hint="eastAsia"/>
                <w:sz w:val="24"/>
              </w:rPr>
              <w:t>大青鲨、乌翅真鲨、</w:t>
            </w:r>
            <w:r w:rsidRPr="00FD50AE">
              <w:rPr>
                <w:rFonts w:ascii="宋体" w:hAnsi="宋体" w:cs="宋体" w:hint="eastAsia"/>
                <w:sz w:val="24"/>
              </w:rPr>
              <w:t>东洋鲈、羽鼬鳚、</w:t>
            </w:r>
          </w:p>
          <w:p w:rsidR="005555D5" w:rsidRPr="00FD50AE" w:rsidRDefault="005555D5" w:rsidP="00FD50AE">
            <w:pPr>
              <w:jc w:val="left"/>
              <w:rPr>
                <w:rFonts w:ascii="宋体" w:hAnsi="宋体"/>
                <w:sz w:val="24"/>
              </w:rPr>
            </w:pPr>
            <w:r w:rsidRPr="00FD50AE">
              <w:rPr>
                <w:rFonts w:ascii="宋体" w:hAnsi="宋体" w:cs="Batang" w:hint="eastAsia"/>
                <w:sz w:val="24"/>
                <w:lang w:eastAsia="ko-KR"/>
              </w:rPr>
              <w:t>黑</w:t>
            </w:r>
            <w:r w:rsidRPr="00FD50AE">
              <w:rPr>
                <w:rFonts w:ascii="宋体" w:hAnsi="宋体" w:cs="宋体" w:hint="eastAsia"/>
                <w:sz w:val="24"/>
                <w:lang w:eastAsia="ko-KR"/>
              </w:rPr>
              <w:t>异</w:t>
            </w:r>
            <w:r w:rsidRPr="00FD50AE">
              <w:rPr>
                <w:rFonts w:ascii="宋体" w:hAnsi="宋体" w:cs="Batang" w:hint="eastAsia"/>
                <w:sz w:val="24"/>
                <w:lang w:eastAsia="ko-KR"/>
              </w:rPr>
              <w:t>海</w:t>
            </w:r>
            <w:r w:rsidRPr="00FD50AE">
              <w:rPr>
                <w:rFonts w:ascii="宋体" w:hAnsi="宋体" w:cs="宋体" w:hint="eastAsia"/>
                <w:sz w:val="24"/>
                <w:lang w:eastAsia="ko-KR"/>
              </w:rPr>
              <w:t>鲂</w:t>
            </w:r>
            <w:r w:rsidR="00FD50AE">
              <w:rPr>
                <w:rFonts w:ascii="宋体" w:hAnsi="宋体" w:hint="eastAsia"/>
                <w:sz w:val="24"/>
                <w:lang w:eastAsia="ko-KR"/>
              </w:rPr>
              <w:t>（</w:t>
            </w:r>
            <w:r w:rsidRPr="00FD50AE">
              <w:rPr>
                <w:rFonts w:ascii="宋体" w:hAnsi="宋体" w:hint="eastAsia"/>
                <w:sz w:val="24"/>
                <w:lang w:eastAsia="ko-KR"/>
              </w:rPr>
              <w:t>Allocyttus niger</w:t>
            </w:r>
            <w:r w:rsidR="00FD50AE">
              <w:rPr>
                <w:rFonts w:ascii="宋体" w:hAnsi="宋体" w:hint="eastAsia"/>
                <w:sz w:val="24"/>
                <w:lang w:eastAsia="ko-KR"/>
              </w:rPr>
              <w:t>）</w:t>
            </w:r>
            <w:r w:rsidRPr="00FD50AE">
              <w:rPr>
                <w:rFonts w:ascii="宋体" w:hAnsi="宋体" w:hint="eastAsia"/>
                <w:sz w:val="24"/>
                <w:lang w:eastAsia="ko-KR"/>
              </w:rPr>
              <w:t>、</w:t>
            </w:r>
          </w:p>
          <w:p w:rsidR="005555D5" w:rsidRPr="00FD50AE" w:rsidRDefault="005555D5" w:rsidP="00FD50AE">
            <w:pPr>
              <w:jc w:val="left"/>
              <w:rPr>
                <w:rFonts w:ascii="宋体" w:hAnsi="宋体"/>
                <w:sz w:val="24"/>
              </w:rPr>
            </w:pPr>
            <w:r w:rsidRPr="00FD50AE">
              <w:rPr>
                <w:rFonts w:ascii="宋体" w:hAnsi="宋体" w:cs="宋体" w:hint="eastAsia"/>
                <w:sz w:val="24"/>
                <w:lang w:eastAsia="ko-KR"/>
              </w:rPr>
              <w:t>花斑鲂</w:t>
            </w:r>
            <w:r w:rsidR="00FD50AE">
              <w:rPr>
                <w:rFonts w:ascii="宋体" w:hAnsi="宋体" w:hint="eastAsia"/>
                <w:sz w:val="24"/>
                <w:lang w:eastAsia="ko-KR"/>
              </w:rPr>
              <w:t>（</w:t>
            </w:r>
            <w:r w:rsidRPr="00FD50AE">
              <w:rPr>
                <w:rFonts w:ascii="宋体" w:hAnsi="宋体" w:hint="eastAsia"/>
                <w:sz w:val="24"/>
                <w:lang w:eastAsia="ko-KR"/>
              </w:rPr>
              <w:t>Pseudocyttus maculatus</w:t>
            </w:r>
            <w:r w:rsidR="00FD50AE">
              <w:rPr>
                <w:rFonts w:ascii="宋体" w:hAnsi="宋体" w:hint="eastAsia"/>
                <w:sz w:val="24"/>
                <w:lang w:eastAsia="ko-KR"/>
              </w:rPr>
              <w:t>）</w:t>
            </w:r>
            <w:r w:rsidRPr="00FD50AE">
              <w:rPr>
                <w:rFonts w:ascii="宋体" w:hAnsi="宋体" w:hint="eastAsia"/>
                <w:sz w:val="24"/>
                <w:lang w:eastAsia="ko-KR"/>
              </w:rPr>
              <w:t>、</w:t>
            </w:r>
          </w:p>
          <w:p w:rsidR="005555D5" w:rsidRPr="00FD50AE" w:rsidRDefault="005555D5" w:rsidP="00FD50AE">
            <w:pPr>
              <w:jc w:val="left"/>
              <w:rPr>
                <w:rFonts w:ascii="宋体" w:hAnsi="宋体"/>
                <w:sz w:val="24"/>
              </w:rPr>
            </w:pPr>
            <w:r w:rsidRPr="00FD50AE">
              <w:rPr>
                <w:rFonts w:ascii="宋体" w:hAnsi="宋体" w:cs="宋体" w:hint="eastAsia"/>
                <w:sz w:val="24"/>
                <w:lang w:eastAsia="ko-KR"/>
              </w:rPr>
              <w:t>大西洋胸棘鲷</w:t>
            </w:r>
            <w:r w:rsidR="00FD50AE">
              <w:rPr>
                <w:rFonts w:ascii="宋体" w:hAnsi="宋体" w:hint="eastAsia"/>
                <w:sz w:val="24"/>
                <w:lang w:eastAsia="ko-KR"/>
              </w:rPr>
              <w:t>（</w:t>
            </w:r>
            <w:r w:rsidRPr="00FD50AE">
              <w:rPr>
                <w:rFonts w:ascii="宋体" w:hAnsi="宋体" w:hint="eastAsia"/>
                <w:sz w:val="24"/>
                <w:lang w:eastAsia="ko-KR"/>
              </w:rPr>
              <w:t>Hoplostethus atlanticus</w:t>
            </w:r>
            <w:r w:rsidR="00FD50AE">
              <w:rPr>
                <w:rFonts w:ascii="宋体" w:hAnsi="宋体" w:hint="eastAsia"/>
                <w:sz w:val="24"/>
                <w:lang w:eastAsia="ko-KR"/>
              </w:rPr>
              <w:t>）</w:t>
            </w:r>
            <w:r w:rsidRPr="00FD50AE">
              <w:rPr>
                <w:rFonts w:ascii="宋体" w:hAnsi="宋体" w:hint="eastAsia"/>
                <w:sz w:val="24"/>
                <w:lang w:eastAsia="ko-KR"/>
              </w:rPr>
              <w:t>、</w:t>
            </w:r>
          </w:p>
          <w:p w:rsidR="005555D5" w:rsidRPr="00FD50AE" w:rsidRDefault="005555D5" w:rsidP="00FD50AE">
            <w:pPr>
              <w:jc w:val="left"/>
              <w:rPr>
                <w:rFonts w:ascii="宋体" w:hAnsi="宋体" w:cs="Batang"/>
                <w:sz w:val="24"/>
              </w:rPr>
            </w:pPr>
            <w:r w:rsidRPr="00FD50AE">
              <w:rPr>
                <w:rFonts w:ascii="宋体" w:hAnsi="宋体" w:cs="Batang" w:hint="eastAsia"/>
                <w:sz w:val="24"/>
              </w:rPr>
              <w:t>樱鲷、</w:t>
            </w:r>
            <w:r w:rsidRPr="00FD50AE">
              <w:rPr>
                <w:rFonts w:ascii="宋体" w:hAnsi="宋体" w:cs="宋体" w:hint="eastAsia"/>
                <w:sz w:val="24"/>
              </w:rPr>
              <w:t>浦氏盲鳗、银鰤鱼、</w:t>
            </w:r>
            <w:r w:rsidRPr="00FD50AE">
              <w:rPr>
                <w:rFonts w:ascii="宋体" w:hAnsi="宋体" w:cs="Batang" w:hint="eastAsia"/>
                <w:sz w:val="24"/>
              </w:rPr>
              <w:t>裸盖鱼、</w:t>
            </w:r>
          </w:p>
          <w:p w:rsidR="005555D5" w:rsidRPr="00FD50AE" w:rsidRDefault="005555D5" w:rsidP="00FD50AE">
            <w:pPr>
              <w:jc w:val="left"/>
              <w:rPr>
                <w:rFonts w:ascii="宋体" w:hAnsi="宋体"/>
                <w:sz w:val="24"/>
                <w:lang w:eastAsia="ko-KR"/>
              </w:rPr>
            </w:pPr>
            <w:r w:rsidRPr="00FD50AE">
              <w:rPr>
                <w:rFonts w:ascii="宋体" w:hAnsi="宋体" w:cs="Batang" w:hint="eastAsia"/>
                <w:sz w:val="24"/>
                <w:lang w:eastAsia="ko-KR"/>
              </w:rPr>
              <w:t>南方鳕鱼</w:t>
            </w:r>
            <w:r w:rsidR="00FD50AE">
              <w:rPr>
                <w:rFonts w:ascii="宋体" w:hAnsi="宋体" w:hint="eastAsia"/>
                <w:sz w:val="24"/>
                <w:lang w:eastAsia="ko-KR"/>
              </w:rPr>
              <w:t>（</w:t>
            </w:r>
            <w:r w:rsidRPr="00FD50AE">
              <w:rPr>
                <w:rFonts w:ascii="宋体" w:hAnsi="宋体" w:hint="eastAsia"/>
                <w:sz w:val="24"/>
                <w:lang w:eastAsia="ko-KR"/>
              </w:rPr>
              <w:t>限于新西兰系群</w:t>
            </w:r>
            <w:r w:rsidR="00FD50AE">
              <w:rPr>
                <w:rFonts w:ascii="宋体" w:hAnsi="宋体" w:hint="eastAsia"/>
                <w:sz w:val="24"/>
                <w:lang w:eastAsia="ko-KR"/>
              </w:rPr>
              <w:t>）</w:t>
            </w:r>
            <w:r w:rsidRPr="00FD50AE">
              <w:rPr>
                <w:rFonts w:ascii="宋体" w:hAnsi="宋体" w:hint="eastAsia"/>
                <w:sz w:val="24"/>
                <w:lang w:eastAsia="ko-KR"/>
              </w:rPr>
              <w:t>等</w:t>
            </w:r>
          </w:p>
          <w:p w:rsidR="005555D5" w:rsidRPr="00FD50AE" w:rsidRDefault="005555D5" w:rsidP="00FD50AE">
            <w:pPr>
              <w:jc w:val="left"/>
              <w:rPr>
                <w:rFonts w:ascii="宋体" w:hAnsi="宋体" w:cs="宋体"/>
                <w:sz w:val="24"/>
              </w:rPr>
            </w:pPr>
            <w:r w:rsidRPr="00FD50AE">
              <w:rPr>
                <w:rFonts w:ascii="宋体" w:hAnsi="宋体" w:hint="eastAsia"/>
                <w:sz w:val="24"/>
              </w:rPr>
              <w:t xml:space="preserve">3） </w:t>
            </w:r>
            <w:r w:rsidRPr="00FD50AE">
              <w:rPr>
                <w:rFonts w:ascii="宋体" w:hAnsi="宋体" w:cs="宋体" w:hint="eastAsia"/>
                <w:sz w:val="24"/>
              </w:rPr>
              <w:t>鲔类及剑鱼类：蓝鳍金枪鱼、</w:t>
            </w:r>
          </w:p>
          <w:p w:rsidR="005555D5" w:rsidRPr="00FD50AE" w:rsidRDefault="005555D5" w:rsidP="00FD50AE">
            <w:pPr>
              <w:jc w:val="left"/>
              <w:rPr>
                <w:rFonts w:ascii="宋体" w:hAnsi="宋体" w:cs="宋体"/>
                <w:sz w:val="24"/>
              </w:rPr>
            </w:pPr>
            <w:r w:rsidRPr="00FD50AE">
              <w:rPr>
                <w:rFonts w:ascii="宋体" w:hAnsi="宋体" w:cs="宋体" w:hint="eastAsia"/>
                <w:sz w:val="24"/>
              </w:rPr>
              <w:t>南方蓝鳍金枪鱼、长鳍金枪鱼、大眼金枪鱼、</w:t>
            </w:r>
          </w:p>
          <w:p w:rsidR="005555D5" w:rsidRPr="00FD50AE" w:rsidRDefault="005555D5" w:rsidP="00FD50AE">
            <w:pPr>
              <w:jc w:val="left"/>
              <w:rPr>
                <w:rFonts w:ascii="宋体" w:hAnsi="宋体" w:cs="宋体"/>
                <w:sz w:val="24"/>
              </w:rPr>
            </w:pPr>
            <w:r w:rsidRPr="00FD50AE">
              <w:rPr>
                <w:rFonts w:ascii="宋体" w:hAnsi="宋体" w:cs="宋体" w:hint="eastAsia"/>
                <w:sz w:val="24"/>
              </w:rPr>
              <w:t>黄鳍金枪鱼、东方旗鱼、四鳍旗鱼、蓝枪鱼、</w:t>
            </w:r>
          </w:p>
          <w:p w:rsidR="005555D5" w:rsidRPr="00FD50AE" w:rsidRDefault="005555D5" w:rsidP="00FD50AE">
            <w:pPr>
              <w:jc w:val="left"/>
              <w:rPr>
                <w:rFonts w:ascii="宋体" w:hAnsi="宋体" w:cs="宋体"/>
                <w:sz w:val="24"/>
              </w:rPr>
            </w:pPr>
            <w:r w:rsidRPr="00FD50AE">
              <w:rPr>
                <w:rFonts w:ascii="宋体" w:hAnsi="宋体" w:cs="宋体" w:hint="eastAsia"/>
                <w:sz w:val="24"/>
              </w:rPr>
              <w:t>白枪鱼、剑鱼、长尾金枪鱼、鲣鱼、白卜鲔、</w:t>
            </w:r>
          </w:p>
          <w:p w:rsidR="005555D5" w:rsidRPr="00FD50AE" w:rsidRDefault="005555D5" w:rsidP="00FD50AE">
            <w:pPr>
              <w:jc w:val="left"/>
              <w:rPr>
                <w:rFonts w:ascii="宋体" w:hAnsi="宋体"/>
                <w:sz w:val="24"/>
                <w:lang w:eastAsia="ko-KR"/>
              </w:rPr>
            </w:pPr>
            <w:r w:rsidRPr="00FD50AE">
              <w:rPr>
                <w:rFonts w:ascii="宋体" w:hAnsi="宋体" w:cs="宋体" w:hint="eastAsia"/>
                <w:sz w:val="24"/>
              </w:rPr>
              <w:t>圆鸵鲣、扁鸵鲣等</w:t>
            </w:r>
          </w:p>
        </w:tc>
      </w:tr>
      <w:tr w:rsidR="005555D5" w:rsidRPr="00FD50AE" w:rsidTr="00FD50AE">
        <w:tc>
          <w:tcPr>
            <w:tcW w:w="1116" w:type="dxa"/>
            <w:vMerge/>
            <w:shd w:val="clear" w:color="auto" w:fill="auto"/>
            <w:vAlign w:val="center"/>
          </w:tcPr>
          <w:p w:rsidR="005555D5" w:rsidRPr="00FD50AE" w:rsidRDefault="005555D5" w:rsidP="00FD50AE">
            <w:pPr>
              <w:jc w:val="center"/>
              <w:rPr>
                <w:rFonts w:ascii="宋体" w:hAnsi="宋体"/>
                <w:sz w:val="24"/>
                <w:lang w:eastAsia="ko-KR"/>
              </w:rPr>
            </w:pPr>
          </w:p>
        </w:tc>
        <w:tc>
          <w:tcPr>
            <w:tcW w:w="1116" w:type="dxa"/>
            <w:vMerge/>
            <w:shd w:val="clear" w:color="auto" w:fill="auto"/>
            <w:vAlign w:val="center"/>
          </w:tcPr>
          <w:p w:rsidR="005555D5" w:rsidRPr="00FD50AE" w:rsidRDefault="005555D5" w:rsidP="00FD50AE">
            <w:pPr>
              <w:jc w:val="center"/>
              <w:rPr>
                <w:rFonts w:ascii="宋体" w:hAnsi="宋体"/>
                <w:sz w:val="24"/>
                <w:lang w:eastAsia="ko-KR"/>
              </w:rPr>
            </w:pPr>
          </w:p>
        </w:tc>
        <w:tc>
          <w:tcPr>
            <w:tcW w:w="1352"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鱼卵类</w:t>
            </w:r>
          </w:p>
        </w:tc>
        <w:tc>
          <w:tcPr>
            <w:tcW w:w="5265" w:type="dxa"/>
            <w:shd w:val="clear" w:color="auto" w:fill="auto"/>
            <w:vAlign w:val="center"/>
          </w:tcPr>
          <w:p w:rsidR="005555D5" w:rsidRPr="00FD50AE" w:rsidRDefault="005555D5" w:rsidP="00FD50AE">
            <w:pPr>
              <w:jc w:val="left"/>
              <w:rPr>
                <w:rFonts w:ascii="宋体" w:hAnsi="宋体"/>
                <w:sz w:val="24"/>
                <w:lang w:eastAsia="ko-KR"/>
              </w:rPr>
            </w:pPr>
            <w:r w:rsidRPr="00FD50AE">
              <w:rPr>
                <w:rFonts w:ascii="宋体" w:hAnsi="宋体" w:cs="Batang" w:hint="eastAsia"/>
                <w:sz w:val="24"/>
              </w:rPr>
              <w:t>明太鱼卵、三文鱼卵、中华鲟卵等</w:t>
            </w:r>
          </w:p>
        </w:tc>
      </w:tr>
      <w:tr w:rsidR="005555D5" w:rsidRPr="00FD50AE" w:rsidTr="00FD50AE">
        <w:tc>
          <w:tcPr>
            <w:tcW w:w="1116" w:type="dxa"/>
            <w:vMerge/>
            <w:shd w:val="clear" w:color="auto" w:fill="auto"/>
            <w:vAlign w:val="center"/>
          </w:tcPr>
          <w:p w:rsidR="005555D5" w:rsidRPr="00FD50AE" w:rsidRDefault="005555D5" w:rsidP="00FD50AE">
            <w:pPr>
              <w:jc w:val="center"/>
              <w:rPr>
                <w:rFonts w:ascii="宋体" w:hAnsi="宋体"/>
                <w:sz w:val="24"/>
                <w:lang w:eastAsia="ko-KR"/>
              </w:rPr>
            </w:pPr>
          </w:p>
        </w:tc>
        <w:tc>
          <w:tcPr>
            <w:tcW w:w="1116" w:type="dxa"/>
            <w:vMerge w:val="restart"/>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无脊椎动物</w:t>
            </w:r>
          </w:p>
        </w:tc>
        <w:tc>
          <w:tcPr>
            <w:tcW w:w="1352"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甲壳类</w:t>
            </w:r>
          </w:p>
        </w:tc>
        <w:tc>
          <w:tcPr>
            <w:tcW w:w="5265" w:type="dxa"/>
            <w:shd w:val="clear" w:color="auto" w:fill="auto"/>
            <w:vAlign w:val="center"/>
          </w:tcPr>
          <w:p w:rsidR="005555D5" w:rsidRPr="00FD50AE" w:rsidRDefault="005555D5" w:rsidP="00FD50AE">
            <w:pPr>
              <w:jc w:val="left"/>
              <w:rPr>
                <w:rFonts w:ascii="宋体" w:hAnsi="宋体"/>
                <w:sz w:val="24"/>
                <w:lang w:eastAsia="ko-KR"/>
              </w:rPr>
            </w:pPr>
            <w:r w:rsidRPr="00FD50AE">
              <w:rPr>
                <w:rFonts w:ascii="宋体" w:hAnsi="宋体" w:cs="Batang" w:hint="eastAsia"/>
                <w:sz w:val="24"/>
              </w:rPr>
              <w:t>虾、螃蟹、龙虾、小龙虾、螃蜞、鳞虾等</w:t>
            </w:r>
          </w:p>
        </w:tc>
      </w:tr>
      <w:tr w:rsidR="005555D5" w:rsidRPr="00FD50AE" w:rsidTr="00FD50AE">
        <w:tc>
          <w:tcPr>
            <w:tcW w:w="1116" w:type="dxa"/>
            <w:vMerge/>
            <w:shd w:val="clear" w:color="auto" w:fill="auto"/>
            <w:vAlign w:val="center"/>
          </w:tcPr>
          <w:p w:rsidR="005555D5" w:rsidRPr="00FD50AE" w:rsidRDefault="005555D5" w:rsidP="00FD50AE">
            <w:pPr>
              <w:jc w:val="center"/>
              <w:rPr>
                <w:rFonts w:ascii="宋体" w:hAnsi="宋体"/>
                <w:sz w:val="24"/>
                <w:lang w:eastAsia="ko-KR"/>
              </w:rPr>
            </w:pPr>
          </w:p>
        </w:tc>
        <w:tc>
          <w:tcPr>
            <w:tcW w:w="1116" w:type="dxa"/>
            <w:vMerge/>
            <w:shd w:val="clear" w:color="auto" w:fill="auto"/>
            <w:vAlign w:val="center"/>
          </w:tcPr>
          <w:p w:rsidR="005555D5" w:rsidRPr="00FD50AE" w:rsidRDefault="005555D5" w:rsidP="00FD50AE">
            <w:pPr>
              <w:jc w:val="center"/>
              <w:rPr>
                <w:rFonts w:ascii="宋体" w:hAnsi="宋体"/>
                <w:sz w:val="24"/>
                <w:lang w:eastAsia="ko-KR"/>
              </w:rPr>
            </w:pPr>
          </w:p>
        </w:tc>
        <w:tc>
          <w:tcPr>
            <w:tcW w:w="1352"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软体类</w:t>
            </w:r>
          </w:p>
        </w:tc>
        <w:tc>
          <w:tcPr>
            <w:tcW w:w="5265"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1）</w:t>
            </w:r>
            <w:r w:rsidRPr="00FD50AE">
              <w:rPr>
                <w:rFonts w:ascii="宋体" w:hAnsi="宋体" w:hint="eastAsia"/>
                <w:sz w:val="24"/>
              </w:rPr>
              <w:t xml:space="preserve"> 贝类：牡蛎、蛤贝、泥蚶、河蚬、海螺、梭尾螺、花蛤、鲍鱼、蛤蛎、蛤类等</w:t>
            </w:r>
          </w:p>
          <w:p w:rsidR="005555D5" w:rsidRPr="00FD50AE" w:rsidRDefault="005555D5" w:rsidP="00FD50AE">
            <w:pPr>
              <w:jc w:val="left"/>
              <w:rPr>
                <w:rFonts w:ascii="宋体" w:hAnsi="宋体"/>
                <w:sz w:val="24"/>
              </w:rPr>
            </w:pPr>
            <w:r w:rsidRPr="00FD50AE">
              <w:rPr>
                <w:rFonts w:ascii="宋体" w:hAnsi="宋体"/>
                <w:sz w:val="24"/>
              </w:rPr>
              <w:t>2）</w:t>
            </w:r>
            <w:r w:rsidRPr="00FD50AE">
              <w:rPr>
                <w:rFonts w:ascii="宋体" w:hAnsi="宋体" w:hint="eastAsia"/>
                <w:sz w:val="24"/>
              </w:rPr>
              <w:t xml:space="preserve"> 头足类：章鱼、鱿鱼、乌贼鱼、墨斗鱼、火枪乌贼、短蛸等</w:t>
            </w:r>
          </w:p>
          <w:p w:rsidR="005555D5" w:rsidRPr="00FD50AE" w:rsidRDefault="005555D5" w:rsidP="00FD50AE">
            <w:pPr>
              <w:jc w:val="left"/>
              <w:rPr>
                <w:rFonts w:ascii="宋体" w:hAnsi="宋体"/>
                <w:sz w:val="24"/>
              </w:rPr>
            </w:pPr>
            <w:r w:rsidRPr="00FD50AE">
              <w:rPr>
                <w:rFonts w:ascii="宋体" w:hAnsi="宋体"/>
                <w:sz w:val="24"/>
              </w:rPr>
              <w:t>3）</w:t>
            </w:r>
            <w:r w:rsidRPr="00FD50AE">
              <w:rPr>
                <w:rFonts w:ascii="宋体" w:hAnsi="宋体" w:hint="eastAsia"/>
                <w:sz w:val="24"/>
              </w:rPr>
              <w:t xml:space="preserve"> 棘皮类：海胆、海参等</w:t>
            </w:r>
            <w:r w:rsidRPr="00FD50AE">
              <w:rPr>
                <w:rFonts w:ascii="宋体" w:hAnsi="宋体"/>
                <w:sz w:val="24"/>
              </w:rPr>
              <w:t xml:space="preserve"> </w:t>
            </w:r>
          </w:p>
          <w:p w:rsidR="005555D5" w:rsidRPr="00FD50AE" w:rsidRDefault="005555D5" w:rsidP="00FD50AE">
            <w:pPr>
              <w:jc w:val="left"/>
              <w:rPr>
                <w:rFonts w:ascii="宋体" w:hAnsi="宋体"/>
                <w:sz w:val="24"/>
              </w:rPr>
            </w:pPr>
            <w:r w:rsidRPr="00FD50AE">
              <w:rPr>
                <w:rFonts w:ascii="宋体" w:hAnsi="宋体"/>
                <w:sz w:val="24"/>
              </w:rPr>
              <w:t>4）</w:t>
            </w:r>
            <w:r w:rsidRPr="00FD50AE">
              <w:rPr>
                <w:rFonts w:ascii="宋体" w:hAnsi="宋体" w:hint="eastAsia"/>
                <w:sz w:val="24"/>
              </w:rPr>
              <w:t xml:space="preserve"> 被囊类：海鞘、柄海鞘、皱纹海鞘等</w:t>
            </w:r>
            <w:r w:rsidRPr="00FD50AE">
              <w:rPr>
                <w:rFonts w:ascii="宋体" w:hAnsi="宋体"/>
                <w:sz w:val="24"/>
              </w:rPr>
              <w:t xml:space="preserve"> </w:t>
            </w:r>
          </w:p>
          <w:p w:rsidR="005555D5" w:rsidRPr="00FD50AE" w:rsidRDefault="005555D5" w:rsidP="00FD50AE">
            <w:pPr>
              <w:jc w:val="left"/>
              <w:rPr>
                <w:rFonts w:ascii="宋体" w:hAnsi="宋体"/>
                <w:sz w:val="24"/>
                <w:lang w:eastAsia="ko-KR"/>
              </w:rPr>
            </w:pPr>
            <w:r w:rsidRPr="00FD50AE">
              <w:rPr>
                <w:rFonts w:ascii="宋体" w:hAnsi="宋体"/>
                <w:sz w:val="24"/>
                <w:lang w:eastAsia="ko-KR"/>
              </w:rPr>
              <w:t>5）</w:t>
            </w:r>
            <w:r w:rsidRPr="00FD50AE">
              <w:rPr>
                <w:rFonts w:ascii="宋体" w:hAnsi="宋体" w:hint="eastAsia"/>
                <w:sz w:val="24"/>
                <w:lang w:eastAsia="ko-KR"/>
              </w:rPr>
              <w:t xml:space="preserve"> </w:t>
            </w:r>
            <w:r w:rsidRPr="00FD50AE">
              <w:rPr>
                <w:rFonts w:ascii="宋体" w:hAnsi="宋体" w:hint="eastAsia"/>
                <w:sz w:val="24"/>
              </w:rPr>
              <w:t>其他软体类：海肠、海兔、海蜇等</w:t>
            </w:r>
          </w:p>
        </w:tc>
      </w:tr>
      <w:tr w:rsidR="005555D5" w:rsidRPr="00FD50AE" w:rsidTr="00FD50AE">
        <w:tc>
          <w:tcPr>
            <w:tcW w:w="1116" w:type="dxa"/>
            <w:vMerge w:val="restart"/>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其他</w:t>
            </w:r>
          </w:p>
          <w:p w:rsidR="005555D5" w:rsidRPr="00FD50AE" w:rsidRDefault="005555D5" w:rsidP="00FD50AE">
            <w:pPr>
              <w:jc w:val="center"/>
              <w:rPr>
                <w:rFonts w:ascii="宋体" w:hAnsi="宋体"/>
                <w:sz w:val="24"/>
              </w:rPr>
            </w:pPr>
            <w:r w:rsidRPr="00FD50AE">
              <w:rPr>
                <w:rFonts w:ascii="宋体" w:hAnsi="宋体"/>
                <w:sz w:val="24"/>
              </w:rPr>
              <w:t>动物</w:t>
            </w:r>
          </w:p>
        </w:tc>
        <w:tc>
          <w:tcPr>
            <w:tcW w:w="1116"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w:t>
            </w:r>
          </w:p>
        </w:tc>
        <w:tc>
          <w:tcPr>
            <w:tcW w:w="1352"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爬虫类及两栖类</w:t>
            </w:r>
          </w:p>
        </w:tc>
        <w:tc>
          <w:tcPr>
            <w:tcW w:w="5265" w:type="dxa"/>
            <w:shd w:val="clear" w:color="auto" w:fill="auto"/>
            <w:vAlign w:val="center"/>
          </w:tcPr>
          <w:p w:rsidR="005555D5" w:rsidRPr="00FD50AE" w:rsidRDefault="005555D5" w:rsidP="00FD50AE">
            <w:pPr>
              <w:jc w:val="left"/>
              <w:rPr>
                <w:rFonts w:ascii="宋体" w:hAnsi="宋体"/>
                <w:sz w:val="24"/>
                <w:lang w:eastAsia="ko-KR"/>
              </w:rPr>
            </w:pPr>
            <w:r w:rsidRPr="00FD50AE">
              <w:rPr>
                <w:rFonts w:ascii="宋体" w:hAnsi="宋体" w:cs="Batang" w:hint="eastAsia"/>
                <w:sz w:val="24"/>
              </w:rPr>
              <w:t>食用甲鱼、使用青蛙等</w:t>
            </w:r>
          </w:p>
        </w:tc>
      </w:tr>
      <w:tr w:rsidR="005555D5" w:rsidRPr="00FD50AE" w:rsidTr="00FD50AE">
        <w:tc>
          <w:tcPr>
            <w:tcW w:w="1116" w:type="dxa"/>
            <w:vMerge/>
            <w:shd w:val="clear" w:color="auto" w:fill="auto"/>
            <w:vAlign w:val="center"/>
          </w:tcPr>
          <w:p w:rsidR="005555D5" w:rsidRPr="00FD50AE" w:rsidRDefault="005555D5" w:rsidP="00FD50AE">
            <w:pPr>
              <w:jc w:val="center"/>
              <w:rPr>
                <w:rFonts w:ascii="宋体" w:hAnsi="宋体"/>
                <w:sz w:val="24"/>
                <w:lang w:eastAsia="ko-KR"/>
              </w:rPr>
            </w:pPr>
          </w:p>
        </w:tc>
        <w:tc>
          <w:tcPr>
            <w:tcW w:w="1116"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w:t>
            </w:r>
          </w:p>
        </w:tc>
        <w:tc>
          <w:tcPr>
            <w:tcW w:w="1352"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w:t>
            </w:r>
          </w:p>
        </w:tc>
        <w:tc>
          <w:tcPr>
            <w:tcW w:w="5265" w:type="dxa"/>
            <w:shd w:val="clear" w:color="auto" w:fill="auto"/>
            <w:vAlign w:val="center"/>
          </w:tcPr>
          <w:p w:rsidR="005555D5" w:rsidRPr="00FD50AE" w:rsidRDefault="005555D5" w:rsidP="00FD50AE">
            <w:pPr>
              <w:jc w:val="left"/>
              <w:rPr>
                <w:rFonts w:ascii="宋体" w:hAnsi="宋体" w:cs="Batang"/>
                <w:sz w:val="24"/>
              </w:rPr>
            </w:pPr>
            <w:r w:rsidRPr="00FD50AE">
              <w:rPr>
                <w:rFonts w:ascii="宋体" w:hAnsi="宋体" w:cs="Batang" w:hint="eastAsia"/>
                <w:sz w:val="24"/>
              </w:rPr>
              <w:t>食用蜗牛等</w:t>
            </w:r>
          </w:p>
        </w:tc>
      </w:tr>
    </w:tbl>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hint="eastAsia"/>
          <w:sz w:val="24"/>
        </w:rPr>
        <w:t>删除第二，3，10）项，将11）～17）项依次改为10）～16）项。</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如下修改第二，5，10），（1）项。</w:t>
      </w:r>
    </w:p>
    <w:p w:rsidR="005555D5" w:rsidRPr="00FD50AE" w:rsidRDefault="005555D5" w:rsidP="005555D5">
      <w:pPr>
        <w:spacing w:line="360" w:lineRule="auto"/>
        <w:rPr>
          <w:rFonts w:ascii="宋体" w:hAnsi="宋体"/>
          <w:sz w:val="24"/>
        </w:rPr>
      </w:pPr>
      <w:r w:rsidRPr="00FD50AE">
        <w:rPr>
          <w:rFonts w:ascii="宋体" w:hAnsi="宋体"/>
          <w:sz w:val="24"/>
        </w:rPr>
        <w:t>（1） 农产品残留农药标准的适用</w:t>
      </w:r>
    </w:p>
    <w:p w:rsidR="005555D5" w:rsidRPr="00FD50AE" w:rsidRDefault="005555D5" w:rsidP="005555D5">
      <w:pPr>
        <w:spacing w:line="360" w:lineRule="auto"/>
        <w:rPr>
          <w:rFonts w:ascii="宋体" w:hAnsi="宋体"/>
          <w:sz w:val="24"/>
        </w:rPr>
      </w:pPr>
      <w:r w:rsidRPr="00FD50AE">
        <w:rPr>
          <w:rFonts w:ascii="宋体" w:hAnsi="宋体"/>
          <w:sz w:val="24"/>
        </w:rPr>
        <w:t>a. 《食品的标准及规格》没有另行规定残留允许标准时，对于农产品中残留的农药依次适用以下各项标准。（但第一，3，1） 植物性原料的分类中坚果种实类及水果类中的热带水果类除外）</w:t>
      </w:r>
    </w:p>
    <w:p w:rsidR="005555D5" w:rsidRPr="00FD50AE" w:rsidRDefault="00F627FC" w:rsidP="005555D5">
      <w:pPr>
        <w:spacing w:line="360" w:lineRule="auto"/>
        <w:rPr>
          <w:rFonts w:ascii="宋体" w:hAnsi="宋体"/>
          <w:sz w:val="24"/>
        </w:rPr>
      </w:pPr>
      <w:r w:rsidRPr="00FD50AE">
        <w:rPr>
          <w:rFonts w:ascii="宋体" w:hAnsi="宋体"/>
          <w:sz w:val="24"/>
        </w:rPr>
        <w:fldChar w:fldCharType="begin"/>
      </w:r>
      <w:r w:rsidR="005555D5" w:rsidRPr="00FD50AE">
        <w:rPr>
          <w:rFonts w:ascii="宋体" w:hAnsi="宋体"/>
          <w:sz w:val="24"/>
        </w:rPr>
        <w:instrText xml:space="preserve"> eq \o\ac(○,</w:instrText>
      </w:r>
      <w:r w:rsidR="005555D5" w:rsidRPr="00FD50AE">
        <w:rPr>
          <w:rFonts w:ascii="宋体" w:hAnsi="宋体"/>
          <w:position w:val="3"/>
          <w:sz w:val="24"/>
        </w:rPr>
        <w:instrText>1</w:instrText>
      </w:r>
      <w:r w:rsidR="005555D5" w:rsidRPr="00FD50AE">
        <w:rPr>
          <w:rFonts w:ascii="宋体" w:hAnsi="宋体"/>
          <w:sz w:val="24"/>
        </w:rPr>
        <w:instrText>)</w:instrText>
      </w:r>
      <w:r w:rsidRPr="00FD50AE">
        <w:rPr>
          <w:rFonts w:ascii="宋体" w:hAnsi="宋体"/>
          <w:sz w:val="24"/>
        </w:rPr>
        <w:fldChar w:fldCharType="end"/>
      </w:r>
      <w:r w:rsidR="005555D5" w:rsidRPr="00FD50AE">
        <w:rPr>
          <w:rFonts w:ascii="宋体" w:hAnsi="宋体"/>
          <w:sz w:val="24"/>
        </w:rPr>
        <w:t xml:space="preserve"> 对相应农产品的CODEX标准。</w:t>
      </w:r>
    </w:p>
    <w:p w:rsidR="005555D5" w:rsidRPr="00FD50AE" w:rsidRDefault="00F627FC" w:rsidP="005555D5">
      <w:pPr>
        <w:spacing w:line="360" w:lineRule="auto"/>
        <w:rPr>
          <w:rFonts w:ascii="宋体" w:hAnsi="宋体"/>
          <w:sz w:val="24"/>
        </w:rPr>
      </w:pPr>
      <w:r w:rsidRPr="00FD50AE">
        <w:rPr>
          <w:rFonts w:ascii="宋体" w:hAnsi="宋体"/>
          <w:sz w:val="24"/>
        </w:rPr>
        <w:fldChar w:fldCharType="begin"/>
      </w:r>
      <w:r w:rsidR="005555D5" w:rsidRPr="00FD50AE">
        <w:rPr>
          <w:rFonts w:ascii="宋体" w:hAnsi="宋体"/>
          <w:sz w:val="24"/>
        </w:rPr>
        <w:instrText xml:space="preserve"> eq \o\ac(○,</w:instrText>
      </w:r>
      <w:r w:rsidR="005555D5" w:rsidRPr="00FD50AE">
        <w:rPr>
          <w:rFonts w:ascii="宋体" w:hAnsi="宋体"/>
          <w:position w:val="3"/>
          <w:sz w:val="24"/>
        </w:rPr>
        <w:instrText>2</w:instrText>
      </w:r>
      <w:r w:rsidR="005555D5" w:rsidRPr="00FD50AE">
        <w:rPr>
          <w:rFonts w:ascii="宋体" w:hAnsi="宋体"/>
          <w:sz w:val="24"/>
        </w:rPr>
        <w:instrText>)</w:instrText>
      </w:r>
      <w:r w:rsidRPr="00FD50AE">
        <w:rPr>
          <w:rFonts w:ascii="宋体" w:hAnsi="宋体"/>
          <w:sz w:val="24"/>
        </w:rPr>
        <w:fldChar w:fldCharType="end"/>
      </w:r>
      <w:r w:rsidR="005555D5" w:rsidRPr="00FD50AE">
        <w:rPr>
          <w:rFonts w:ascii="宋体" w:hAnsi="宋体"/>
          <w:sz w:val="24"/>
        </w:rPr>
        <w:t xml:space="preserve"> 附表4 农产品的农药残留允许标准中农药标准中的相应农产品和第一，3，1） 植物性原料的分类中指定的同一大分类群（但有小分类时优先适用小分类）的农产品的最低标准。</w:t>
      </w:r>
    </w:p>
    <w:p w:rsidR="005555D5" w:rsidRPr="00FD50AE" w:rsidRDefault="005555D5" w:rsidP="005555D5">
      <w:pPr>
        <w:spacing w:line="360" w:lineRule="auto"/>
        <w:rPr>
          <w:rFonts w:ascii="宋体" w:hAnsi="宋体"/>
          <w:sz w:val="24"/>
        </w:rPr>
      </w:pPr>
      <w:r w:rsidRPr="00FD50AE">
        <w:rPr>
          <w:rFonts w:ascii="宋体" w:hAnsi="宋体"/>
          <w:sz w:val="24"/>
        </w:rPr>
        <w:t>b. 对于第一，3，1） 植物性原料的分类中坚果种实类及水果类中的热带水果类残留的农药，如《食品的标准及规格》没有另行规定残留允许标准，则适用0.01mg/kg。</w:t>
      </w:r>
    </w:p>
    <w:p w:rsidR="005555D5" w:rsidRPr="00FD50AE" w:rsidRDefault="005555D5" w:rsidP="005555D5">
      <w:pPr>
        <w:spacing w:line="360" w:lineRule="auto"/>
        <w:rPr>
          <w:rFonts w:ascii="宋体" w:hAnsi="宋体"/>
          <w:sz w:val="24"/>
        </w:rPr>
      </w:pPr>
      <w:r w:rsidRPr="00FD50AE">
        <w:rPr>
          <w:rFonts w:ascii="宋体" w:hAnsi="宋体"/>
          <w:sz w:val="24"/>
        </w:rPr>
        <w:lastRenderedPageBreak/>
        <w:t>c. 不属于上述“a”规定的农药，适用附表4. 农产品的农药残留允许标准及附表。5. 人参的农药残留允许标准的农药标准中的最低标准（但相应农药的标准中有其他农产品的标准时，优先适用其他农产品的标准）。</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如下新增第五，12，3），（3）项。</w:t>
      </w:r>
    </w:p>
    <w:p w:rsidR="005555D5" w:rsidRPr="00FD50AE" w:rsidRDefault="005555D5" w:rsidP="005555D5">
      <w:pPr>
        <w:spacing w:line="360" w:lineRule="auto"/>
        <w:rPr>
          <w:rFonts w:ascii="宋体" w:hAnsi="宋体"/>
          <w:sz w:val="24"/>
        </w:rPr>
      </w:pPr>
      <w:r w:rsidRPr="00FD50AE">
        <w:rPr>
          <w:rFonts w:ascii="宋体" w:hAnsi="宋体"/>
          <w:sz w:val="24"/>
        </w:rPr>
        <w:t>（3） 乳糖、乳处理时使用的油脂的酸值应在2.5以下，过氧化物值应在50以下。</w:t>
      </w:r>
    </w:p>
    <w:p w:rsidR="005555D5" w:rsidRPr="00FD50AE" w:rsidRDefault="005555D5" w:rsidP="005555D5">
      <w:pPr>
        <w:spacing w:line="360" w:lineRule="auto"/>
        <w:rPr>
          <w:rFonts w:ascii="宋体" w:hAnsi="宋体"/>
          <w:sz w:val="24"/>
        </w:rPr>
      </w:pPr>
      <w:r w:rsidRPr="00FD50AE">
        <w:rPr>
          <w:rFonts w:ascii="宋体" w:hAnsi="宋体"/>
          <w:sz w:val="24"/>
        </w:rPr>
        <w:t>删除第五，18-1，2），（1）项。</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如下修改第六，2），（3） 可食用的河豚种类。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127"/>
        <w:gridCol w:w="5720"/>
      </w:tblGrid>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rPr>
            </w:pP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种 类</w:t>
            </w:r>
          </w:p>
        </w:tc>
        <w:tc>
          <w:tcPr>
            <w:tcW w:w="5720"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学      名</w:t>
            </w:r>
          </w:p>
        </w:tc>
      </w:tr>
      <w:tr w:rsidR="005555D5" w:rsidRPr="00FD50AE" w:rsidTr="00FD50AE">
        <w:trPr>
          <w:trHeight w:val="341"/>
        </w:trPr>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1</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hint="eastAsia"/>
                <w:sz w:val="24"/>
              </w:rPr>
              <w:t>星点东方鲀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Fugu niphobles, Takifugu niphobles</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2</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hint="eastAsia"/>
                <w:sz w:val="24"/>
              </w:rPr>
              <w:t>杂斑东方鲀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Fugu poecilonotus, Takifugu poecilonotus</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3</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豹纹东方鲀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Fugu pardalis, Takifugu pardalis</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4</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虫纹东方鲀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Fugu vermicularis vermicularis, Takifugu vermicularis snyderi</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5</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紫色东方鲀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Fugu vermicularis porphyreus, Takifugu porphyreus</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6</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弓斑东方鲀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Fugu ocellatus obscurus, Takifugu obscurus</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7</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密点东方鲀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lang w:eastAsia="ko-KR"/>
              </w:rPr>
              <w:t>Fugu chrysops, Takifugu chrysops</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8</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红鳍东方鲀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Fugu rubripes, Takifugu rubripes</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9</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假晴东方鲀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lang w:eastAsia="ko-KR"/>
              </w:rPr>
              <w:t>Fugu rubripes chinensis, Takifugu chinensis</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10</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黄鳍东方鲀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Fugu xanthopterus, Takifugu xanthopterus</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11</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黑鳃兔头鲀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Lagocephalus inermis</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12</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怀氏兔头鲀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Lagocephalus wheeleri</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13</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rPr>
              <w:t>克氏兔头鲀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Lagocephalus gloveri</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14</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hint="eastAsia"/>
                <w:sz w:val="24"/>
              </w:rPr>
              <w:t>密沟圆鲀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Sphoeroides pachygaster, Liosaccus pachygaster</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sz w:val="24"/>
                <w:lang w:eastAsia="ko-KR"/>
              </w:rPr>
              <w:t>15</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hint="eastAsia"/>
                <w:sz w:val="24"/>
              </w:rPr>
              <w:t>菊黄东方鲀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Fugu flavidus, Takifugu flavidus</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16</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hint="eastAsia"/>
                <w:sz w:val="24"/>
              </w:rPr>
              <w:t>瘤短刺鲀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Chilomycterus affinis</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17</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hint="eastAsia"/>
                <w:sz w:val="24"/>
              </w:rPr>
              <w:t>六斑二齿鲀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Diodon holocanthus</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18</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hint="eastAsia"/>
                <w:sz w:val="24"/>
              </w:rPr>
              <w:t>纹二齿鲀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Diodon liturosus</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19</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hint="eastAsia"/>
                <w:sz w:val="24"/>
              </w:rPr>
              <w:t>密斑刺鲀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Diodon hystrix</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20</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hint="eastAsia"/>
                <w:sz w:val="24"/>
              </w:rPr>
              <w:t>粒突箱鲀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Ostracion cubicus</w:t>
            </w:r>
          </w:p>
        </w:tc>
      </w:tr>
      <w:tr w:rsidR="005555D5" w:rsidRPr="00FD50AE" w:rsidTr="00FD50AE">
        <w:tc>
          <w:tcPr>
            <w:tcW w:w="675" w:type="dxa"/>
            <w:shd w:val="clear" w:color="auto" w:fill="auto"/>
            <w:vAlign w:val="center"/>
          </w:tcPr>
          <w:p w:rsidR="005555D5" w:rsidRPr="00FD50AE" w:rsidRDefault="005555D5" w:rsidP="00FD50AE">
            <w:pPr>
              <w:jc w:val="center"/>
              <w:rPr>
                <w:rFonts w:ascii="宋体" w:hAnsi="宋体"/>
                <w:sz w:val="24"/>
                <w:lang w:eastAsia="ko-KR"/>
              </w:rPr>
            </w:pPr>
            <w:r w:rsidRPr="00FD50AE">
              <w:rPr>
                <w:rFonts w:ascii="宋体" w:hAnsi="宋体"/>
                <w:sz w:val="24"/>
                <w:lang w:eastAsia="ko-KR"/>
              </w:rPr>
              <w:t>21</w:t>
            </w:r>
          </w:p>
        </w:tc>
        <w:tc>
          <w:tcPr>
            <w:tcW w:w="2127" w:type="dxa"/>
            <w:shd w:val="clear" w:color="auto" w:fill="auto"/>
            <w:vAlign w:val="center"/>
          </w:tcPr>
          <w:p w:rsidR="005555D5" w:rsidRPr="00FD50AE" w:rsidRDefault="005555D5" w:rsidP="00FD50AE">
            <w:pPr>
              <w:jc w:val="center"/>
              <w:rPr>
                <w:rFonts w:ascii="宋体" w:hAnsi="宋体"/>
                <w:sz w:val="24"/>
              </w:rPr>
            </w:pPr>
            <w:r w:rsidRPr="00FD50AE">
              <w:rPr>
                <w:rFonts w:ascii="宋体" w:hAnsi="宋体" w:hint="eastAsia"/>
                <w:sz w:val="24"/>
              </w:rPr>
              <w:t>背斑东方鲀</w:t>
            </w:r>
          </w:p>
        </w:tc>
        <w:tc>
          <w:tcPr>
            <w:tcW w:w="5720" w:type="dxa"/>
            <w:shd w:val="clear" w:color="auto" w:fill="auto"/>
            <w:vAlign w:val="center"/>
          </w:tcPr>
          <w:p w:rsidR="005555D5" w:rsidRPr="00FD50AE" w:rsidRDefault="005555D5" w:rsidP="00FD50AE">
            <w:pPr>
              <w:jc w:val="left"/>
              <w:rPr>
                <w:rFonts w:ascii="宋体" w:hAnsi="宋体"/>
                <w:sz w:val="24"/>
              </w:rPr>
            </w:pPr>
            <w:r w:rsidRPr="00FD50AE">
              <w:rPr>
                <w:rFonts w:ascii="宋体" w:hAnsi="宋体"/>
                <w:sz w:val="24"/>
              </w:rPr>
              <w:t>Fugu stictonotus, Takifugu stictonotus</w:t>
            </w:r>
          </w:p>
        </w:tc>
      </w:tr>
    </w:tbl>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删除第七，4，a），（6）项。</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如下修改第九，4，4.1，4.1.2，4.1.2.2项。</w:t>
      </w:r>
    </w:p>
    <w:p w:rsidR="005555D5" w:rsidRPr="00FD50AE" w:rsidRDefault="005555D5" w:rsidP="005555D5">
      <w:pPr>
        <w:spacing w:line="360" w:lineRule="auto"/>
        <w:rPr>
          <w:rFonts w:ascii="宋体" w:hAnsi="宋体"/>
          <w:sz w:val="24"/>
        </w:rPr>
      </w:pPr>
      <w:r w:rsidRPr="00FD50AE">
        <w:rPr>
          <w:rFonts w:ascii="宋体" w:hAnsi="宋体"/>
          <w:sz w:val="24"/>
        </w:rPr>
        <w:t>4.1.2.2 多种农药多成分分析法（Multi class pesticide multiresidue methods）-第二方法</w:t>
      </w:r>
    </w:p>
    <w:p w:rsidR="005555D5" w:rsidRPr="00FD50AE" w:rsidRDefault="005555D5" w:rsidP="005555D5">
      <w:pPr>
        <w:spacing w:line="360" w:lineRule="auto"/>
        <w:rPr>
          <w:rFonts w:ascii="宋体" w:hAnsi="宋体"/>
          <w:sz w:val="24"/>
        </w:rPr>
      </w:pPr>
      <w:r w:rsidRPr="00FD50AE">
        <w:rPr>
          <w:rFonts w:ascii="宋体" w:hAnsi="宋体"/>
          <w:sz w:val="24"/>
        </w:rPr>
        <w:t>1） 试验方法适用范围</w:t>
      </w:r>
    </w:p>
    <w:p w:rsidR="005555D5" w:rsidRPr="00FD50AE" w:rsidRDefault="005555D5" w:rsidP="005555D5">
      <w:pPr>
        <w:spacing w:line="360" w:lineRule="auto"/>
        <w:rPr>
          <w:rFonts w:ascii="宋体" w:hAnsi="宋体"/>
          <w:sz w:val="24"/>
        </w:rPr>
      </w:pPr>
      <w:r w:rsidRPr="00FD50AE">
        <w:rPr>
          <w:rFonts w:ascii="宋体" w:hAnsi="宋体"/>
          <w:sz w:val="24"/>
        </w:rPr>
        <w:t>适用于谷类、署类、豆类、坚果种实类、水果类、蔬菜类、菌类等食品。</w:t>
      </w:r>
    </w:p>
    <w:p w:rsidR="005555D5" w:rsidRPr="00FD50AE" w:rsidRDefault="005555D5" w:rsidP="005555D5">
      <w:pPr>
        <w:spacing w:line="360" w:lineRule="auto"/>
        <w:rPr>
          <w:rFonts w:ascii="宋体" w:hAnsi="宋体"/>
          <w:sz w:val="24"/>
        </w:rPr>
      </w:pPr>
      <w:r w:rsidRPr="00FD50AE">
        <w:rPr>
          <w:rFonts w:ascii="宋体" w:hAnsi="宋体"/>
          <w:sz w:val="24"/>
        </w:rPr>
        <w:t>2） 分析原理</w:t>
      </w:r>
    </w:p>
    <w:p w:rsidR="005555D5" w:rsidRPr="00FD50AE" w:rsidRDefault="005555D5" w:rsidP="005555D5">
      <w:pPr>
        <w:spacing w:line="360" w:lineRule="auto"/>
        <w:rPr>
          <w:rFonts w:ascii="宋体" w:hAnsi="宋体"/>
          <w:sz w:val="24"/>
        </w:rPr>
      </w:pPr>
      <w:r w:rsidRPr="00FD50AE">
        <w:rPr>
          <w:rFonts w:ascii="宋体" w:hAnsi="宋体"/>
          <w:sz w:val="24"/>
        </w:rPr>
        <w:lastRenderedPageBreak/>
        <w:t>用乙腈或丙酮抽提样本，气相色谱仪的测定农药用Florisil及Carbon萃取柱精炼并用气相色谱仪测定；液相色谱仪的测定农药用氨丙基萃取柱精炼并用液相色谱仪测定。</w:t>
      </w:r>
    </w:p>
    <w:p w:rsidR="005555D5" w:rsidRPr="00FD50AE" w:rsidRDefault="005555D5" w:rsidP="005555D5">
      <w:pPr>
        <w:spacing w:line="360" w:lineRule="auto"/>
        <w:rPr>
          <w:rFonts w:ascii="宋体" w:hAnsi="宋体"/>
          <w:sz w:val="24"/>
        </w:rPr>
      </w:pPr>
      <w:r w:rsidRPr="00FD50AE">
        <w:rPr>
          <w:rFonts w:ascii="宋体" w:hAnsi="宋体"/>
          <w:sz w:val="24"/>
        </w:rPr>
        <w:t>3） 设备</w:t>
      </w:r>
    </w:p>
    <w:p w:rsidR="005555D5" w:rsidRPr="00FD50AE" w:rsidRDefault="005555D5" w:rsidP="005555D5">
      <w:pPr>
        <w:spacing w:line="360" w:lineRule="auto"/>
        <w:rPr>
          <w:rFonts w:ascii="宋体" w:hAnsi="宋体"/>
          <w:sz w:val="24"/>
        </w:rPr>
      </w:pPr>
      <w:r w:rsidRPr="00FD50AE">
        <w:rPr>
          <w:rFonts w:ascii="宋体" w:hAnsi="宋体"/>
          <w:sz w:val="24"/>
        </w:rPr>
        <w:t>a） 气相色谱仪：电子捕获检测器（ECD）、氮磷检测器（NPD）或火焰光度检测器（FPD）、质量分析仪（MS或MS/MS）</w:t>
      </w:r>
    </w:p>
    <w:p w:rsidR="005555D5" w:rsidRPr="00FD50AE" w:rsidRDefault="005555D5" w:rsidP="005555D5">
      <w:pPr>
        <w:spacing w:line="360" w:lineRule="auto"/>
        <w:rPr>
          <w:rFonts w:ascii="宋体" w:hAnsi="宋体"/>
          <w:sz w:val="24"/>
        </w:rPr>
      </w:pPr>
      <w:r w:rsidRPr="00FD50AE">
        <w:rPr>
          <w:rFonts w:ascii="宋体" w:hAnsi="宋体"/>
          <w:sz w:val="24"/>
        </w:rPr>
        <w:t>b） 液相色谱仪：Post-column derivatization system、荧光检测器（FLD）、紫外可见光吸光检测器（UVD）、质量分析仪（MS或MS/MS）</w:t>
      </w:r>
    </w:p>
    <w:p w:rsidR="005555D5" w:rsidRPr="00FD50AE" w:rsidRDefault="005555D5" w:rsidP="005555D5">
      <w:pPr>
        <w:spacing w:line="360" w:lineRule="auto"/>
        <w:rPr>
          <w:rFonts w:ascii="宋体" w:hAnsi="宋体"/>
          <w:sz w:val="24"/>
        </w:rPr>
      </w:pPr>
      <w:r w:rsidRPr="00FD50AE">
        <w:rPr>
          <w:rFonts w:ascii="宋体" w:hAnsi="宋体"/>
          <w:sz w:val="24"/>
        </w:rPr>
        <w:t>4） 试剂及试液</w:t>
      </w:r>
    </w:p>
    <w:p w:rsidR="005555D5" w:rsidRPr="00FD50AE" w:rsidRDefault="005555D5" w:rsidP="005555D5">
      <w:pPr>
        <w:spacing w:line="360" w:lineRule="auto"/>
        <w:rPr>
          <w:rFonts w:ascii="宋体" w:hAnsi="宋体"/>
          <w:sz w:val="24"/>
        </w:rPr>
      </w:pPr>
      <w:r w:rsidRPr="00FD50AE">
        <w:rPr>
          <w:rFonts w:ascii="宋体" w:hAnsi="宋体"/>
          <w:sz w:val="24"/>
        </w:rPr>
        <w:t>a） 溶剂：残留农药试验用或等同品</w:t>
      </w:r>
    </w:p>
    <w:p w:rsidR="005555D5" w:rsidRPr="00FD50AE" w:rsidRDefault="005555D5" w:rsidP="005555D5">
      <w:pPr>
        <w:spacing w:line="360" w:lineRule="auto"/>
        <w:rPr>
          <w:rFonts w:ascii="宋体" w:hAnsi="宋体"/>
          <w:sz w:val="24"/>
          <w:lang w:eastAsia="ko-KR"/>
        </w:rPr>
      </w:pPr>
      <w:r w:rsidRPr="00FD50AE">
        <w:rPr>
          <w:rFonts w:ascii="宋体" w:hAnsi="宋体"/>
          <w:sz w:val="24"/>
        </w:rPr>
        <w:t>b） 一次性萃取柱：填充有Florisil（1g）、Carbon（500mg）及氨丙基（1g）等固定相的一次性萃取柱</w:t>
      </w:r>
    </w:p>
    <w:p w:rsidR="005555D5" w:rsidRPr="00FD50AE" w:rsidRDefault="005555D5" w:rsidP="005555D5">
      <w:pPr>
        <w:spacing w:line="360" w:lineRule="auto"/>
        <w:rPr>
          <w:rFonts w:ascii="宋体" w:hAnsi="宋体"/>
          <w:sz w:val="24"/>
        </w:rPr>
      </w:pPr>
      <w:r w:rsidRPr="00FD50AE">
        <w:rPr>
          <w:rFonts w:ascii="宋体" w:hAnsi="宋体"/>
          <w:sz w:val="24"/>
        </w:rPr>
        <w:t>c） 标准原液：把各农药的标准品溶于有机溶剂作为标准原液使用。</w:t>
      </w:r>
    </w:p>
    <w:p w:rsidR="005555D5" w:rsidRPr="00FD50AE" w:rsidRDefault="005555D5" w:rsidP="005555D5">
      <w:pPr>
        <w:spacing w:line="360" w:lineRule="auto"/>
        <w:rPr>
          <w:rFonts w:ascii="宋体" w:hAnsi="宋体"/>
          <w:sz w:val="24"/>
        </w:rPr>
      </w:pPr>
      <w:r w:rsidRPr="00FD50AE">
        <w:rPr>
          <w:rFonts w:ascii="宋体" w:hAnsi="宋体"/>
          <w:sz w:val="24"/>
        </w:rPr>
        <w:t>d） 标准溶液：把标准原液按适当的浓度混合、稀释适用。</w:t>
      </w:r>
    </w:p>
    <w:p w:rsidR="005555D5" w:rsidRPr="00FD50AE" w:rsidRDefault="005555D5" w:rsidP="005555D5">
      <w:pPr>
        <w:spacing w:line="360" w:lineRule="auto"/>
        <w:rPr>
          <w:rFonts w:ascii="宋体" w:hAnsi="宋体"/>
          <w:sz w:val="24"/>
        </w:rPr>
      </w:pPr>
      <w:r w:rsidRPr="00FD50AE">
        <w:rPr>
          <w:rFonts w:ascii="宋体" w:hAnsi="宋体"/>
          <w:sz w:val="24"/>
        </w:rPr>
        <w:t>e） 其他试剂：特级或等同品</w:t>
      </w:r>
    </w:p>
    <w:p w:rsidR="005555D5" w:rsidRPr="00FD50AE" w:rsidRDefault="005555D5" w:rsidP="005555D5">
      <w:pPr>
        <w:spacing w:line="360" w:lineRule="auto"/>
        <w:rPr>
          <w:rFonts w:ascii="宋体" w:hAnsi="宋体"/>
          <w:sz w:val="24"/>
        </w:rPr>
      </w:pPr>
      <w:r w:rsidRPr="00FD50AE">
        <w:rPr>
          <w:rFonts w:ascii="宋体" w:hAnsi="宋体"/>
          <w:sz w:val="24"/>
        </w:rPr>
        <w:t>5） 试验溶液的配制</w:t>
      </w:r>
    </w:p>
    <w:p w:rsidR="005555D5" w:rsidRPr="00FD50AE" w:rsidRDefault="005555D5" w:rsidP="005555D5">
      <w:pPr>
        <w:spacing w:line="360" w:lineRule="auto"/>
        <w:rPr>
          <w:rFonts w:ascii="宋体" w:hAnsi="宋体"/>
          <w:sz w:val="24"/>
        </w:rPr>
      </w:pPr>
      <w:r w:rsidRPr="00FD50AE">
        <w:rPr>
          <w:rFonts w:ascii="宋体" w:hAnsi="宋体"/>
          <w:sz w:val="24"/>
        </w:rPr>
        <w:t>a） 抽提</w:t>
      </w:r>
    </w:p>
    <w:p w:rsidR="005555D5" w:rsidRPr="00FD50AE" w:rsidRDefault="005555D5" w:rsidP="005555D5">
      <w:pPr>
        <w:spacing w:line="360" w:lineRule="auto"/>
        <w:rPr>
          <w:rFonts w:ascii="宋体" w:hAnsi="宋体"/>
          <w:sz w:val="24"/>
        </w:rPr>
      </w:pPr>
      <w:r w:rsidRPr="00FD50AE">
        <w:rPr>
          <w:rFonts w:ascii="宋体" w:hAnsi="宋体"/>
          <w:sz w:val="24"/>
        </w:rPr>
        <w:t>（1） 乙腈抽提法</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精确称取样本（谷类及豆类，约取1kg充分混合后粉碎至可通过标准体420μm的，取50g。蔬菜类、水果类、署类及坚果种实类，约取1kg倒入大型粉碎机（Cutter mixer）粉碎，取50g。茶10g）倒入混合粉碎机（Omni mixer）瓶内（如是谷类及豆类则加入30mL水放置2小时，如是茶则加入40mL水放置2小时），添加100mL乙腈后用混合粉碎机进行2～3分钟均质化。将此用带滤纸的布氏漏斗减压过滤。把滤液移到装有10～15g氯化钠的500mL分液漏斗中，盖上盖用力振荡后静置到完全分层。将乙腈层流向脱水硫酸钠进行脱水后，再添加新的乙腈至最终体积达到100mL。分别取20mL乙腈层在40</w:t>
      </w:r>
      <w:r w:rsidRPr="00FD50AE">
        <w:rPr>
          <w:rFonts w:ascii="宋体" w:hAnsi="宋体" w:cs="宋体" w:hint="eastAsia"/>
          <w:sz w:val="24"/>
        </w:rPr>
        <w:t>℃</w:t>
      </w:r>
      <w:r w:rsidRPr="00FD50AE">
        <w:rPr>
          <w:rFonts w:ascii="宋体" w:hAnsi="宋体"/>
          <w:sz w:val="24"/>
        </w:rPr>
        <w:t>以下水槽中减压浓缩以蒸发溶剂。* 溶解残留物时，气相色谱仪分析对象的农药时，用4mL含20%丙酮的己烷溶解；液相色谱仪分析对象的农药时，用4mL含1%甲醇的二氯甲烷溶解。</w:t>
      </w:r>
    </w:p>
    <w:p w:rsidR="005555D5" w:rsidRPr="00FD50AE" w:rsidRDefault="005555D5" w:rsidP="005555D5">
      <w:pPr>
        <w:spacing w:line="360" w:lineRule="auto"/>
        <w:rPr>
          <w:rFonts w:ascii="宋体" w:hAnsi="宋体"/>
          <w:sz w:val="24"/>
        </w:rPr>
      </w:pPr>
      <w:r w:rsidRPr="00FD50AE">
        <w:rPr>
          <w:rFonts w:ascii="宋体" w:hAnsi="宋体"/>
          <w:sz w:val="24"/>
        </w:rPr>
        <w:t>（2） 丙酮抽提法</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精确称取样本[谷类及豆类，约取1kg充分混合后粉碎至可通过标准体420μm的，取50g。蔬菜类、水果类、署类及坚果种实类，约取1kg倒入大型粉碎机（Cutter mixer）粉碎，取50g。茶10g]倒入混合粉碎机（Omni mixer）瓶内（如是谷类及豆类则加入30mL水放置2小时，如是茶则加入40mL水放置2小时），添加100mL丙酮后用混合粉碎机进行2～3分钟均质化。将此用带滤纸的布氏漏斗减压过滤。</w:t>
      </w:r>
    </w:p>
    <w:p w:rsidR="005555D5" w:rsidRPr="00FD50AE" w:rsidRDefault="005555D5" w:rsidP="005555D5">
      <w:pPr>
        <w:spacing w:line="360" w:lineRule="auto"/>
        <w:rPr>
          <w:rFonts w:ascii="宋体" w:hAnsi="宋体"/>
          <w:sz w:val="24"/>
        </w:rPr>
      </w:pPr>
      <w:r w:rsidRPr="00FD50AE">
        <w:rPr>
          <w:rFonts w:ascii="宋体" w:hAnsi="宋体"/>
          <w:sz w:val="24"/>
        </w:rPr>
        <w:t>把滤液移到1L分液漏斗中，添加50mL饱和氯化钠溶液、100mL水及50mL二氯甲烷，盖上盖用力振荡后静置到完全分层并取二氯甲烷层。再用50mL二氯甲烷重复上述操作，将在两次操作中得到的滤</w:t>
      </w:r>
      <w:r w:rsidRPr="00FD50AE">
        <w:rPr>
          <w:rFonts w:ascii="宋体" w:hAnsi="宋体"/>
          <w:sz w:val="24"/>
        </w:rPr>
        <w:lastRenderedPageBreak/>
        <w:t>液流向脱水硫酸钠进行脱水后，再添加新的二氯甲烷至最终体积达到100mL。分别取20mL二氯甲烷层在40</w:t>
      </w:r>
      <w:r w:rsidRPr="00FD50AE">
        <w:rPr>
          <w:rFonts w:ascii="宋体" w:hAnsi="宋体" w:cs="宋体" w:hint="eastAsia"/>
          <w:sz w:val="24"/>
        </w:rPr>
        <w:t>℃</w:t>
      </w:r>
      <w:r w:rsidRPr="00FD50AE">
        <w:rPr>
          <w:rFonts w:ascii="宋体" w:hAnsi="宋体"/>
          <w:sz w:val="24"/>
        </w:rPr>
        <w:t>以下水槽中减压浓缩以蒸发溶剂。* 溶解残留物时，气相色谱仪分析对象的农药时，用4mL含20%丙酮的己烷溶解；液相色谱仪分析对象的农药时，用4mL含1%甲醇的二氯甲烷溶解。</w:t>
      </w:r>
    </w:p>
    <w:p w:rsidR="005555D5" w:rsidRPr="00FD50AE" w:rsidRDefault="005555D5" w:rsidP="005555D5">
      <w:pPr>
        <w:spacing w:line="360" w:lineRule="auto"/>
        <w:rPr>
          <w:rFonts w:ascii="宋体" w:hAnsi="宋体"/>
          <w:sz w:val="24"/>
        </w:rPr>
      </w:pPr>
      <w:r w:rsidRPr="00FD50AE">
        <w:rPr>
          <w:rFonts w:ascii="宋体" w:hAnsi="宋体"/>
          <w:sz w:val="24"/>
        </w:rPr>
        <w:t>* 抽提步骤从上述（1）或（2）中选择使用。</w:t>
      </w:r>
    </w:p>
    <w:p w:rsidR="005555D5" w:rsidRPr="00FD50AE" w:rsidRDefault="005555D5" w:rsidP="005555D5">
      <w:pPr>
        <w:spacing w:line="360" w:lineRule="auto"/>
        <w:rPr>
          <w:rFonts w:ascii="宋体" w:hAnsi="宋体"/>
          <w:sz w:val="24"/>
        </w:rPr>
      </w:pPr>
      <w:r w:rsidRPr="00FD50AE">
        <w:rPr>
          <w:rFonts w:ascii="宋体" w:hAnsi="宋体"/>
          <w:sz w:val="24"/>
        </w:rPr>
        <w:t>注1） 像胡萝卜等又大又硬的样本，先用刀切块后粉碎。</w:t>
      </w:r>
    </w:p>
    <w:p w:rsidR="005555D5" w:rsidRPr="00FD50AE" w:rsidRDefault="005555D5" w:rsidP="005555D5">
      <w:pPr>
        <w:spacing w:line="360" w:lineRule="auto"/>
        <w:rPr>
          <w:rFonts w:ascii="宋体" w:hAnsi="宋体"/>
          <w:sz w:val="24"/>
        </w:rPr>
      </w:pPr>
      <w:r w:rsidRPr="00FD50AE">
        <w:rPr>
          <w:rFonts w:ascii="宋体" w:hAnsi="宋体"/>
          <w:sz w:val="24"/>
        </w:rPr>
        <w:t>注2） 把溶剂抽提液静置于低温下会加快层的分离。</w:t>
      </w:r>
    </w:p>
    <w:p w:rsidR="005555D5" w:rsidRPr="00FD50AE" w:rsidRDefault="005555D5" w:rsidP="005555D5">
      <w:pPr>
        <w:spacing w:line="360" w:lineRule="auto"/>
        <w:rPr>
          <w:rFonts w:ascii="宋体" w:hAnsi="宋体"/>
          <w:sz w:val="24"/>
        </w:rPr>
      </w:pPr>
      <w:r w:rsidRPr="00FD50AE">
        <w:rPr>
          <w:rFonts w:ascii="宋体" w:hAnsi="宋体"/>
          <w:sz w:val="24"/>
        </w:rPr>
        <w:t>注3） 对于谷类、豆类、坚果种实类等脂肪性样本试验至*后，在干固物中加入30mL事先用乙腈（或甲醇）饱和的己烷进行溶解，再移到250mL容量的分液漏斗中，分别用30mL事先用己烷饱和的乙腈（或甲醇）进行2次分配抽提去除脂肪。收集两次抽提的乙腈（或甲醇）层在40</w:t>
      </w:r>
      <w:r w:rsidRPr="00FD50AE">
        <w:rPr>
          <w:rFonts w:ascii="宋体" w:hAnsi="宋体" w:cs="宋体" w:hint="eastAsia"/>
          <w:sz w:val="24"/>
        </w:rPr>
        <w:t>℃</w:t>
      </w:r>
      <w:r w:rsidRPr="00FD50AE">
        <w:rPr>
          <w:rFonts w:ascii="宋体" w:hAnsi="宋体"/>
          <w:sz w:val="24"/>
        </w:rPr>
        <w:t>下减压浓缩后，将残渣完全溶解于4mL含20%丙酮的己烷（气相色谱仪的测定农药）及4mL含1%甲醇的二氯甲烷（液相色谱仪的测定农药）。</w:t>
      </w:r>
    </w:p>
    <w:p w:rsidR="005555D5" w:rsidRPr="00FD50AE" w:rsidRDefault="005555D5" w:rsidP="005555D5">
      <w:pPr>
        <w:spacing w:line="360" w:lineRule="auto"/>
        <w:rPr>
          <w:rFonts w:ascii="宋体" w:hAnsi="宋体"/>
          <w:sz w:val="24"/>
        </w:rPr>
      </w:pPr>
      <w:r w:rsidRPr="00FD50AE">
        <w:rPr>
          <w:rFonts w:ascii="宋体" w:hAnsi="宋体"/>
          <w:sz w:val="24"/>
        </w:rPr>
        <w:t>b） 精炼</w:t>
      </w:r>
    </w:p>
    <w:p w:rsidR="005555D5" w:rsidRPr="00FD50AE" w:rsidRDefault="005555D5" w:rsidP="005555D5">
      <w:pPr>
        <w:spacing w:line="360" w:lineRule="auto"/>
        <w:rPr>
          <w:rFonts w:ascii="宋体" w:hAnsi="宋体"/>
          <w:sz w:val="24"/>
        </w:rPr>
      </w:pPr>
      <w:r w:rsidRPr="00FD50AE">
        <w:rPr>
          <w:rFonts w:ascii="宋体" w:hAnsi="宋体"/>
          <w:sz w:val="24"/>
        </w:rPr>
        <w:t>（1） 气相色谱仪的测定农药</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事先把5mL己烷以2～3滴/秒的速度流向Florisil萃取柱。再按相同的方法把5mL含20%丙酮的己烷流向该萃取柱。接下来，将溶于4mL含20%丙酮的己烷的溶液倒入萃取柱上端，以1～2滴/秒的速度溶出接到试验管中。萃取柱被溶剂打湿的状态下，再将5mL含20%丙酮的己烷用该萃取柱溶出接到同一个试验管中。将此倒入事先用5mL己烷和5mL含20%丙酮的己烷激活的Carbon萃取柱中，以1～2滴/秒的速度溶出接到试验管中。再将15mL含20%丙酮的己烷溶出接到同一个试验管中。将溶出液在40</w:t>
      </w:r>
      <w:r w:rsidRPr="00FD50AE">
        <w:rPr>
          <w:rFonts w:ascii="宋体" w:hAnsi="宋体" w:cs="宋体" w:hint="eastAsia"/>
          <w:sz w:val="24"/>
        </w:rPr>
        <w:t>℃</w:t>
      </w:r>
      <w:r w:rsidRPr="00FD50AE">
        <w:rPr>
          <w:rFonts w:ascii="宋体" w:hAnsi="宋体"/>
          <w:sz w:val="24"/>
        </w:rPr>
        <w:t>以下的水槽中低速流过氮气或空气以蒸发溶剂后，溶于含20%丙酮的己烷至一定量，用薄膜滤器（PTFE 0.45μm）过滤作为试验溶液（但Carbon萃取柱在去除色素等妨碍物质时使用）。</w:t>
      </w:r>
    </w:p>
    <w:p w:rsidR="005555D5" w:rsidRPr="00FD50AE" w:rsidRDefault="005555D5" w:rsidP="005555D5">
      <w:pPr>
        <w:spacing w:line="360" w:lineRule="auto"/>
        <w:rPr>
          <w:rFonts w:ascii="宋体" w:hAnsi="宋体"/>
          <w:sz w:val="24"/>
        </w:rPr>
      </w:pPr>
      <w:r w:rsidRPr="00FD50AE">
        <w:rPr>
          <w:rFonts w:ascii="宋体" w:hAnsi="宋体"/>
          <w:sz w:val="24"/>
        </w:rPr>
        <w:t>注4） 精炼过程中要注意所有萃取柱的填充剂没有干涸。</w:t>
      </w:r>
    </w:p>
    <w:p w:rsidR="005555D5" w:rsidRPr="00FD50AE" w:rsidRDefault="005555D5" w:rsidP="005555D5">
      <w:pPr>
        <w:spacing w:line="360" w:lineRule="auto"/>
        <w:rPr>
          <w:rFonts w:ascii="宋体" w:hAnsi="宋体"/>
          <w:sz w:val="24"/>
        </w:rPr>
      </w:pPr>
      <w:r w:rsidRPr="00FD50AE">
        <w:rPr>
          <w:rFonts w:ascii="宋体" w:hAnsi="宋体"/>
          <w:sz w:val="24"/>
        </w:rPr>
        <w:t>注5） 对气相色谱仪的测定农药进行前处理时，在进行减压浓缩之前经常添加0.2mL含2%二乙基乙二醇（Diethyl glycol）的丙酮。</w:t>
      </w:r>
    </w:p>
    <w:p w:rsidR="005555D5" w:rsidRPr="00FD50AE" w:rsidRDefault="005555D5" w:rsidP="005555D5">
      <w:pPr>
        <w:spacing w:line="360" w:lineRule="auto"/>
        <w:rPr>
          <w:rFonts w:ascii="宋体" w:hAnsi="宋体"/>
          <w:sz w:val="24"/>
        </w:rPr>
      </w:pPr>
      <w:r w:rsidRPr="00FD50AE">
        <w:rPr>
          <w:rFonts w:ascii="宋体" w:hAnsi="宋体"/>
          <w:sz w:val="24"/>
        </w:rPr>
        <w:t>（2） 液相色谱仪的测定农药</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事先把5mL二氯甲烷以2～3滴/秒的速度流向氨丙基萃取柱。接下来，将溶于4mL含1%甲醇的二氯甲烷的溶液倒入萃取柱上端，以1～2滴/秒的速度溶出接到试验管中。萃取柱被溶剂打湿的状态下，再将7mL含1%甲醇的二氯甲烷用该萃取柱溶出接到同一个试验管中。将流出液在40</w:t>
      </w:r>
      <w:r w:rsidRPr="00FD50AE">
        <w:rPr>
          <w:rFonts w:ascii="宋体" w:hAnsi="宋体" w:cs="宋体" w:hint="eastAsia"/>
          <w:sz w:val="24"/>
        </w:rPr>
        <w:t>℃</w:t>
      </w:r>
      <w:r w:rsidRPr="00FD50AE">
        <w:rPr>
          <w:rFonts w:ascii="宋体" w:hAnsi="宋体"/>
          <w:sz w:val="24"/>
        </w:rPr>
        <w:t>以下的水槽中低速流过氮气或空气以蒸发溶剂后，溶于乙腈至一定量，用薄膜滤器（PTFE 0.45μm）过滤作为试验溶液。</w:t>
      </w:r>
    </w:p>
    <w:p w:rsidR="005555D5" w:rsidRPr="00FD50AE" w:rsidRDefault="005555D5" w:rsidP="005555D5">
      <w:pPr>
        <w:spacing w:line="360" w:lineRule="auto"/>
        <w:rPr>
          <w:rFonts w:ascii="宋体" w:hAnsi="宋体"/>
          <w:sz w:val="24"/>
        </w:rPr>
      </w:pPr>
      <w:r w:rsidRPr="00FD50AE">
        <w:rPr>
          <w:rFonts w:ascii="宋体" w:hAnsi="宋体"/>
          <w:sz w:val="24"/>
        </w:rPr>
        <w:t>6） 试验操作</w:t>
      </w:r>
    </w:p>
    <w:p w:rsidR="005555D5" w:rsidRPr="00FD50AE" w:rsidRDefault="005555D5" w:rsidP="005555D5">
      <w:pPr>
        <w:spacing w:line="360" w:lineRule="auto"/>
        <w:rPr>
          <w:rFonts w:ascii="宋体" w:hAnsi="宋体"/>
          <w:sz w:val="24"/>
        </w:rPr>
      </w:pPr>
      <w:r w:rsidRPr="00FD50AE">
        <w:rPr>
          <w:rFonts w:ascii="宋体" w:hAnsi="宋体"/>
          <w:sz w:val="24"/>
        </w:rPr>
        <w:t>a） 气相色谱仪的测定条件</w:t>
      </w:r>
    </w:p>
    <w:p w:rsidR="005555D5" w:rsidRPr="00FD50AE" w:rsidRDefault="005555D5" w:rsidP="005555D5">
      <w:pPr>
        <w:spacing w:line="360" w:lineRule="auto"/>
        <w:rPr>
          <w:rFonts w:ascii="宋体" w:hAnsi="宋体"/>
          <w:sz w:val="24"/>
        </w:rPr>
      </w:pPr>
      <w:r w:rsidRPr="00FD50AE">
        <w:rPr>
          <w:rFonts w:ascii="宋体" w:hAnsi="宋体"/>
          <w:sz w:val="24"/>
        </w:rPr>
        <w:t>（1） GC-ECD</w:t>
      </w:r>
    </w:p>
    <w:p w:rsidR="005555D5" w:rsidRPr="00FD50AE" w:rsidRDefault="005555D5" w:rsidP="005555D5">
      <w:pPr>
        <w:spacing w:line="360" w:lineRule="auto"/>
        <w:rPr>
          <w:rFonts w:ascii="宋体" w:hAnsi="宋体"/>
          <w:sz w:val="24"/>
        </w:rPr>
      </w:pPr>
      <w:r w:rsidRPr="00FD50AE">
        <w:rPr>
          <w:rFonts w:ascii="宋体" w:hAnsi="宋体"/>
          <w:sz w:val="24"/>
        </w:rPr>
        <w:t>（a） 色谱柱：DB-5</w:t>
      </w:r>
      <w:r w:rsidR="00FD50AE">
        <w:rPr>
          <w:rFonts w:ascii="宋体" w:hAnsi="宋体"/>
          <w:sz w:val="24"/>
        </w:rPr>
        <w:t>（</w:t>
      </w:r>
      <w:r w:rsidRPr="00FD50AE">
        <w:rPr>
          <w:rFonts w:ascii="宋体" w:hAnsi="宋体"/>
          <w:sz w:val="24"/>
        </w:rPr>
        <w:t>30m×0.25mm，0.25μm</w:t>
      </w:r>
      <w:r w:rsidR="00FD50AE">
        <w:rPr>
          <w:rFonts w:ascii="宋体" w:hAnsi="宋体"/>
          <w:sz w:val="24"/>
        </w:rPr>
        <w:t>）</w:t>
      </w:r>
      <w:r w:rsidRPr="00FD50AE">
        <w:rPr>
          <w:rFonts w:ascii="宋体" w:hAnsi="宋体"/>
          <w:sz w:val="24"/>
        </w:rPr>
        <w:t>及DB-17</w:t>
      </w:r>
      <w:r w:rsidR="00FD50AE">
        <w:rPr>
          <w:rFonts w:ascii="宋体" w:hAnsi="宋体"/>
          <w:sz w:val="24"/>
        </w:rPr>
        <w:t>（</w:t>
      </w:r>
      <w:r w:rsidRPr="00FD50AE">
        <w:rPr>
          <w:rFonts w:ascii="宋体" w:hAnsi="宋体"/>
          <w:sz w:val="24"/>
        </w:rPr>
        <w:t>30m×0.25mm，0.25μm</w:t>
      </w:r>
      <w:r w:rsidR="00FD50AE">
        <w:rPr>
          <w:rFonts w:ascii="宋体" w:hAnsi="宋体"/>
          <w:sz w:val="24"/>
        </w:rPr>
        <w:t>）</w:t>
      </w:r>
      <w:r w:rsidRPr="00FD50AE">
        <w:rPr>
          <w:rFonts w:ascii="宋体" w:hAnsi="宋体"/>
          <w:sz w:val="24"/>
        </w:rPr>
        <w:t>或等同品</w:t>
      </w:r>
    </w:p>
    <w:p w:rsidR="005555D5" w:rsidRPr="00FD50AE" w:rsidRDefault="005555D5" w:rsidP="005555D5">
      <w:pPr>
        <w:spacing w:line="360" w:lineRule="auto"/>
        <w:rPr>
          <w:rFonts w:ascii="宋体" w:hAnsi="宋体"/>
          <w:sz w:val="24"/>
        </w:rPr>
      </w:pPr>
      <w:r w:rsidRPr="00FD50AE">
        <w:rPr>
          <w:rFonts w:ascii="宋体" w:hAnsi="宋体"/>
          <w:sz w:val="24"/>
        </w:rPr>
        <w:t>（b） 载气及流量：N</w:t>
      </w:r>
      <w:r w:rsidRPr="00FD50AE">
        <w:rPr>
          <w:rFonts w:ascii="宋体" w:hAnsi="宋体"/>
          <w:sz w:val="24"/>
          <w:vertAlign w:val="subscript"/>
        </w:rPr>
        <w:t>2</w:t>
      </w:r>
      <w:r w:rsidRPr="00FD50AE">
        <w:rPr>
          <w:rFonts w:ascii="宋体" w:hAnsi="宋体"/>
          <w:sz w:val="24"/>
        </w:rPr>
        <w:t>，1.0mL/min</w:t>
      </w:r>
    </w:p>
    <w:p w:rsidR="005555D5" w:rsidRPr="00FD50AE" w:rsidRDefault="005555D5" w:rsidP="005555D5">
      <w:pPr>
        <w:spacing w:line="360" w:lineRule="auto"/>
        <w:rPr>
          <w:rFonts w:ascii="宋体" w:hAnsi="宋体"/>
          <w:sz w:val="24"/>
        </w:rPr>
      </w:pPr>
      <w:r w:rsidRPr="00FD50AE">
        <w:rPr>
          <w:rFonts w:ascii="宋体" w:hAnsi="宋体"/>
          <w:sz w:val="24"/>
        </w:rPr>
        <w:lastRenderedPageBreak/>
        <w:t>（c） 烘箱温度：在80</w:t>
      </w:r>
      <w:r w:rsidRPr="00FD50AE">
        <w:rPr>
          <w:rFonts w:ascii="宋体" w:hAnsi="宋体" w:cs="宋体" w:hint="eastAsia"/>
          <w:sz w:val="24"/>
        </w:rPr>
        <w:t>℃</w:t>
      </w:r>
      <w:r w:rsidRPr="00FD50AE">
        <w:rPr>
          <w:rFonts w:ascii="宋体" w:hAnsi="宋体"/>
          <w:sz w:val="24"/>
        </w:rPr>
        <w:t>下注入试验溶液维持2分钟后，以7</w:t>
      </w:r>
      <w:r w:rsidRPr="00FD50AE">
        <w:rPr>
          <w:rFonts w:ascii="宋体" w:hAnsi="宋体" w:cs="宋体" w:hint="eastAsia"/>
          <w:sz w:val="24"/>
        </w:rPr>
        <w:t>℃</w:t>
      </w:r>
      <w:r w:rsidRPr="00FD50AE">
        <w:rPr>
          <w:rFonts w:ascii="宋体" w:hAnsi="宋体"/>
          <w:sz w:val="24"/>
        </w:rPr>
        <w:t>/min的比率将温度提高到250</w:t>
      </w:r>
      <w:r w:rsidRPr="00FD50AE">
        <w:rPr>
          <w:rFonts w:ascii="宋体" w:hAnsi="宋体" w:cs="宋体" w:hint="eastAsia"/>
          <w:sz w:val="24"/>
        </w:rPr>
        <w:t>℃</w:t>
      </w:r>
      <w:r w:rsidRPr="00FD50AE">
        <w:rPr>
          <w:rFonts w:ascii="宋体" w:hAnsi="宋体"/>
          <w:sz w:val="24"/>
        </w:rPr>
        <w:t>，再以5</w:t>
      </w:r>
      <w:r w:rsidRPr="00FD50AE">
        <w:rPr>
          <w:rFonts w:ascii="宋体" w:hAnsi="宋体" w:cs="宋体" w:hint="eastAsia"/>
          <w:sz w:val="24"/>
        </w:rPr>
        <w:t>℃</w:t>
      </w:r>
      <w:r w:rsidRPr="00FD50AE">
        <w:rPr>
          <w:rFonts w:ascii="宋体" w:hAnsi="宋体"/>
          <w:sz w:val="24"/>
        </w:rPr>
        <w:t>/min的比率将温度提高到280</w:t>
      </w:r>
      <w:r w:rsidRPr="00FD50AE">
        <w:rPr>
          <w:rFonts w:ascii="宋体" w:hAnsi="宋体" w:cs="宋体" w:hint="eastAsia"/>
          <w:sz w:val="24"/>
        </w:rPr>
        <w:t>℃</w:t>
      </w:r>
      <w:r w:rsidRPr="00FD50AE">
        <w:rPr>
          <w:rFonts w:ascii="宋体" w:hAnsi="宋体"/>
          <w:sz w:val="24"/>
        </w:rPr>
        <w:t>，并维持20分钟以上。</w:t>
      </w:r>
    </w:p>
    <w:p w:rsidR="005555D5" w:rsidRPr="00FD50AE" w:rsidRDefault="005555D5" w:rsidP="005555D5">
      <w:pPr>
        <w:spacing w:line="360" w:lineRule="auto"/>
        <w:rPr>
          <w:rFonts w:ascii="宋体" w:hAnsi="宋体"/>
          <w:sz w:val="24"/>
        </w:rPr>
      </w:pPr>
      <w:r w:rsidRPr="00FD50AE">
        <w:rPr>
          <w:rFonts w:ascii="宋体" w:hAnsi="宋体"/>
          <w:sz w:val="24"/>
        </w:rPr>
        <w:t>（d） 注入部：split mode（20：1）</w:t>
      </w:r>
    </w:p>
    <w:p w:rsidR="005555D5" w:rsidRPr="00FD50AE" w:rsidRDefault="005555D5" w:rsidP="005555D5">
      <w:pPr>
        <w:spacing w:line="360" w:lineRule="auto"/>
        <w:rPr>
          <w:rFonts w:ascii="宋体" w:hAnsi="宋体"/>
          <w:sz w:val="24"/>
        </w:rPr>
      </w:pPr>
      <w:r w:rsidRPr="00FD50AE">
        <w:rPr>
          <w:rFonts w:ascii="宋体" w:hAnsi="宋体"/>
          <w:sz w:val="24"/>
        </w:rPr>
        <w:t>（e） 检测器温度：280</w:t>
      </w:r>
      <w:r w:rsidRPr="00FD50AE">
        <w:rPr>
          <w:rFonts w:ascii="宋体" w:hAnsi="宋体" w:cs="宋体" w:hint="eastAsia"/>
          <w:sz w:val="24"/>
        </w:rPr>
        <w:t>℃</w:t>
      </w:r>
    </w:p>
    <w:p w:rsidR="005555D5" w:rsidRPr="00FD50AE" w:rsidRDefault="005555D5" w:rsidP="005555D5">
      <w:pPr>
        <w:spacing w:line="360" w:lineRule="auto"/>
        <w:rPr>
          <w:rFonts w:ascii="宋体" w:hAnsi="宋体"/>
          <w:sz w:val="24"/>
        </w:rPr>
      </w:pPr>
      <w:r w:rsidRPr="00FD50AE">
        <w:rPr>
          <w:rFonts w:ascii="宋体" w:hAnsi="宋体"/>
          <w:sz w:val="24"/>
        </w:rPr>
        <w:t>（2） GC-NPD</w:t>
      </w:r>
    </w:p>
    <w:p w:rsidR="005555D5" w:rsidRPr="00FD50AE" w:rsidRDefault="005555D5" w:rsidP="005555D5">
      <w:pPr>
        <w:spacing w:line="360" w:lineRule="auto"/>
        <w:rPr>
          <w:rFonts w:ascii="宋体" w:hAnsi="宋体"/>
          <w:sz w:val="24"/>
        </w:rPr>
      </w:pPr>
      <w:r w:rsidRPr="00FD50AE">
        <w:rPr>
          <w:rFonts w:ascii="宋体" w:hAnsi="宋体"/>
          <w:sz w:val="24"/>
        </w:rPr>
        <w:t>（a） 色谱柱：DB-5</w:t>
      </w:r>
      <w:r w:rsidR="00FD50AE">
        <w:rPr>
          <w:rFonts w:ascii="宋体" w:hAnsi="宋体"/>
          <w:sz w:val="24"/>
        </w:rPr>
        <w:t>（</w:t>
      </w:r>
      <w:r w:rsidRPr="00FD50AE">
        <w:rPr>
          <w:rFonts w:ascii="宋体" w:hAnsi="宋体"/>
          <w:sz w:val="24"/>
        </w:rPr>
        <w:t>30m×0.25mm，0.25μm</w:t>
      </w:r>
      <w:r w:rsidR="00FD50AE">
        <w:rPr>
          <w:rFonts w:ascii="宋体" w:hAnsi="宋体"/>
          <w:sz w:val="24"/>
        </w:rPr>
        <w:t>）</w:t>
      </w:r>
      <w:r w:rsidRPr="00FD50AE">
        <w:rPr>
          <w:rFonts w:ascii="宋体" w:hAnsi="宋体"/>
          <w:sz w:val="24"/>
        </w:rPr>
        <w:t>及DB-17</w:t>
      </w:r>
      <w:r w:rsidR="00FD50AE">
        <w:rPr>
          <w:rFonts w:ascii="宋体" w:hAnsi="宋体"/>
          <w:sz w:val="24"/>
        </w:rPr>
        <w:t>（</w:t>
      </w:r>
      <w:r w:rsidRPr="00FD50AE">
        <w:rPr>
          <w:rFonts w:ascii="宋体" w:hAnsi="宋体"/>
          <w:sz w:val="24"/>
        </w:rPr>
        <w:t>30m×0.25mm，0.25μm</w:t>
      </w:r>
      <w:r w:rsidR="00FD50AE">
        <w:rPr>
          <w:rFonts w:ascii="宋体" w:hAnsi="宋体"/>
          <w:sz w:val="24"/>
        </w:rPr>
        <w:t>）</w:t>
      </w:r>
      <w:r w:rsidRPr="00FD50AE">
        <w:rPr>
          <w:rFonts w:ascii="宋体" w:hAnsi="宋体"/>
          <w:sz w:val="24"/>
        </w:rPr>
        <w:t>或等同品。</w:t>
      </w:r>
    </w:p>
    <w:p w:rsidR="005555D5" w:rsidRPr="00FD50AE" w:rsidRDefault="005555D5" w:rsidP="005555D5">
      <w:pPr>
        <w:spacing w:line="360" w:lineRule="auto"/>
        <w:rPr>
          <w:rFonts w:ascii="宋体" w:hAnsi="宋体"/>
          <w:sz w:val="24"/>
        </w:rPr>
      </w:pPr>
      <w:r w:rsidRPr="00FD50AE">
        <w:rPr>
          <w:rFonts w:ascii="宋体" w:hAnsi="宋体"/>
          <w:sz w:val="24"/>
        </w:rPr>
        <w:t>（b） 载气及流量：N</w:t>
      </w:r>
      <w:r w:rsidRPr="00FD50AE">
        <w:rPr>
          <w:rFonts w:ascii="宋体" w:hAnsi="宋体"/>
          <w:sz w:val="24"/>
          <w:vertAlign w:val="subscript"/>
        </w:rPr>
        <w:t>2</w:t>
      </w:r>
      <w:r w:rsidRPr="00FD50AE">
        <w:rPr>
          <w:rFonts w:ascii="宋体" w:hAnsi="宋体"/>
          <w:sz w:val="24"/>
        </w:rPr>
        <w:t>，1.0mL/min。</w:t>
      </w:r>
    </w:p>
    <w:p w:rsidR="005555D5" w:rsidRPr="00FD50AE" w:rsidRDefault="005555D5" w:rsidP="005555D5">
      <w:pPr>
        <w:spacing w:line="360" w:lineRule="auto"/>
        <w:rPr>
          <w:rFonts w:ascii="宋体" w:hAnsi="宋体"/>
          <w:sz w:val="24"/>
        </w:rPr>
      </w:pPr>
      <w:r w:rsidRPr="00FD50AE">
        <w:rPr>
          <w:rFonts w:ascii="宋体" w:hAnsi="宋体"/>
          <w:sz w:val="24"/>
        </w:rPr>
        <w:t>（c） 烘箱温度：在80</w:t>
      </w:r>
      <w:r w:rsidRPr="00FD50AE">
        <w:rPr>
          <w:rFonts w:ascii="宋体" w:hAnsi="宋体" w:cs="宋体" w:hint="eastAsia"/>
          <w:sz w:val="24"/>
        </w:rPr>
        <w:t>℃</w:t>
      </w:r>
      <w:r w:rsidRPr="00FD50AE">
        <w:rPr>
          <w:rFonts w:ascii="宋体" w:hAnsi="宋体"/>
          <w:sz w:val="24"/>
        </w:rPr>
        <w:t>下注入试验溶液维持2分钟后，以7</w:t>
      </w:r>
      <w:r w:rsidRPr="00FD50AE">
        <w:rPr>
          <w:rFonts w:ascii="宋体" w:hAnsi="宋体" w:cs="宋体" w:hint="eastAsia"/>
          <w:sz w:val="24"/>
        </w:rPr>
        <w:t>℃</w:t>
      </w:r>
      <w:r w:rsidRPr="00FD50AE">
        <w:rPr>
          <w:rFonts w:ascii="宋体" w:hAnsi="宋体"/>
          <w:sz w:val="24"/>
        </w:rPr>
        <w:t>/min的比率将温度提高到250</w:t>
      </w:r>
      <w:r w:rsidRPr="00FD50AE">
        <w:rPr>
          <w:rFonts w:ascii="宋体" w:hAnsi="宋体" w:cs="宋体" w:hint="eastAsia"/>
          <w:sz w:val="24"/>
        </w:rPr>
        <w:t>℃</w:t>
      </w:r>
      <w:r w:rsidRPr="00FD50AE">
        <w:rPr>
          <w:rFonts w:ascii="宋体" w:hAnsi="宋体"/>
          <w:sz w:val="24"/>
        </w:rPr>
        <w:t>，再以5</w:t>
      </w:r>
      <w:r w:rsidRPr="00FD50AE">
        <w:rPr>
          <w:rFonts w:ascii="宋体" w:hAnsi="宋体" w:cs="宋体" w:hint="eastAsia"/>
          <w:sz w:val="24"/>
        </w:rPr>
        <w:t>℃</w:t>
      </w:r>
      <w:r w:rsidRPr="00FD50AE">
        <w:rPr>
          <w:rFonts w:ascii="宋体" w:hAnsi="宋体"/>
          <w:sz w:val="24"/>
        </w:rPr>
        <w:t>/min的比率将温度提高到280</w:t>
      </w:r>
      <w:r w:rsidRPr="00FD50AE">
        <w:rPr>
          <w:rFonts w:ascii="宋体" w:hAnsi="宋体" w:cs="宋体" w:hint="eastAsia"/>
          <w:sz w:val="24"/>
        </w:rPr>
        <w:t>℃</w:t>
      </w:r>
      <w:r w:rsidRPr="00FD50AE">
        <w:rPr>
          <w:rFonts w:ascii="宋体" w:hAnsi="宋体"/>
          <w:sz w:val="24"/>
        </w:rPr>
        <w:t>，并维持20分钟以上。</w:t>
      </w:r>
    </w:p>
    <w:p w:rsidR="005555D5" w:rsidRPr="00FD50AE" w:rsidRDefault="005555D5" w:rsidP="005555D5">
      <w:pPr>
        <w:spacing w:line="360" w:lineRule="auto"/>
        <w:rPr>
          <w:rFonts w:ascii="宋体" w:hAnsi="宋体"/>
          <w:sz w:val="24"/>
        </w:rPr>
      </w:pPr>
      <w:r w:rsidRPr="00FD50AE">
        <w:rPr>
          <w:rFonts w:ascii="宋体" w:hAnsi="宋体"/>
          <w:sz w:val="24"/>
        </w:rPr>
        <w:t>（d） 注入部：splitless mode。</w:t>
      </w:r>
    </w:p>
    <w:p w:rsidR="005555D5" w:rsidRPr="00FD50AE" w:rsidRDefault="005555D5" w:rsidP="005555D5">
      <w:pPr>
        <w:spacing w:line="360" w:lineRule="auto"/>
        <w:rPr>
          <w:rFonts w:ascii="宋体" w:hAnsi="宋体"/>
          <w:sz w:val="24"/>
        </w:rPr>
      </w:pPr>
      <w:r w:rsidRPr="00FD50AE">
        <w:rPr>
          <w:rFonts w:ascii="宋体" w:hAnsi="宋体"/>
          <w:sz w:val="24"/>
        </w:rPr>
        <w:t>（e） 检测器温度：280</w:t>
      </w:r>
      <w:r w:rsidRPr="00FD50AE">
        <w:rPr>
          <w:rFonts w:ascii="宋体" w:hAnsi="宋体" w:cs="宋体" w:hint="eastAsia"/>
          <w:sz w:val="24"/>
        </w:rPr>
        <w:t>℃</w:t>
      </w:r>
      <w:r w:rsidRPr="00FD50AE">
        <w:rPr>
          <w:rFonts w:ascii="宋体" w:hAnsi="宋体"/>
          <w:sz w:val="24"/>
        </w:rPr>
        <w:t>。</w:t>
      </w:r>
    </w:p>
    <w:p w:rsidR="005555D5" w:rsidRPr="00FD50AE" w:rsidRDefault="005555D5" w:rsidP="005555D5">
      <w:pPr>
        <w:spacing w:line="360" w:lineRule="auto"/>
        <w:rPr>
          <w:rFonts w:ascii="宋体" w:hAnsi="宋体"/>
          <w:sz w:val="24"/>
        </w:rPr>
      </w:pPr>
      <w:r w:rsidRPr="00FD50AE">
        <w:rPr>
          <w:rFonts w:ascii="宋体" w:hAnsi="宋体"/>
          <w:sz w:val="24"/>
        </w:rPr>
        <w:t>（3） GC-FPD</w:t>
      </w:r>
    </w:p>
    <w:p w:rsidR="005555D5" w:rsidRPr="00FD50AE" w:rsidRDefault="005555D5" w:rsidP="005555D5">
      <w:pPr>
        <w:spacing w:line="360" w:lineRule="auto"/>
        <w:rPr>
          <w:rFonts w:ascii="宋体" w:hAnsi="宋体"/>
          <w:sz w:val="24"/>
        </w:rPr>
      </w:pPr>
      <w:r w:rsidRPr="00FD50AE">
        <w:rPr>
          <w:rFonts w:ascii="宋体" w:hAnsi="宋体"/>
          <w:sz w:val="24"/>
        </w:rPr>
        <w:t>（a） 色谱柱：DB-5</w:t>
      </w:r>
      <w:r w:rsidR="00FD50AE">
        <w:rPr>
          <w:rFonts w:ascii="宋体" w:hAnsi="宋体"/>
          <w:sz w:val="24"/>
        </w:rPr>
        <w:t>（</w:t>
      </w:r>
      <w:r w:rsidRPr="00FD50AE">
        <w:rPr>
          <w:rFonts w:ascii="宋体" w:hAnsi="宋体"/>
          <w:sz w:val="24"/>
        </w:rPr>
        <w:t>30m×0.25mm，0.25μm</w:t>
      </w:r>
      <w:r w:rsidR="00FD50AE">
        <w:rPr>
          <w:rFonts w:ascii="宋体" w:hAnsi="宋体"/>
          <w:sz w:val="24"/>
        </w:rPr>
        <w:t>）</w:t>
      </w:r>
      <w:r w:rsidRPr="00FD50AE">
        <w:rPr>
          <w:rFonts w:ascii="宋体" w:hAnsi="宋体"/>
          <w:sz w:val="24"/>
        </w:rPr>
        <w:t>及DB-17</w:t>
      </w:r>
      <w:r w:rsidR="00FD50AE">
        <w:rPr>
          <w:rFonts w:ascii="宋体" w:hAnsi="宋体"/>
          <w:sz w:val="24"/>
        </w:rPr>
        <w:t>（</w:t>
      </w:r>
      <w:r w:rsidRPr="00FD50AE">
        <w:rPr>
          <w:rFonts w:ascii="宋体" w:hAnsi="宋体"/>
          <w:sz w:val="24"/>
        </w:rPr>
        <w:t>30m×0.25mm，0.25μm</w:t>
      </w:r>
      <w:r w:rsidR="00FD50AE">
        <w:rPr>
          <w:rFonts w:ascii="宋体" w:hAnsi="宋体"/>
          <w:sz w:val="24"/>
        </w:rPr>
        <w:t>）</w:t>
      </w:r>
      <w:r w:rsidRPr="00FD50AE">
        <w:rPr>
          <w:rFonts w:ascii="宋体" w:hAnsi="宋体"/>
          <w:sz w:val="24"/>
        </w:rPr>
        <w:t>或等同品。</w:t>
      </w:r>
    </w:p>
    <w:p w:rsidR="005555D5" w:rsidRPr="00FD50AE" w:rsidRDefault="005555D5" w:rsidP="005555D5">
      <w:pPr>
        <w:spacing w:line="360" w:lineRule="auto"/>
        <w:rPr>
          <w:rFonts w:ascii="宋体" w:hAnsi="宋体"/>
          <w:sz w:val="24"/>
        </w:rPr>
      </w:pPr>
      <w:r w:rsidRPr="00FD50AE">
        <w:rPr>
          <w:rFonts w:ascii="宋体" w:hAnsi="宋体"/>
          <w:sz w:val="24"/>
        </w:rPr>
        <w:t>（b） 载气及流量：N</w:t>
      </w:r>
      <w:r w:rsidRPr="00FD50AE">
        <w:rPr>
          <w:rFonts w:ascii="宋体" w:hAnsi="宋体"/>
          <w:sz w:val="24"/>
          <w:vertAlign w:val="subscript"/>
        </w:rPr>
        <w:t>2</w:t>
      </w:r>
      <w:r w:rsidRPr="00FD50AE">
        <w:rPr>
          <w:rFonts w:ascii="宋体" w:hAnsi="宋体"/>
          <w:sz w:val="24"/>
        </w:rPr>
        <w:t>，1.0mL/min。</w:t>
      </w:r>
    </w:p>
    <w:p w:rsidR="005555D5" w:rsidRPr="00FD50AE" w:rsidRDefault="005555D5" w:rsidP="005555D5">
      <w:pPr>
        <w:spacing w:line="360" w:lineRule="auto"/>
        <w:rPr>
          <w:rFonts w:ascii="宋体" w:hAnsi="宋体"/>
          <w:sz w:val="24"/>
        </w:rPr>
      </w:pPr>
      <w:r w:rsidRPr="00FD50AE">
        <w:rPr>
          <w:rFonts w:ascii="宋体" w:hAnsi="宋体"/>
          <w:sz w:val="24"/>
        </w:rPr>
        <w:t>（c） 烘箱温度：在80</w:t>
      </w:r>
      <w:r w:rsidRPr="00FD50AE">
        <w:rPr>
          <w:rFonts w:ascii="宋体" w:hAnsi="宋体" w:cs="宋体" w:hint="eastAsia"/>
          <w:sz w:val="24"/>
        </w:rPr>
        <w:t>℃</w:t>
      </w:r>
      <w:r w:rsidRPr="00FD50AE">
        <w:rPr>
          <w:rFonts w:ascii="宋体" w:hAnsi="宋体"/>
          <w:sz w:val="24"/>
        </w:rPr>
        <w:t>下注入试验溶液维持2分钟后，以7</w:t>
      </w:r>
      <w:r w:rsidRPr="00FD50AE">
        <w:rPr>
          <w:rFonts w:ascii="宋体" w:hAnsi="宋体" w:cs="宋体" w:hint="eastAsia"/>
          <w:sz w:val="24"/>
        </w:rPr>
        <w:t>℃</w:t>
      </w:r>
      <w:r w:rsidRPr="00FD50AE">
        <w:rPr>
          <w:rFonts w:ascii="宋体" w:hAnsi="宋体"/>
          <w:sz w:val="24"/>
        </w:rPr>
        <w:t>/min的比率将温度提高到250</w:t>
      </w:r>
      <w:r w:rsidRPr="00FD50AE">
        <w:rPr>
          <w:rFonts w:ascii="宋体" w:hAnsi="宋体" w:cs="宋体" w:hint="eastAsia"/>
          <w:sz w:val="24"/>
        </w:rPr>
        <w:t>℃</w:t>
      </w:r>
      <w:r w:rsidRPr="00FD50AE">
        <w:rPr>
          <w:rFonts w:ascii="宋体" w:hAnsi="宋体"/>
          <w:sz w:val="24"/>
        </w:rPr>
        <w:t>，再以5</w:t>
      </w:r>
      <w:r w:rsidRPr="00FD50AE">
        <w:rPr>
          <w:rFonts w:ascii="宋体" w:hAnsi="宋体" w:cs="宋体" w:hint="eastAsia"/>
          <w:sz w:val="24"/>
        </w:rPr>
        <w:t>℃</w:t>
      </w:r>
      <w:r w:rsidRPr="00FD50AE">
        <w:rPr>
          <w:rFonts w:ascii="宋体" w:hAnsi="宋体"/>
          <w:sz w:val="24"/>
        </w:rPr>
        <w:t>/min的比率将温度提高到280</w:t>
      </w:r>
      <w:r w:rsidRPr="00FD50AE">
        <w:rPr>
          <w:rFonts w:ascii="宋体" w:hAnsi="宋体" w:cs="宋体" w:hint="eastAsia"/>
          <w:sz w:val="24"/>
        </w:rPr>
        <w:t>℃</w:t>
      </w:r>
      <w:r w:rsidRPr="00FD50AE">
        <w:rPr>
          <w:rFonts w:ascii="宋体" w:hAnsi="宋体"/>
          <w:sz w:val="24"/>
        </w:rPr>
        <w:t>，并维持20分钟以上。</w:t>
      </w:r>
    </w:p>
    <w:p w:rsidR="005555D5" w:rsidRPr="00FD50AE" w:rsidRDefault="005555D5" w:rsidP="005555D5">
      <w:pPr>
        <w:spacing w:line="360" w:lineRule="auto"/>
        <w:rPr>
          <w:rFonts w:ascii="宋体" w:hAnsi="宋体"/>
          <w:sz w:val="24"/>
        </w:rPr>
      </w:pPr>
      <w:r w:rsidRPr="00FD50AE">
        <w:rPr>
          <w:rFonts w:ascii="宋体" w:hAnsi="宋体"/>
          <w:sz w:val="24"/>
        </w:rPr>
        <w:t>（d） 注入部：不分流进样模式（Splitless mode）。</w:t>
      </w:r>
    </w:p>
    <w:p w:rsidR="005555D5" w:rsidRPr="00FD50AE" w:rsidRDefault="005555D5" w:rsidP="005555D5">
      <w:pPr>
        <w:spacing w:line="360" w:lineRule="auto"/>
        <w:rPr>
          <w:rFonts w:ascii="宋体" w:hAnsi="宋体"/>
          <w:sz w:val="24"/>
        </w:rPr>
      </w:pPr>
      <w:r w:rsidRPr="00FD50AE">
        <w:rPr>
          <w:rFonts w:ascii="宋体" w:hAnsi="宋体"/>
          <w:sz w:val="24"/>
        </w:rPr>
        <w:t>（e） 检测器温度：280</w:t>
      </w:r>
      <w:r w:rsidRPr="00FD50AE">
        <w:rPr>
          <w:rFonts w:ascii="宋体" w:hAnsi="宋体" w:cs="宋体" w:hint="eastAsia"/>
          <w:sz w:val="24"/>
        </w:rPr>
        <w:t>℃</w:t>
      </w:r>
      <w:r w:rsidRPr="00FD50AE">
        <w:rPr>
          <w:rFonts w:ascii="宋体" w:hAnsi="宋体"/>
          <w:sz w:val="24"/>
        </w:rPr>
        <w:t>。</w:t>
      </w:r>
    </w:p>
    <w:p w:rsidR="005555D5" w:rsidRPr="00FD50AE" w:rsidRDefault="005555D5" w:rsidP="005555D5">
      <w:pPr>
        <w:spacing w:line="360" w:lineRule="auto"/>
        <w:rPr>
          <w:rFonts w:ascii="宋体" w:hAnsi="宋体"/>
          <w:sz w:val="24"/>
        </w:rPr>
      </w:pPr>
      <w:r w:rsidRPr="00FD50AE">
        <w:rPr>
          <w:rFonts w:ascii="宋体" w:hAnsi="宋体"/>
          <w:sz w:val="24"/>
        </w:rPr>
        <w:t>（4） GC-MS/MS（包括GC-MS）</w:t>
      </w:r>
    </w:p>
    <w:p w:rsidR="005555D5" w:rsidRPr="00FD50AE" w:rsidRDefault="005555D5" w:rsidP="005555D5">
      <w:pPr>
        <w:spacing w:line="360" w:lineRule="auto"/>
        <w:rPr>
          <w:rFonts w:ascii="宋体" w:hAnsi="宋体"/>
          <w:sz w:val="24"/>
        </w:rPr>
      </w:pPr>
      <w:r w:rsidRPr="00FD50AE">
        <w:rPr>
          <w:rFonts w:ascii="宋体" w:hAnsi="宋体"/>
          <w:sz w:val="24"/>
        </w:rPr>
        <w:t>（a） 色谱柱：DB-5ms</w:t>
      </w:r>
      <w:r w:rsidR="00FD50AE">
        <w:rPr>
          <w:rFonts w:ascii="宋体" w:hAnsi="宋体"/>
          <w:sz w:val="24"/>
        </w:rPr>
        <w:t>（</w:t>
      </w:r>
      <w:r w:rsidRPr="00FD50AE">
        <w:rPr>
          <w:rFonts w:ascii="宋体" w:hAnsi="宋体"/>
          <w:sz w:val="24"/>
        </w:rPr>
        <w:t>30m×0.25mm，0.25μm</w:t>
      </w:r>
      <w:r w:rsidR="00FD50AE">
        <w:rPr>
          <w:rFonts w:ascii="宋体" w:hAnsi="宋体"/>
          <w:sz w:val="24"/>
        </w:rPr>
        <w:t>）</w:t>
      </w:r>
      <w:r w:rsidRPr="00FD50AE">
        <w:rPr>
          <w:rFonts w:ascii="宋体" w:hAnsi="宋体"/>
          <w:sz w:val="24"/>
        </w:rPr>
        <w:t>等同品。</w:t>
      </w:r>
    </w:p>
    <w:p w:rsidR="005555D5" w:rsidRPr="00FD50AE" w:rsidRDefault="005555D5" w:rsidP="005555D5">
      <w:pPr>
        <w:spacing w:line="360" w:lineRule="auto"/>
        <w:rPr>
          <w:rFonts w:ascii="宋体" w:hAnsi="宋体"/>
          <w:sz w:val="24"/>
        </w:rPr>
      </w:pPr>
      <w:r w:rsidRPr="00FD50AE">
        <w:rPr>
          <w:rFonts w:ascii="宋体" w:hAnsi="宋体"/>
          <w:sz w:val="24"/>
        </w:rPr>
        <w:t>（b） 载气及流量：He，0.8mL/min。</w:t>
      </w:r>
    </w:p>
    <w:p w:rsidR="005555D5" w:rsidRPr="00FD50AE" w:rsidRDefault="005555D5" w:rsidP="005555D5">
      <w:pPr>
        <w:spacing w:line="360" w:lineRule="auto"/>
        <w:rPr>
          <w:rFonts w:ascii="宋体" w:hAnsi="宋体"/>
          <w:sz w:val="24"/>
        </w:rPr>
      </w:pPr>
      <w:r w:rsidRPr="00FD50AE">
        <w:rPr>
          <w:rFonts w:ascii="宋体" w:hAnsi="宋体"/>
          <w:sz w:val="24"/>
        </w:rPr>
        <w:t>（c） 烘箱温度：在70</w:t>
      </w:r>
      <w:r w:rsidRPr="00FD50AE">
        <w:rPr>
          <w:rFonts w:ascii="宋体" w:hAnsi="宋体" w:cs="宋体" w:hint="eastAsia"/>
          <w:sz w:val="24"/>
        </w:rPr>
        <w:t>℃</w:t>
      </w:r>
      <w:r w:rsidRPr="00FD50AE">
        <w:rPr>
          <w:rFonts w:ascii="宋体" w:hAnsi="宋体"/>
          <w:sz w:val="24"/>
        </w:rPr>
        <w:t>下注入试验溶液维持3分钟后，以20</w:t>
      </w:r>
      <w:r w:rsidRPr="00FD50AE">
        <w:rPr>
          <w:rFonts w:ascii="宋体" w:hAnsi="宋体" w:cs="宋体" w:hint="eastAsia"/>
          <w:sz w:val="24"/>
        </w:rPr>
        <w:t>℃</w:t>
      </w:r>
      <w:r w:rsidRPr="00FD50AE">
        <w:rPr>
          <w:rFonts w:ascii="宋体" w:hAnsi="宋体"/>
          <w:sz w:val="24"/>
        </w:rPr>
        <w:t>/min的比率将温度提高到180</w:t>
      </w:r>
      <w:r w:rsidRPr="00FD50AE">
        <w:rPr>
          <w:rFonts w:ascii="宋体" w:hAnsi="宋体" w:cs="宋体" w:hint="eastAsia"/>
          <w:sz w:val="24"/>
        </w:rPr>
        <w:t>℃</w:t>
      </w:r>
      <w:r w:rsidRPr="00FD50AE">
        <w:rPr>
          <w:rFonts w:ascii="宋体" w:hAnsi="宋体"/>
          <w:sz w:val="24"/>
        </w:rPr>
        <w:t>，再以5</w:t>
      </w:r>
      <w:r w:rsidRPr="00FD50AE">
        <w:rPr>
          <w:rFonts w:ascii="宋体" w:hAnsi="宋体" w:cs="宋体" w:hint="eastAsia"/>
          <w:sz w:val="24"/>
        </w:rPr>
        <w:t>℃</w:t>
      </w:r>
      <w:r w:rsidRPr="00FD50AE">
        <w:rPr>
          <w:rFonts w:ascii="宋体" w:hAnsi="宋体"/>
          <w:sz w:val="24"/>
        </w:rPr>
        <w:t>/min的比率将温度提高到300</w:t>
      </w:r>
      <w:r w:rsidRPr="00FD50AE">
        <w:rPr>
          <w:rFonts w:ascii="宋体" w:hAnsi="宋体" w:cs="宋体" w:hint="eastAsia"/>
          <w:sz w:val="24"/>
        </w:rPr>
        <w:t>℃</w:t>
      </w:r>
      <w:r w:rsidRPr="00FD50AE">
        <w:rPr>
          <w:rFonts w:ascii="宋体" w:hAnsi="宋体"/>
          <w:sz w:val="24"/>
        </w:rPr>
        <w:t>，并维持7分钟以上。</w:t>
      </w:r>
    </w:p>
    <w:p w:rsidR="005555D5" w:rsidRPr="00FD50AE" w:rsidRDefault="005555D5" w:rsidP="005555D5">
      <w:pPr>
        <w:spacing w:line="360" w:lineRule="auto"/>
        <w:rPr>
          <w:rFonts w:ascii="宋体" w:hAnsi="宋体"/>
          <w:sz w:val="24"/>
        </w:rPr>
      </w:pPr>
      <w:r w:rsidRPr="00FD50AE">
        <w:rPr>
          <w:rFonts w:ascii="宋体" w:hAnsi="宋体"/>
          <w:sz w:val="24"/>
        </w:rPr>
        <w:t>（d） 注入部：不分流进样模式（Splitless mode）。</w:t>
      </w:r>
    </w:p>
    <w:p w:rsidR="005555D5" w:rsidRPr="00FD50AE" w:rsidRDefault="005555D5" w:rsidP="005555D5">
      <w:pPr>
        <w:spacing w:line="360" w:lineRule="auto"/>
        <w:rPr>
          <w:rFonts w:ascii="宋体" w:hAnsi="宋体"/>
          <w:sz w:val="24"/>
        </w:rPr>
      </w:pPr>
      <w:r w:rsidRPr="00FD50AE">
        <w:rPr>
          <w:rFonts w:ascii="宋体" w:hAnsi="宋体"/>
          <w:sz w:val="24"/>
        </w:rPr>
        <w:t>（e）</w:t>
      </w:r>
      <w:r w:rsidRPr="00FD50AE">
        <w:rPr>
          <w:rFonts w:ascii="宋体" w:hAnsi="宋体" w:hint="eastAsia"/>
          <w:sz w:val="24"/>
        </w:rPr>
        <w:t xml:space="preserve"> </w:t>
      </w:r>
      <w:r w:rsidRPr="00FD50AE">
        <w:rPr>
          <w:rFonts w:ascii="宋体" w:hAnsi="宋体"/>
          <w:sz w:val="24"/>
        </w:rPr>
        <w:t>界面温度：300</w:t>
      </w:r>
      <w:r w:rsidRPr="00FD50AE">
        <w:rPr>
          <w:rFonts w:ascii="宋体" w:hAnsi="宋体" w:cs="宋体" w:hint="eastAsia"/>
          <w:sz w:val="24"/>
        </w:rPr>
        <w:t>℃</w:t>
      </w:r>
    </w:p>
    <w:p w:rsidR="005555D5" w:rsidRPr="00FD50AE" w:rsidRDefault="005555D5" w:rsidP="005555D5">
      <w:pPr>
        <w:spacing w:line="360" w:lineRule="auto"/>
        <w:rPr>
          <w:rFonts w:ascii="宋体" w:hAnsi="宋体"/>
          <w:sz w:val="24"/>
        </w:rPr>
      </w:pPr>
      <w:r w:rsidRPr="00FD50AE">
        <w:rPr>
          <w:rFonts w:ascii="宋体" w:hAnsi="宋体"/>
          <w:sz w:val="24"/>
        </w:rPr>
        <w:t>（f） Solvent delay time：4min</w:t>
      </w:r>
    </w:p>
    <w:p w:rsidR="005555D5" w:rsidRPr="00FD50AE" w:rsidRDefault="005555D5" w:rsidP="005555D5">
      <w:pPr>
        <w:spacing w:line="360" w:lineRule="auto"/>
        <w:rPr>
          <w:rFonts w:ascii="宋体" w:hAnsi="宋体"/>
          <w:sz w:val="24"/>
        </w:rPr>
      </w:pPr>
      <w:r w:rsidRPr="00FD50AE">
        <w:rPr>
          <w:rFonts w:ascii="宋体" w:hAnsi="宋体"/>
          <w:sz w:val="24"/>
        </w:rPr>
        <w:t>（g） Collision gas：Ar</w:t>
      </w:r>
    </w:p>
    <w:p w:rsidR="005555D5" w:rsidRPr="00FD50AE" w:rsidRDefault="005555D5" w:rsidP="005555D5">
      <w:pPr>
        <w:spacing w:line="360" w:lineRule="auto"/>
        <w:rPr>
          <w:rFonts w:ascii="宋体" w:hAnsi="宋体"/>
          <w:sz w:val="24"/>
        </w:rPr>
      </w:pPr>
      <w:r w:rsidRPr="00FD50AE">
        <w:rPr>
          <w:rFonts w:ascii="宋体" w:hAnsi="宋体"/>
          <w:sz w:val="24"/>
        </w:rPr>
        <w:t>（h） Collision energy及MRM：附件</w:t>
      </w:r>
    </w:p>
    <w:p w:rsidR="005555D5" w:rsidRPr="00FD50AE" w:rsidRDefault="005555D5" w:rsidP="005555D5">
      <w:pPr>
        <w:spacing w:line="360" w:lineRule="auto"/>
        <w:rPr>
          <w:rFonts w:ascii="宋体" w:hAnsi="宋体"/>
          <w:sz w:val="24"/>
        </w:rPr>
      </w:pPr>
      <w:r w:rsidRPr="00FD50AE">
        <w:rPr>
          <w:rFonts w:ascii="宋体" w:hAnsi="宋体"/>
          <w:sz w:val="24"/>
        </w:rPr>
        <w:t>b） 液相色谱仪的测定条件</w:t>
      </w:r>
    </w:p>
    <w:p w:rsidR="005555D5" w:rsidRPr="00FD50AE" w:rsidRDefault="005555D5" w:rsidP="005555D5">
      <w:pPr>
        <w:spacing w:line="360" w:lineRule="auto"/>
        <w:rPr>
          <w:rFonts w:ascii="宋体" w:hAnsi="宋体"/>
          <w:sz w:val="24"/>
        </w:rPr>
      </w:pPr>
      <w:r w:rsidRPr="00FD50AE">
        <w:rPr>
          <w:rFonts w:ascii="宋体" w:hAnsi="宋体"/>
          <w:sz w:val="24"/>
        </w:rPr>
        <w:t>（1） HPLC-FLD（包括Post-derivatization）</w:t>
      </w:r>
    </w:p>
    <w:p w:rsidR="005555D5" w:rsidRPr="00FD50AE" w:rsidRDefault="005555D5" w:rsidP="005555D5">
      <w:pPr>
        <w:spacing w:line="360" w:lineRule="auto"/>
        <w:rPr>
          <w:rFonts w:ascii="宋体" w:hAnsi="宋体"/>
          <w:sz w:val="24"/>
        </w:rPr>
      </w:pPr>
      <w:r w:rsidRPr="00FD50AE">
        <w:rPr>
          <w:rFonts w:ascii="宋体" w:hAnsi="宋体"/>
          <w:sz w:val="24"/>
        </w:rPr>
        <w:t>（a） 色谱柱：C</w:t>
      </w:r>
      <w:r w:rsidRPr="00FD50AE">
        <w:rPr>
          <w:rFonts w:ascii="宋体" w:hAnsi="宋体"/>
          <w:sz w:val="24"/>
          <w:vertAlign w:val="subscript"/>
        </w:rPr>
        <w:t>18</w:t>
      </w:r>
      <w:r w:rsidRPr="00FD50AE">
        <w:rPr>
          <w:rFonts w:ascii="宋体" w:hAnsi="宋体"/>
          <w:sz w:val="24"/>
        </w:rPr>
        <w:t>（3.9mm×150mm，5μm）或等同品</w:t>
      </w:r>
    </w:p>
    <w:p w:rsidR="005555D5" w:rsidRPr="00FD50AE" w:rsidRDefault="005555D5" w:rsidP="005555D5">
      <w:pPr>
        <w:spacing w:line="360" w:lineRule="auto"/>
        <w:rPr>
          <w:rFonts w:ascii="宋体" w:hAnsi="宋体"/>
          <w:sz w:val="24"/>
        </w:rPr>
      </w:pPr>
      <w:r w:rsidRPr="00FD50AE">
        <w:rPr>
          <w:rFonts w:ascii="宋体" w:hAnsi="宋体"/>
          <w:sz w:val="24"/>
        </w:rPr>
        <w:t>（b） 检测器：Excitation 340nm，Emission 455nm</w:t>
      </w:r>
    </w:p>
    <w:p w:rsidR="005555D5" w:rsidRPr="00FD50AE" w:rsidRDefault="005555D5" w:rsidP="005555D5">
      <w:pPr>
        <w:spacing w:line="360" w:lineRule="auto"/>
        <w:rPr>
          <w:rFonts w:ascii="宋体" w:hAnsi="宋体"/>
          <w:sz w:val="24"/>
        </w:rPr>
      </w:pPr>
      <w:r w:rsidRPr="00FD50AE">
        <w:rPr>
          <w:rFonts w:ascii="宋体" w:hAnsi="宋体"/>
          <w:sz w:val="24"/>
        </w:rPr>
        <w:t>（c） 移动相：水和甲醇</w:t>
      </w:r>
    </w:p>
    <w:p w:rsidR="005555D5" w:rsidRPr="00FD50AE" w:rsidRDefault="005555D5" w:rsidP="005555D5">
      <w:pPr>
        <w:spacing w:line="360" w:lineRule="auto"/>
        <w:rPr>
          <w:rFonts w:ascii="宋体" w:hAnsi="宋体"/>
          <w:sz w:val="24"/>
        </w:rPr>
      </w:pPr>
      <w:r w:rsidRPr="00FD50AE">
        <w:rPr>
          <w:rFonts w:ascii="宋体" w:hAnsi="宋体"/>
          <w:sz w:val="24"/>
        </w:rPr>
        <w:t>- 从甲醇：水（3：7）的混合液均匀分配浓度到甲醇：水（7：3）的混合液23分钟后，流出5分钟</w:t>
      </w:r>
      <w:r w:rsidRPr="00FD50AE">
        <w:rPr>
          <w:rFonts w:ascii="宋体" w:hAnsi="宋体"/>
          <w:sz w:val="24"/>
        </w:rPr>
        <w:lastRenderedPageBreak/>
        <w:t>以上。</w:t>
      </w:r>
    </w:p>
    <w:p w:rsidR="005555D5" w:rsidRPr="00FD50AE" w:rsidRDefault="005555D5" w:rsidP="005555D5">
      <w:pPr>
        <w:spacing w:line="360" w:lineRule="auto"/>
        <w:rPr>
          <w:rFonts w:ascii="宋体" w:hAnsi="宋体"/>
          <w:sz w:val="24"/>
        </w:rPr>
      </w:pPr>
      <w:r w:rsidRPr="00FD50AE">
        <w:rPr>
          <w:rFonts w:ascii="宋体" w:hAnsi="宋体"/>
          <w:sz w:val="24"/>
        </w:rPr>
        <w:t>（d） 移动相流量：0.8mL/min。</w:t>
      </w:r>
    </w:p>
    <w:p w:rsidR="005555D5" w:rsidRPr="00FD50AE" w:rsidRDefault="005555D5" w:rsidP="005555D5">
      <w:pPr>
        <w:spacing w:line="360" w:lineRule="auto"/>
        <w:rPr>
          <w:rFonts w:ascii="宋体" w:hAnsi="宋体"/>
          <w:sz w:val="24"/>
        </w:rPr>
      </w:pPr>
      <w:r w:rsidRPr="00FD50AE">
        <w:rPr>
          <w:rFonts w:ascii="宋体" w:hAnsi="宋体"/>
          <w:sz w:val="24"/>
        </w:rPr>
        <w:t>（e） Post Reaction Pump流量：0.5mL/min（NaOH0.25mL/min、OPA 0.25mL/min）或其他最佳条件。</w:t>
      </w:r>
    </w:p>
    <w:p w:rsidR="005555D5" w:rsidRPr="00FD50AE" w:rsidRDefault="005555D5" w:rsidP="005555D5">
      <w:pPr>
        <w:spacing w:line="360" w:lineRule="auto"/>
        <w:rPr>
          <w:rFonts w:ascii="宋体" w:hAnsi="宋体"/>
          <w:sz w:val="24"/>
        </w:rPr>
      </w:pPr>
      <w:r w:rsidRPr="00FD50AE">
        <w:rPr>
          <w:rFonts w:ascii="宋体" w:hAnsi="宋体"/>
          <w:sz w:val="24"/>
        </w:rPr>
        <w:t>（2） HPLC-UVD</w:t>
      </w:r>
    </w:p>
    <w:p w:rsidR="005555D5" w:rsidRPr="00FD50AE" w:rsidRDefault="005555D5" w:rsidP="005555D5">
      <w:pPr>
        <w:spacing w:line="360" w:lineRule="auto"/>
        <w:rPr>
          <w:rFonts w:ascii="宋体" w:hAnsi="宋体"/>
          <w:sz w:val="24"/>
        </w:rPr>
      </w:pPr>
      <w:r w:rsidRPr="00FD50AE">
        <w:rPr>
          <w:rFonts w:ascii="宋体" w:hAnsi="宋体"/>
          <w:sz w:val="24"/>
        </w:rPr>
        <w:t>（a） 色谱柱：C</w:t>
      </w:r>
      <w:r w:rsidRPr="00FD50AE">
        <w:rPr>
          <w:rFonts w:ascii="宋体" w:hAnsi="宋体"/>
          <w:sz w:val="24"/>
          <w:vertAlign w:val="subscript"/>
        </w:rPr>
        <w:t>18</w:t>
      </w:r>
      <w:r w:rsidRPr="00FD50AE">
        <w:rPr>
          <w:rFonts w:ascii="宋体" w:hAnsi="宋体"/>
          <w:sz w:val="24"/>
        </w:rPr>
        <w:t>（4.6mm×250mm，5μm）或等同品。</w:t>
      </w:r>
    </w:p>
    <w:p w:rsidR="005555D5" w:rsidRPr="00FD50AE" w:rsidRDefault="005555D5" w:rsidP="005555D5">
      <w:pPr>
        <w:spacing w:line="360" w:lineRule="auto"/>
        <w:rPr>
          <w:rFonts w:ascii="宋体" w:hAnsi="宋体"/>
          <w:sz w:val="24"/>
        </w:rPr>
      </w:pPr>
      <w:r w:rsidRPr="00FD50AE">
        <w:rPr>
          <w:rFonts w:ascii="宋体" w:hAnsi="宋体"/>
          <w:sz w:val="24"/>
        </w:rPr>
        <w:t>（b） 检测器：紫外可见光吸光检测器（254nm）。</w:t>
      </w:r>
    </w:p>
    <w:p w:rsidR="005555D5" w:rsidRPr="00FD50AE" w:rsidRDefault="005555D5" w:rsidP="005555D5">
      <w:pPr>
        <w:spacing w:line="360" w:lineRule="auto"/>
        <w:rPr>
          <w:rFonts w:ascii="宋体" w:hAnsi="宋体"/>
          <w:sz w:val="24"/>
        </w:rPr>
      </w:pPr>
      <w:r w:rsidRPr="00FD50AE">
        <w:rPr>
          <w:rFonts w:ascii="宋体" w:hAnsi="宋体"/>
          <w:sz w:val="24"/>
        </w:rPr>
        <w:t>（c） 移动相：水和乙腈。</w:t>
      </w:r>
    </w:p>
    <w:p w:rsidR="005555D5" w:rsidRPr="00FD50AE" w:rsidRDefault="005555D5" w:rsidP="005555D5">
      <w:pPr>
        <w:spacing w:line="360" w:lineRule="auto"/>
        <w:rPr>
          <w:rFonts w:ascii="宋体" w:hAnsi="宋体"/>
          <w:sz w:val="24"/>
        </w:rPr>
      </w:pPr>
      <w:r w:rsidRPr="00FD50AE">
        <w:rPr>
          <w:rFonts w:ascii="宋体" w:hAnsi="宋体"/>
          <w:sz w:val="24"/>
        </w:rPr>
        <w:t>- 从乙腈/水（20/80，v/v）的混合液均匀分配浓度到乙腈/水（80/20，v/v）的混合液40分钟后，流出10分钟以上。</w:t>
      </w:r>
    </w:p>
    <w:p w:rsidR="005555D5" w:rsidRPr="00FD50AE" w:rsidRDefault="005555D5" w:rsidP="005555D5">
      <w:pPr>
        <w:spacing w:line="360" w:lineRule="auto"/>
        <w:rPr>
          <w:rFonts w:ascii="宋体" w:hAnsi="宋体"/>
          <w:sz w:val="24"/>
        </w:rPr>
      </w:pPr>
      <w:r w:rsidRPr="00FD50AE">
        <w:rPr>
          <w:rFonts w:ascii="宋体" w:hAnsi="宋体"/>
          <w:sz w:val="24"/>
        </w:rPr>
        <w:t>- 从甲醇/水（35/65，v/v）的混合液均匀分配浓度到甲醇/水（90/10，v/v）的混合液40分钟后，流出10分钟以上。</w:t>
      </w:r>
    </w:p>
    <w:p w:rsidR="005555D5" w:rsidRPr="00FD50AE" w:rsidRDefault="005555D5" w:rsidP="005555D5">
      <w:pPr>
        <w:spacing w:line="360" w:lineRule="auto"/>
        <w:rPr>
          <w:rFonts w:ascii="宋体" w:hAnsi="宋体"/>
          <w:sz w:val="24"/>
        </w:rPr>
      </w:pPr>
      <w:r w:rsidRPr="00FD50AE">
        <w:rPr>
          <w:rFonts w:ascii="宋体" w:hAnsi="宋体"/>
          <w:sz w:val="24"/>
        </w:rPr>
        <w:t>* 移动相的条件从上述两项中选择使用</w:t>
      </w:r>
    </w:p>
    <w:p w:rsidR="005555D5" w:rsidRPr="00FD50AE" w:rsidRDefault="005555D5" w:rsidP="005555D5">
      <w:pPr>
        <w:spacing w:line="360" w:lineRule="auto"/>
        <w:rPr>
          <w:rFonts w:ascii="宋体" w:hAnsi="宋体"/>
          <w:sz w:val="24"/>
        </w:rPr>
      </w:pPr>
      <w:r w:rsidRPr="00FD50AE">
        <w:rPr>
          <w:rFonts w:ascii="宋体" w:hAnsi="宋体"/>
          <w:sz w:val="24"/>
        </w:rPr>
        <w:t>（d） 移动相流量：1.0mL/min</w:t>
      </w:r>
    </w:p>
    <w:p w:rsidR="005555D5" w:rsidRPr="00FD50AE" w:rsidRDefault="005555D5" w:rsidP="005555D5">
      <w:pPr>
        <w:spacing w:line="360" w:lineRule="auto"/>
        <w:rPr>
          <w:rFonts w:ascii="宋体" w:hAnsi="宋体"/>
          <w:sz w:val="24"/>
        </w:rPr>
      </w:pPr>
      <w:r w:rsidRPr="00FD50AE">
        <w:rPr>
          <w:rFonts w:ascii="宋体" w:hAnsi="宋体"/>
          <w:sz w:val="24"/>
        </w:rPr>
        <w:t>（3） LC-MS/MS（包括LC-MS）</w:t>
      </w:r>
    </w:p>
    <w:p w:rsidR="005555D5" w:rsidRPr="00FD50AE" w:rsidRDefault="005555D5" w:rsidP="005555D5">
      <w:pPr>
        <w:spacing w:line="360" w:lineRule="auto"/>
        <w:rPr>
          <w:rFonts w:ascii="宋体" w:hAnsi="宋体"/>
          <w:sz w:val="24"/>
        </w:rPr>
      </w:pPr>
      <w:r w:rsidRPr="00FD50AE">
        <w:rPr>
          <w:rFonts w:ascii="宋体" w:hAnsi="宋体"/>
          <w:sz w:val="24"/>
        </w:rPr>
        <w:t>（a） 色谱柱：C</w:t>
      </w:r>
      <w:r w:rsidRPr="00FD50AE">
        <w:rPr>
          <w:rFonts w:ascii="宋体" w:hAnsi="宋体"/>
          <w:sz w:val="24"/>
          <w:vertAlign w:val="subscript"/>
        </w:rPr>
        <w:t>18</w:t>
      </w:r>
      <w:r w:rsidRPr="00FD50AE">
        <w:rPr>
          <w:rFonts w:ascii="宋体" w:hAnsi="宋体"/>
          <w:sz w:val="24"/>
        </w:rPr>
        <w:t>（2.0mm×100mm，3μm）或等同品。</w:t>
      </w:r>
    </w:p>
    <w:p w:rsidR="005555D5" w:rsidRPr="00FD50AE" w:rsidRDefault="005555D5" w:rsidP="005555D5">
      <w:pPr>
        <w:spacing w:line="360" w:lineRule="auto"/>
        <w:rPr>
          <w:rFonts w:ascii="宋体" w:hAnsi="宋体"/>
          <w:sz w:val="24"/>
        </w:rPr>
      </w:pPr>
      <w:r w:rsidRPr="00FD50AE">
        <w:rPr>
          <w:rFonts w:ascii="宋体" w:hAnsi="宋体"/>
          <w:sz w:val="24"/>
        </w:rPr>
        <w:t>（b） 移动相：A（含0.1%甲酸和10mM乙酸铵的水溶液）、B（含0.1%甲酸和2mM乙酸铵的乙腈溶液）或等同品。</w:t>
      </w:r>
    </w:p>
    <w:p w:rsidR="005555D5" w:rsidRPr="00FD50AE" w:rsidRDefault="005555D5" w:rsidP="005555D5">
      <w:pPr>
        <w:spacing w:line="360" w:lineRule="auto"/>
        <w:rPr>
          <w:rFonts w:ascii="宋体" w:hAnsi="宋体"/>
          <w:sz w:val="24"/>
        </w:rPr>
      </w:pPr>
      <w:r w:rsidRPr="00FD50AE">
        <w:rPr>
          <w:rFonts w:ascii="宋体" w:hAnsi="宋体"/>
          <w:sz w:val="24"/>
        </w:rPr>
        <w:t>- 从A/B（95/5，v/v）的混合液均匀分配浓度到A/B（5/95，v/v）的混合液20分钟后，流出10分钟以上。</w:t>
      </w:r>
    </w:p>
    <w:p w:rsidR="005555D5" w:rsidRPr="00FD50AE" w:rsidRDefault="005555D5" w:rsidP="005555D5">
      <w:pPr>
        <w:spacing w:line="360" w:lineRule="auto"/>
        <w:rPr>
          <w:rFonts w:ascii="宋体" w:hAnsi="宋体"/>
          <w:sz w:val="24"/>
        </w:rPr>
      </w:pPr>
      <w:r w:rsidRPr="00FD50AE">
        <w:rPr>
          <w:rFonts w:ascii="宋体" w:hAnsi="宋体"/>
          <w:sz w:val="24"/>
        </w:rPr>
        <w:t>（c） 移动相流量：0.2mL/min</w:t>
      </w:r>
    </w:p>
    <w:p w:rsidR="005555D5" w:rsidRPr="00FD50AE" w:rsidRDefault="005555D5" w:rsidP="005555D5">
      <w:pPr>
        <w:spacing w:line="360" w:lineRule="auto"/>
        <w:rPr>
          <w:rFonts w:ascii="宋体" w:hAnsi="宋体"/>
          <w:sz w:val="24"/>
        </w:rPr>
      </w:pPr>
      <w:r w:rsidRPr="00FD50AE">
        <w:rPr>
          <w:rFonts w:ascii="宋体" w:hAnsi="宋体"/>
          <w:sz w:val="24"/>
        </w:rPr>
        <w:t>（d） 色谱柱温度：40</w:t>
      </w:r>
      <w:r w:rsidRPr="00FD50AE">
        <w:rPr>
          <w:rFonts w:ascii="宋体" w:hAnsi="宋体" w:cs="宋体" w:hint="eastAsia"/>
          <w:sz w:val="24"/>
        </w:rPr>
        <w:t>℃</w:t>
      </w:r>
    </w:p>
    <w:p w:rsidR="005555D5" w:rsidRPr="00FD50AE" w:rsidRDefault="005555D5" w:rsidP="005555D5">
      <w:pPr>
        <w:spacing w:line="360" w:lineRule="auto"/>
        <w:rPr>
          <w:rFonts w:ascii="宋体" w:hAnsi="宋体"/>
          <w:sz w:val="24"/>
        </w:rPr>
      </w:pPr>
      <w:r w:rsidRPr="00FD50AE">
        <w:rPr>
          <w:rFonts w:ascii="宋体" w:hAnsi="宋体"/>
          <w:sz w:val="24"/>
        </w:rPr>
        <w:t>（e） 注入量：2μL</w:t>
      </w:r>
    </w:p>
    <w:p w:rsidR="005555D5" w:rsidRPr="00FD50AE" w:rsidRDefault="005555D5" w:rsidP="005555D5">
      <w:pPr>
        <w:spacing w:line="360" w:lineRule="auto"/>
        <w:rPr>
          <w:rFonts w:ascii="宋体" w:hAnsi="宋体"/>
          <w:sz w:val="24"/>
        </w:rPr>
      </w:pPr>
      <w:r w:rsidRPr="00FD50AE">
        <w:rPr>
          <w:rFonts w:ascii="宋体" w:hAnsi="宋体"/>
          <w:sz w:val="24"/>
        </w:rPr>
        <w:t>（f） 电离方式：ESI positive-ion或negative-ion mode</w:t>
      </w:r>
    </w:p>
    <w:p w:rsidR="005555D5" w:rsidRPr="00FD50AE" w:rsidRDefault="005555D5" w:rsidP="005555D5">
      <w:pPr>
        <w:spacing w:line="360" w:lineRule="auto"/>
        <w:rPr>
          <w:rFonts w:ascii="宋体" w:hAnsi="宋体"/>
          <w:sz w:val="24"/>
        </w:rPr>
      </w:pPr>
      <w:r w:rsidRPr="00FD50AE">
        <w:rPr>
          <w:rFonts w:ascii="宋体" w:hAnsi="宋体"/>
          <w:sz w:val="24"/>
        </w:rPr>
        <w:t>7） 定性试验</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在上述条件下试验时其试验结果无论是在哪个测定条件下都应与标准品一致。</w:t>
      </w:r>
    </w:p>
    <w:p w:rsidR="005555D5" w:rsidRPr="00FD50AE" w:rsidRDefault="005555D5" w:rsidP="005555D5">
      <w:pPr>
        <w:spacing w:line="360" w:lineRule="auto"/>
        <w:rPr>
          <w:rFonts w:ascii="宋体" w:hAnsi="宋体"/>
          <w:sz w:val="24"/>
        </w:rPr>
      </w:pPr>
      <w:r w:rsidRPr="00FD50AE">
        <w:rPr>
          <w:rFonts w:ascii="宋体" w:hAnsi="宋体"/>
          <w:sz w:val="24"/>
        </w:rPr>
        <w:t>注6） 可以通过GC-MS（包括MS/MS）及LC-MS（包括MS/MS）上的保留时间及质量分析质谱确认各农药的成分。</w:t>
      </w:r>
    </w:p>
    <w:p w:rsidR="005555D5" w:rsidRPr="00FD50AE" w:rsidRDefault="005555D5" w:rsidP="005555D5">
      <w:pPr>
        <w:spacing w:line="360" w:lineRule="auto"/>
        <w:rPr>
          <w:rFonts w:ascii="宋体" w:hAnsi="宋体"/>
          <w:sz w:val="24"/>
        </w:rPr>
      </w:pPr>
      <w:r w:rsidRPr="00FD50AE">
        <w:rPr>
          <w:rFonts w:ascii="宋体" w:hAnsi="宋体"/>
          <w:sz w:val="24"/>
        </w:rPr>
        <w:t>8） 定量试验</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通过与定性试验相同的条件下得出的试验结果，根据色谱峰高度或色谱峰面积进行定量。</w:t>
      </w:r>
    </w:p>
    <w:p w:rsidR="005555D5" w:rsidRPr="00FD50AE" w:rsidRDefault="005555D5" w:rsidP="005555D5">
      <w:pPr>
        <w:spacing w:line="360" w:lineRule="auto"/>
        <w:rPr>
          <w:rFonts w:ascii="宋体" w:hAnsi="宋体"/>
          <w:sz w:val="24"/>
        </w:rPr>
      </w:pPr>
      <w:r w:rsidRPr="00FD50AE">
        <w:rPr>
          <w:rFonts w:ascii="宋体" w:hAnsi="宋体"/>
          <w:sz w:val="24"/>
        </w:rPr>
        <w:t>注7） 定量试验通过用单一标准品按一定浓度配制标准溶液后得出的色谱，算出各色谱峰高度或色谱峰面积作检量线。</w:t>
      </w:r>
    </w:p>
    <w:p w:rsidR="005555D5" w:rsidRPr="00FD50AE" w:rsidRDefault="005555D5" w:rsidP="005555D5">
      <w:pPr>
        <w:spacing w:line="360" w:lineRule="auto"/>
        <w:rPr>
          <w:rFonts w:ascii="宋体" w:hAnsi="宋体"/>
          <w:sz w:val="24"/>
        </w:rPr>
      </w:pPr>
      <w:r w:rsidRPr="00FD50AE">
        <w:rPr>
          <w:rFonts w:ascii="宋体" w:hAnsi="宋体"/>
          <w:sz w:val="24"/>
        </w:rPr>
        <w:t>9） 该试验方法的分析对象农药及检测器</w:t>
      </w:r>
    </w:p>
    <w:p w:rsidR="005555D5" w:rsidRPr="00FD50AE" w:rsidRDefault="005555D5" w:rsidP="005555D5">
      <w:pPr>
        <w:spacing w:line="360" w:lineRule="auto"/>
        <w:rPr>
          <w:rFonts w:ascii="宋体" w:hAnsi="宋体"/>
          <w:sz w:val="24"/>
        </w:rPr>
      </w:pPr>
      <w:r w:rsidRPr="00FD50AE">
        <w:rPr>
          <w:rFonts w:ascii="宋体" w:hAnsi="宋体"/>
          <w:sz w:val="24"/>
        </w:rPr>
        <w:t>a） 气相色谱仪的分析对象（206种）</w:t>
      </w:r>
    </w:p>
    <w:p w:rsidR="005555D5" w:rsidRPr="00FD50AE" w:rsidRDefault="005555D5" w:rsidP="005555D5">
      <w:pPr>
        <w:spacing w:line="360" w:lineRule="auto"/>
        <w:rPr>
          <w:rFonts w:ascii="宋体" w:hAnsi="宋体"/>
          <w:szCs w:val="21"/>
        </w:rPr>
      </w:pPr>
      <w:r w:rsidRPr="00FD50AE">
        <w:rPr>
          <w:rFonts w:ascii="宋体" w:hAnsi="宋体"/>
          <w:szCs w:val="21"/>
        </w:rPr>
        <w:lastRenderedPageBreak/>
        <w:t>1 Acrinathrin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ab/>
      </w:r>
      <w:r w:rsidRPr="00FD50AE">
        <w:rPr>
          <w:rFonts w:ascii="宋体" w:hAnsi="宋体"/>
          <w:szCs w:val="21"/>
        </w:rPr>
        <w:tab/>
      </w:r>
      <w:r w:rsidRPr="00FD50AE">
        <w:rPr>
          <w:rFonts w:ascii="宋体" w:hAnsi="宋体"/>
          <w:szCs w:val="21"/>
        </w:rPr>
        <w:tab/>
        <w:t>2 Aldrin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r>
      <w:r w:rsidRPr="00FD50AE">
        <w:rPr>
          <w:rFonts w:ascii="宋体" w:hAnsi="宋体"/>
          <w:szCs w:val="21"/>
        </w:rPr>
        <w:tab/>
        <w:t>3 Ametryn</w:t>
      </w:r>
      <w:r w:rsidR="00FD50AE">
        <w:rPr>
          <w:rFonts w:ascii="宋体" w:hAnsi="宋体"/>
          <w:szCs w:val="21"/>
        </w:rPr>
        <w:t>（</w:t>
      </w:r>
      <w:r w:rsidRPr="00FD50AE">
        <w:rPr>
          <w:rFonts w:ascii="宋体" w:hAnsi="宋体"/>
          <w:szCs w:val="21"/>
        </w:rPr>
        <w:t>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4 Anilofos</w:t>
      </w:r>
      <w:r w:rsidR="00FD50AE">
        <w:rPr>
          <w:rFonts w:ascii="宋体" w:hAnsi="宋体"/>
          <w:szCs w:val="21"/>
        </w:rPr>
        <w:t>（</w:t>
      </w:r>
      <w:r w:rsidRPr="00FD50AE">
        <w:rPr>
          <w:rFonts w:ascii="宋体" w:hAnsi="宋体"/>
          <w:szCs w:val="21"/>
        </w:rPr>
        <w:t>NPD,ECD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5 Atrazine</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r>
      <w:r w:rsidRPr="00FD50AE">
        <w:rPr>
          <w:rFonts w:ascii="宋体" w:hAnsi="宋体"/>
          <w:szCs w:val="21"/>
        </w:rPr>
        <w:tab/>
        <w:t>6 Azaconazole</w:t>
      </w:r>
      <w:r w:rsidR="00FD50AE">
        <w:rPr>
          <w:rFonts w:ascii="宋体" w:hAnsi="宋体"/>
          <w:szCs w:val="21"/>
        </w:rPr>
        <w:t>（</w:t>
      </w:r>
      <w:r w:rsidRPr="00FD50AE">
        <w:rPr>
          <w:rFonts w:ascii="宋体" w:hAnsi="宋体"/>
          <w:szCs w:val="21"/>
        </w:rPr>
        <w:t>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7 Azinphos-ethyl</w:t>
      </w:r>
      <w:r w:rsidR="00FD50AE">
        <w:rPr>
          <w:rFonts w:ascii="宋体" w:hAnsi="宋体"/>
          <w:szCs w:val="21"/>
        </w:rPr>
        <w:t>（</w:t>
      </w:r>
      <w:r w:rsidRPr="00FD50AE">
        <w:rPr>
          <w:rFonts w:ascii="宋体" w:hAnsi="宋体"/>
          <w:szCs w:val="21"/>
        </w:rPr>
        <w:t>FPD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8 Azinphos-methyl</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t>9 α-BHC</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10 β-BHC</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r>
      <w:r w:rsidRPr="00FD50AE">
        <w:rPr>
          <w:rFonts w:ascii="宋体" w:hAnsi="宋体"/>
          <w:szCs w:val="21"/>
        </w:rPr>
        <w:tab/>
        <w:t>11 γ-BHC</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r>
      <w:r w:rsidRPr="00FD50AE">
        <w:rPr>
          <w:rFonts w:ascii="宋体" w:hAnsi="宋体"/>
          <w:szCs w:val="21"/>
        </w:rPr>
        <w:tab/>
        <w:t>12 δ-BHC</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13 Bifenthrin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14 Binapacryl</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15 Bromacil</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16 Bromobutide</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17 Bromophos-methyl</w:t>
      </w:r>
      <w:r w:rsidR="00FD50AE">
        <w:rPr>
          <w:rFonts w:ascii="宋体" w:hAnsi="宋体"/>
          <w:szCs w:val="21"/>
        </w:rPr>
        <w:t>（</w:t>
      </w:r>
      <w:r w:rsidRPr="00FD50AE">
        <w:rPr>
          <w:rFonts w:ascii="宋体" w:hAnsi="宋体"/>
          <w:szCs w:val="21"/>
        </w:rPr>
        <w:t>FPD</w:t>
      </w:r>
      <w:r w:rsidR="00FD50AE">
        <w:rPr>
          <w:rFonts w:ascii="宋体" w:hAnsi="宋体"/>
          <w:szCs w:val="21"/>
        </w:rPr>
        <w:t>）</w:t>
      </w:r>
      <w:r w:rsidRPr="00FD50AE">
        <w:rPr>
          <w:rFonts w:ascii="宋体" w:hAnsi="宋体"/>
          <w:szCs w:val="21"/>
        </w:rPr>
        <w:t xml:space="preserve"> </w:t>
      </w:r>
      <w:r w:rsidRPr="00FD50AE">
        <w:rPr>
          <w:rFonts w:ascii="宋体" w:hAnsi="宋体"/>
          <w:szCs w:val="21"/>
        </w:rPr>
        <w:tab/>
        <w:t>18 Bromopropylate</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19 Bromoxynil</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20 Bupirimate</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21 Butafenacil</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22 Cadusafos</w:t>
      </w:r>
      <w:r w:rsidR="00FD50AE">
        <w:rPr>
          <w:rFonts w:ascii="宋体" w:hAnsi="宋体"/>
          <w:szCs w:val="21"/>
        </w:rPr>
        <w:t>（</w:t>
      </w:r>
      <w:r w:rsidRPr="00FD50AE">
        <w:rPr>
          <w:rFonts w:ascii="宋体" w:hAnsi="宋体"/>
          <w:szCs w:val="21"/>
        </w:rPr>
        <w:t>NPD,FPD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23 Captafol</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ab/>
      </w:r>
      <w:r w:rsidRPr="00FD50AE">
        <w:rPr>
          <w:rFonts w:ascii="宋体" w:hAnsi="宋体"/>
          <w:szCs w:val="21"/>
        </w:rPr>
        <w:tab/>
      </w:r>
      <w:r w:rsidRPr="00FD50AE">
        <w:rPr>
          <w:rFonts w:ascii="宋体" w:hAnsi="宋体"/>
          <w:szCs w:val="21"/>
        </w:rPr>
        <w:tab/>
      </w:r>
      <w:r w:rsidRPr="00FD50AE">
        <w:rPr>
          <w:rFonts w:ascii="宋体" w:hAnsi="宋体"/>
          <w:szCs w:val="21"/>
        </w:rPr>
        <w:tab/>
        <w:t>24 Captan</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25 Carbophenothion</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t>26 Chinomethionat</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t>27 Chlordane</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28 Chlorfenapyr</w:t>
      </w:r>
      <w:r w:rsidR="00FD50AE">
        <w:rPr>
          <w:rFonts w:ascii="宋体" w:hAnsi="宋体"/>
          <w:szCs w:val="21"/>
        </w:rPr>
        <w:t>（</w:t>
      </w:r>
      <w:r w:rsidRPr="00FD50AE">
        <w:rPr>
          <w:rFonts w:ascii="宋体" w:hAnsi="宋体"/>
          <w:szCs w:val="21"/>
        </w:rPr>
        <w:t>NPD,FPD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29 Chloridazon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30 Chlorobenzilate</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31 Chlorothalonil</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t>32 Chlorpyrifos</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t>33 Chlorpyrifos-methyl</w:t>
      </w:r>
      <w:r w:rsidR="00FD50AE">
        <w:rPr>
          <w:rFonts w:ascii="宋体" w:hAnsi="宋体"/>
          <w:szCs w:val="21"/>
        </w:rPr>
        <w:t>（</w:t>
      </w:r>
      <w:r w:rsidRPr="00FD50AE">
        <w:rPr>
          <w:rFonts w:ascii="宋体" w:hAnsi="宋体"/>
          <w:szCs w:val="21"/>
        </w:rPr>
        <w:t>ECD ,NPD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34 Chlorthal-dimethyl</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t>35 Clomeprop</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36 Cyanazine</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37 Cyanophos</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38 Cyflufenamid</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39 Cyfluthrin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40 Cyhalothrin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41 Cypermethrin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42 Cyproconazole</w:t>
      </w:r>
      <w:r w:rsidR="00FD50AE">
        <w:rPr>
          <w:rFonts w:ascii="宋体" w:hAnsi="宋体"/>
          <w:szCs w:val="21"/>
        </w:rPr>
        <w:t>（</w:t>
      </w:r>
      <w:r w:rsidRPr="00FD50AE">
        <w:rPr>
          <w:rFonts w:ascii="宋体" w:hAnsi="宋体"/>
          <w:szCs w:val="21"/>
        </w:rPr>
        <w:t>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43 Cyprodinil</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44 p,p-DDD</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45 p,p-DDE</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46 o,p-DDT</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47 p,p-DDT</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48 Deltamethrin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49 Diazinon</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50 Dichlofluanid</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t>51 Dichlorvos</w:t>
      </w:r>
      <w:r w:rsidR="00FD50AE">
        <w:rPr>
          <w:rFonts w:ascii="宋体" w:hAnsi="宋体"/>
          <w:szCs w:val="21"/>
        </w:rPr>
        <w:t>（</w:t>
      </w:r>
      <w:r w:rsidRPr="00FD50AE">
        <w:rPr>
          <w:rFonts w:ascii="宋体" w:hAnsi="宋体"/>
          <w:szCs w:val="21"/>
        </w:rPr>
        <w:t>NPD,FPD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52 Dicloran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r>
      <w:r w:rsidRPr="00FD50AE">
        <w:rPr>
          <w:rFonts w:ascii="宋体" w:hAnsi="宋体"/>
          <w:szCs w:val="21"/>
        </w:rPr>
        <w:tab/>
        <w:t>53 Dicofol</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r>
      <w:r w:rsidRPr="00FD50AE">
        <w:rPr>
          <w:rFonts w:ascii="宋体" w:hAnsi="宋体"/>
          <w:szCs w:val="21"/>
        </w:rPr>
        <w:tab/>
        <w:t>54 Dieldrin</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55 Diethofencarb</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56 Diflufenican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00FD50AE">
        <w:rPr>
          <w:rFonts w:ascii="宋体" w:hAnsi="宋体" w:hint="eastAsia"/>
          <w:szCs w:val="21"/>
        </w:rPr>
        <w:t xml:space="preserve">   </w:t>
      </w:r>
      <w:r w:rsidRPr="00FD50AE">
        <w:rPr>
          <w:rFonts w:ascii="宋体" w:hAnsi="宋体"/>
          <w:szCs w:val="21"/>
        </w:rPr>
        <w:tab/>
        <w:t>57 Dimepiperate</w:t>
      </w:r>
      <w:r w:rsidR="00FD50AE">
        <w:rPr>
          <w:rFonts w:ascii="宋体" w:hAnsi="宋体"/>
          <w:szCs w:val="21"/>
        </w:rPr>
        <w:t>（</w:t>
      </w:r>
      <w:r w:rsidRPr="00FD50AE">
        <w:rPr>
          <w:rFonts w:ascii="宋体" w:hAnsi="宋体"/>
          <w:szCs w:val="21"/>
        </w:rPr>
        <w:t>ECD,NPD,FPD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58 Dimethachlor</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59 Dimethenamid</w:t>
      </w:r>
      <w:r w:rsidR="00FD50AE">
        <w:rPr>
          <w:rFonts w:ascii="宋体" w:hAnsi="宋体"/>
          <w:szCs w:val="21"/>
        </w:rPr>
        <w:t>（</w:t>
      </w:r>
      <w:r w:rsidRPr="00FD50AE">
        <w:rPr>
          <w:rFonts w:ascii="宋体" w:hAnsi="宋体"/>
          <w:szCs w:val="21"/>
        </w:rPr>
        <w:t>NPD,ECD</w:t>
      </w:r>
      <w:r w:rsidR="00FD50AE">
        <w:rPr>
          <w:rFonts w:ascii="宋体" w:hAnsi="宋体"/>
          <w:szCs w:val="21"/>
        </w:rPr>
        <w:t>）</w:t>
      </w:r>
      <w:r w:rsidR="00FD50AE">
        <w:rPr>
          <w:rFonts w:ascii="宋体" w:hAnsi="宋体" w:hint="eastAsia"/>
          <w:szCs w:val="21"/>
        </w:rPr>
        <w:t xml:space="preserve"> </w:t>
      </w:r>
      <w:r w:rsidRPr="00FD50AE">
        <w:rPr>
          <w:rFonts w:ascii="宋体" w:hAnsi="宋体"/>
          <w:szCs w:val="21"/>
        </w:rPr>
        <w:t xml:space="preserve"> </w:t>
      </w:r>
      <w:r w:rsidRPr="00FD50AE">
        <w:rPr>
          <w:rFonts w:ascii="宋体" w:hAnsi="宋体"/>
          <w:szCs w:val="21"/>
        </w:rPr>
        <w:tab/>
        <w:t>60 Dimethoate</w:t>
      </w:r>
      <w:r w:rsidR="00FD50AE">
        <w:rPr>
          <w:rFonts w:ascii="宋体" w:hAnsi="宋体"/>
          <w:szCs w:val="21"/>
        </w:rPr>
        <w:t>（</w:t>
      </w:r>
      <w:r w:rsidRPr="00FD50AE">
        <w:rPr>
          <w:rFonts w:ascii="宋体" w:hAnsi="宋体"/>
          <w:szCs w:val="21"/>
        </w:rPr>
        <w:t>ECD,NPD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61 Dimethylvinphos</w:t>
      </w:r>
      <w:r w:rsidR="00FD50AE">
        <w:rPr>
          <w:rFonts w:ascii="宋体" w:hAnsi="宋体"/>
          <w:szCs w:val="21"/>
        </w:rPr>
        <w:t>（</w:t>
      </w:r>
      <w:r w:rsidRPr="00FD50AE">
        <w:rPr>
          <w:rFonts w:ascii="宋体" w:hAnsi="宋体"/>
          <w:szCs w:val="21"/>
        </w:rPr>
        <w:t>NPD,FPD,EC D</w:t>
      </w:r>
      <w:r w:rsidR="00FD50AE">
        <w:rPr>
          <w:rFonts w:ascii="宋体" w:hAnsi="宋体"/>
          <w:szCs w:val="21"/>
        </w:rPr>
        <w:t>）</w:t>
      </w:r>
      <w:r w:rsidRPr="00FD50AE">
        <w:rPr>
          <w:rFonts w:ascii="宋体" w:hAnsi="宋体"/>
          <w:szCs w:val="21"/>
        </w:rPr>
        <w:t xml:space="preserve"> 62 Diniconazole</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63 Diphenamid</w:t>
      </w:r>
      <w:r w:rsidR="00FD50AE">
        <w:rPr>
          <w:rFonts w:ascii="宋体" w:hAnsi="宋体"/>
          <w:szCs w:val="21"/>
        </w:rPr>
        <w:t>（</w:t>
      </w:r>
      <w:r w:rsidRPr="00FD50AE">
        <w:rPr>
          <w:rFonts w:ascii="宋体" w:hAnsi="宋体"/>
          <w:szCs w:val="21"/>
        </w:rPr>
        <w:t>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64 Diphenylamine</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65 Dithiopyr</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66 Edifenphos</w:t>
      </w:r>
      <w:r w:rsidR="00FD50AE">
        <w:rPr>
          <w:rFonts w:ascii="宋体" w:hAnsi="宋体"/>
          <w:szCs w:val="21"/>
        </w:rPr>
        <w:t>（</w:t>
      </w:r>
      <w:r w:rsidRPr="00FD50AE">
        <w:rPr>
          <w:rFonts w:ascii="宋体" w:hAnsi="宋体"/>
          <w:szCs w:val="21"/>
        </w:rPr>
        <w:t>ECD,NPD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67 α-Endosulfan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68 β-Endosulfan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69 Endosulfan-sulfate</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70 Endrin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ab/>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71 EPN</w:t>
      </w:r>
      <w:r w:rsidR="00FD50AE">
        <w:rPr>
          <w:rFonts w:ascii="宋体" w:hAnsi="宋体"/>
          <w:szCs w:val="21"/>
        </w:rPr>
        <w:t>（</w:t>
      </w:r>
      <w:r w:rsidRPr="00FD50AE">
        <w:rPr>
          <w:rFonts w:ascii="宋体" w:hAnsi="宋体"/>
          <w:szCs w:val="21"/>
        </w:rPr>
        <w:t>ECD, 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72 Esprocarb</w:t>
      </w:r>
      <w:r w:rsidR="00FD50AE">
        <w:rPr>
          <w:rFonts w:ascii="宋体" w:hAnsi="宋体"/>
          <w:szCs w:val="21"/>
        </w:rPr>
        <w:t>（</w:t>
      </w:r>
      <w:r w:rsidRPr="00FD50AE">
        <w:rPr>
          <w:rFonts w:ascii="宋体" w:hAnsi="宋体"/>
          <w:szCs w:val="21"/>
        </w:rPr>
        <w:t>ECD,NPD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73 Ethion</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74 Ethoprophos</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75 Etoxazole</w:t>
      </w:r>
      <w:r w:rsidR="00FD50AE">
        <w:rPr>
          <w:rFonts w:ascii="宋体" w:hAnsi="宋体"/>
          <w:szCs w:val="21"/>
        </w:rPr>
        <w:t>（</w:t>
      </w:r>
      <w:r w:rsidRPr="00FD50AE">
        <w:rPr>
          <w:rFonts w:ascii="宋体" w:hAnsi="宋体"/>
          <w:szCs w:val="21"/>
        </w:rPr>
        <w:t>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76 Etrimfos</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77 Fenamidone</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78 Fenarimol</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79 Fenazaquin</w:t>
      </w:r>
      <w:r w:rsidR="00FD50AE">
        <w:rPr>
          <w:rFonts w:ascii="宋体" w:hAnsi="宋体"/>
          <w:szCs w:val="21"/>
        </w:rPr>
        <w:t>（</w:t>
      </w:r>
      <w:r w:rsidRPr="00FD50AE">
        <w:rPr>
          <w:rFonts w:ascii="宋体" w:hAnsi="宋体"/>
          <w:szCs w:val="21"/>
        </w:rPr>
        <w:t>NPD,FPD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80 Fenbuconazole</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t>81 Fenitrothion</w:t>
      </w:r>
      <w:r w:rsidR="00FD50AE">
        <w:rPr>
          <w:rFonts w:ascii="宋体" w:hAnsi="宋体"/>
          <w:szCs w:val="21"/>
        </w:rPr>
        <w:t>（</w:t>
      </w:r>
      <w:r w:rsidRPr="00FD50AE">
        <w:rPr>
          <w:rFonts w:ascii="宋体" w:hAnsi="宋体"/>
          <w:szCs w:val="21"/>
        </w:rPr>
        <w:t>ECD,NPD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82 Fenobucarb</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83 Fenothiocarb</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84 Fenoxanil</w:t>
      </w:r>
      <w:r w:rsidR="00FD50AE">
        <w:rPr>
          <w:rFonts w:ascii="宋体" w:hAnsi="宋体"/>
          <w:szCs w:val="21"/>
        </w:rPr>
        <w:t>（</w:t>
      </w:r>
      <w:r w:rsidRPr="00FD50AE">
        <w:rPr>
          <w:rFonts w:ascii="宋体" w:hAnsi="宋体"/>
          <w:szCs w:val="21"/>
        </w:rPr>
        <w:t>ECD,NPD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85 Fenoxycarb</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86 Fenpropathrin</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t>87 Fenthion</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88 Fenvalerate</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89 Fipronil</w:t>
      </w:r>
      <w:r w:rsidR="00FD50AE">
        <w:rPr>
          <w:rFonts w:ascii="宋体" w:hAnsi="宋体"/>
          <w:szCs w:val="21"/>
        </w:rPr>
        <w:t>（</w:t>
      </w:r>
      <w:r w:rsidRPr="00FD50AE">
        <w:rPr>
          <w:rFonts w:ascii="宋体" w:hAnsi="宋体"/>
          <w:szCs w:val="21"/>
        </w:rPr>
        <w:t>NPD,FPD,ECD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90 Flonicamid</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91 Fluacrypyrim</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92 Fludioxonil</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93 Flufenacet</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94 Flufenoxuron</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95 Flumiclorac-pentyl</w:t>
      </w:r>
      <w:r w:rsidR="00FD50AE">
        <w:rPr>
          <w:rFonts w:ascii="宋体" w:hAnsi="宋体"/>
          <w:szCs w:val="21"/>
        </w:rPr>
        <w:t>（</w:t>
      </w:r>
      <w:r w:rsidRPr="00FD50AE">
        <w:rPr>
          <w:rFonts w:ascii="宋体" w:hAnsi="宋体"/>
          <w:szCs w:val="21"/>
        </w:rPr>
        <w:t>ECD</w:t>
      </w:r>
      <w:r w:rsidR="00FD50AE">
        <w:rPr>
          <w:rFonts w:ascii="宋体" w:hAnsi="宋体"/>
          <w:szCs w:val="21"/>
        </w:rPr>
        <w:t>）</w:t>
      </w:r>
      <w:r w:rsidR="00FD50AE">
        <w:rPr>
          <w:rFonts w:ascii="宋体" w:hAnsi="宋体" w:hint="eastAsia"/>
          <w:szCs w:val="21"/>
        </w:rPr>
        <w:t xml:space="preserve">   </w:t>
      </w:r>
      <w:r w:rsidRPr="00FD50AE">
        <w:rPr>
          <w:rFonts w:ascii="宋体" w:hAnsi="宋体"/>
          <w:szCs w:val="21"/>
        </w:rPr>
        <w:t xml:space="preserve"> 96 Flupyrazofos</w:t>
      </w:r>
      <w:r w:rsidR="00FD50AE">
        <w:rPr>
          <w:rFonts w:ascii="宋体" w:hAnsi="宋体"/>
          <w:szCs w:val="21"/>
        </w:rPr>
        <w:t>（</w:t>
      </w:r>
      <w:r w:rsidRPr="00FD50AE">
        <w:rPr>
          <w:rFonts w:ascii="宋体" w:hAnsi="宋体"/>
          <w:szCs w:val="21"/>
        </w:rPr>
        <w:t>NPD,FPD</w:t>
      </w:r>
      <w:r w:rsidR="00FD50AE">
        <w:rPr>
          <w:rFonts w:ascii="宋体" w:hAnsi="宋体"/>
          <w:szCs w:val="21"/>
        </w:rPr>
        <w:t>）</w:t>
      </w:r>
      <w:r w:rsidRP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97 Fluquinconazole</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98 Flusilazole</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99 Fluthiacet-methyl</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100 Flutolanil</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101 Fluvalinate</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102 Folpet</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lastRenderedPageBreak/>
        <w:t>103 Fonofos</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104 Fosthiazate</w:t>
      </w:r>
      <w:r w:rsidR="00FD50AE">
        <w:rPr>
          <w:rFonts w:ascii="宋体" w:hAnsi="宋体"/>
          <w:szCs w:val="21"/>
        </w:rPr>
        <w:t>（</w:t>
      </w:r>
      <w:r w:rsidRPr="00FD50AE">
        <w:rPr>
          <w:rFonts w:ascii="宋体" w:hAnsi="宋体"/>
          <w:szCs w:val="21"/>
        </w:rPr>
        <w:t>NPD,FPD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105 Fthalide</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106 Furathiocarb</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107 Heptachlor</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108 Heptachlor epoxide</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109 Hexachlorobenzene</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t>110 Hexaflumuron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111 Imazalil</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112 Imibenconazole</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113 Indanofan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114 Indoxacarb</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115 Iprobenfos</w:t>
      </w:r>
      <w:r w:rsidR="00FD50AE">
        <w:rPr>
          <w:rFonts w:ascii="宋体" w:hAnsi="宋体"/>
          <w:szCs w:val="21"/>
        </w:rPr>
        <w:t>（</w:t>
      </w:r>
      <w:r w:rsidRPr="00FD50AE">
        <w:rPr>
          <w:rFonts w:ascii="宋体" w:hAnsi="宋体"/>
          <w:szCs w:val="21"/>
        </w:rPr>
        <w:t>NPD,FPD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116 Iprodione</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117 Iprovalicarb</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118 Isofenphos</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119 Isofenphos-methyl</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t>120 Isoprothiolane</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121 Isoxathion</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122 Kresoxim-methyl</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123 Lactofen</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124 Lufenuron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125 Malathion</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126 Mecarbam</w:t>
      </w:r>
      <w:r w:rsidR="00FD50AE">
        <w:rPr>
          <w:rFonts w:ascii="宋体" w:hAnsi="宋体"/>
          <w:szCs w:val="21"/>
        </w:rPr>
        <w:t>（</w:t>
      </w:r>
      <w:r w:rsidRPr="00FD50AE">
        <w:rPr>
          <w:rFonts w:ascii="宋体" w:hAnsi="宋体"/>
          <w:szCs w:val="21"/>
        </w:rPr>
        <w:t>ECD,NPD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127 Mefenacet</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128 Mefenpyr-diethyl</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t>129 Mepronil</w:t>
      </w:r>
      <w:r w:rsidR="00FD50AE">
        <w:rPr>
          <w:rFonts w:ascii="宋体" w:hAnsi="宋体"/>
          <w:szCs w:val="21"/>
        </w:rPr>
        <w:t>（</w:t>
      </w:r>
      <w:r w:rsidRPr="00FD50AE">
        <w:rPr>
          <w:rFonts w:ascii="宋体" w:hAnsi="宋体"/>
          <w:szCs w:val="21"/>
        </w:rPr>
        <w:t>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130 Metconazole</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131 Methabenzthiazuron</w:t>
      </w:r>
      <w:r w:rsidR="00FD50AE">
        <w:rPr>
          <w:rFonts w:ascii="宋体" w:hAnsi="宋体"/>
          <w:szCs w:val="21"/>
        </w:rPr>
        <w:t>（</w:t>
      </w:r>
      <w:r w:rsidRPr="00FD50AE">
        <w:rPr>
          <w:rFonts w:ascii="宋体" w:hAnsi="宋体"/>
          <w:szCs w:val="21"/>
        </w:rPr>
        <w:t>NPD</w:t>
      </w:r>
      <w:r w:rsidR="00FD50AE">
        <w:rPr>
          <w:rFonts w:ascii="宋体" w:hAnsi="宋体"/>
          <w:szCs w:val="21"/>
        </w:rPr>
        <w:t>）</w:t>
      </w:r>
      <w:r w:rsidR="00FD50AE">
        <w:rPr>
          <w:rFonts w:ascii="宋体" w:hAnsi="宋体" w:hint="eastAsia"/>
          <w:szCs w:val="21"/>
        </w:rPr>
        <w:t xml:space="preserve">  </w:t>
      </w:r>
      <w:r w:rsidRPr="00FD50AE">
        <w:rPr>
          <w:rFonts w:ascii="宋体" w:hAnsi="宋体"/>
          <w:szCs w:val="21"/>
        </w:rPr>
        <w:t xml:space="preserve"> 132 Methidathion</w:t>
      </w:r>
      <w:r w:rsidR="00FD50AE">
        <w:rPr>
          <w:rFonts w:ascii="宋体" w:hAnsi="宋体"/>
          <w:szCs w:val="21"/>
        </w:rPr>
        <w:t>（</w:t>
      </w:r>
      <w:r w:rsidRPr="00FD50AE">
        <w:rPr>
          <w:rFonts w:ascii="宋体" w:hAnsi="宋体"/>
          <w:szCs w:val="21"/>
        </w:rPr>
        <w:t>ECD,NPD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133 Methoxychlor</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134 Metrafenone</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135 Molinate</w:t>
      </w:r>
      <w:r w:rsidR="00FD50AE">
        <w:rPr>
          <w:rFonts w:ascii="宋体" w:hAnsi="宋体"/>
          <w:szCs w:val="21"/>
        </w:rPr>
        <w:t>（</w:t>
      </w:r>
      <w:r w:rsidRPr="00FD50AE">
        <w:rPr>
          <w:rFonts w:ascii="宋体" w:hAnsi="宋体"/>
          <w:szCs w:val="21"/>
        </w:rPr>
        <w:t>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136 Myclobutanil</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 </w:t>
      </w:r>
      <w:r w:rsidRPr="00FD50AE">
        <w:rPr>
          <w:rFonts w:ascii="宋体" w:hAnsi="宋体"/>
          <w:szCs w:val="21"/>
        </w:rPr>
        <w:tab/>
        <w:t>137 Nitrapyrin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138 Nitrothal-isopropyl</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139 Nonachlor</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140 Novaluron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141 Nuarimol</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142 Ofurace</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143 Oxadixyl</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144 Oxydemeton-methyl</w:t>
      </w:r>
      <w:r w:rsidR="00FD50AE">
        <w:rPr>
          <w:rFonts w:ascii="宋体" w:hAnsi="宋体"/>
          <w:szCs w:val="21"/>
        </w:rPr>
        <w:t>（</w:t>
      </w:r>
      <w:r w:rsidRPr="00FD50AE">
        <w:rPr>
          <w:rFonts w:ascii="宋体" w:hAnsi="宋体"/>
          <w:szCs w:val="21"/>
        </w:rPr>
        <w:t>FPD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145 Paclobutrazol</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t>146 Parathion</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00FD50AE">
        <w:rPr>
          <w:rFonts w:ascii="宋体" w:hAnsi="宋体" w:hint="eastAsia"/>
          <w:szCs w:val="21"/>
        </w:rPr>
        <w:t xml:space="preserve">        </w:t>
      </w:r>
      <w:r w:rsidRPr="00FD50AE">
        <w:rPr>
          <w:rFonts w:ascii="宋体" w:hAnsi="宋体"/>
          <w:szCs w:val="21"/>
        </w:rPr>
        <w:t>147 Parathion-methyl</w:t>
      </w:r>
      <w:r w:rsidR="00FD50AE">
        <w:rPr>
          <w:rFonts w:ascii="宋体" w:hAnsi="宋体"/>
          <w:szCs w:val="21"/>
        </w:rPr>
        <w:t>（</w:t>
      </w:r>
      <w:r w:rsidRPr="00FD50AE">
        <w:rPr>
          <w:rFonts w:ascii="宋体" w:hAnsi="宋体"/>
          <w:szCs w:val="21"/>
        </w:rPr>
        <w:t>ECD,NPD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148 Penconazole</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00FD50AE">
        <w:rPr>
          <w:rFonts w:ascii="宋体" w:hAnsi="宋体" w:hint="eastAsia"/>
          <w:szCs w:val="21"/>
        </w:rPr>
        <w:t xml:space="preserve">  </w:t>
      </w:r>
      <w:r w:rsidRPr="00FD50AE">
        <w:rPr>
          <w:rFonts w:ascii="宋体" w:hAnsi="宋体"/>
          <w:szCs w:val="21"/>
        </w:rPr>
        <w:tab/>
        <w:t>149 Pencycuron</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150 Pendimethalin</w:t>
      </w:r>
      <w:r w:rsidR="00FD50AE">
        <w:rPr>
          <w:rFonts w:ascii="宋体" w:hAnsi="宋体"/>
          <w:szCs w:val="21"/>
        </w:rPr>
        <w:t>（</w:t>
      </w:r>
      <w:r w:rsidRPr="00FD50AE">
        <w:rPr>
          <w:rFonts w:ascii="宋体" w:hAnsi="宋体"/>
          <w:szCs w:val="21"/>
        </w:rPr>
        <w:t>ECD,NPD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151 Permethrin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152 Phenthoate</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153 Phosalone</w:t>
      </w:r>
      <w:r w:rsidR="00FD50AE">
        <w:rPr>
          <w:rFonts w:ascii="宋体" w:hAnsi="宋体"/>
          <w:szCs w:val="21"/>
        </w:rPr>
        <w:t>（</w:t>
      </w:r>
      <w:r w:rsidRPr="00FD50AE">
        <w:rPr>
          <w:rFonts w:ascii="宋体" w:hAnsi="宋体"/>
          <w:szCs w:val="21"/>
        </w:rPr>
        <w:t>ECD,NPD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154 Phosmet</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155 Phosphamidone</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t>156 Picolinafen</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157 Picoxystrobin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158 Piperophos</w:t>
      </w:r>
      <w:r w:rsidR="00FD50AE">
        <w:rPr>
          <w:rFonts w:ascii="宋体" w:hAnsi="宋体"/>
          <w:szCs w:val="21"/>
        </w:rPr>
        <w:t>（</w:t>
      </w:r>
      <w:r w:rsidRPr="00FD50AE">
        <w:rPr>
          <w:rFonts w:ascii="宋体" w:hAnsi="宋体"/>
          <w:szCs w:val="21"/>
        </w:rPr>
        <w:t>NPD,FPD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159 Pirimicarb</w:t>
      </w:r>
      <w:r w:rsidR="00FD50AE">
        <w:rPr>
          <w:rFonts w:ascii="宋体" w:hAnsi="宋体"/>
          <w:szCs w:val="21"/>
        </w:rPr>
        <w:t>（</w:t>
      </w:r>
      <w:r w:rsidRPr="00FD50AE">
        <w:rPr>
          <w:rFonts w:ascii="宋体" w:hAnsi="宋体"/>
          <w:szCs w:val="21"/>
        </w:rPr>
        <w:t>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160 Pirimiphos-ethyl</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t>161 Pirimiphos-methyl</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t>162 Probenazole</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163 Prochloraz</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164 Procymidone</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165 Profenofos</w:t>
      </w:r>
      <w:r w:rsidR="00FD50AE">
        <w:rPr>
          <w:rFonts w:ascii="宋体" w:hAnsi="宋体"/>
          <w:szCs w:val="21"/>
        </w:rPr>
        <w:t>（</w:t>
      </w:r>
      <w:r w:rsidRPr="00FD50AE">
        <w:rPr>
          <w:rFonts w:ascii="宋体" w:hAnsi="宋体"/>
          <w:szCs w:val="21"/>
        </w:rPr>
        <w:t>ECD,NPD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166 Propazine</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167 Propisochlor</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t>168 Propoxur</w:t>
      </w:r>
      <w:r w:rsidR="00FD50AE">
        <w:rPr>
          <w:rFonts w:ascii="宋体" w:hAnsi="宋体"/>
          <w:szCs w:val="21"/>
        </w:rPr>
        <w:t>（</w:t>
      </w:r>
      <w:r w:rsidRPr="00FD50AE">
        <w:rPr>
          <w:rFonts w:ascii="宋体" w:hAnsi="宋体"/>
          <w:szCs w:val="21"/>
        </w:rPr>
        <w:t>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169 Propyzamide</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170 Prothiofos</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171 Pyraclofos</w:t>
      </w:r>
      <w:r w:rsidR="00FD50AE">
        <w:rPr>
          <w:rFonts w:ascii="宋体" w:hAnsi="宋体"/>
          <w:szCs w:val="21"/>
        </w:rPr>
        <w:t>（</w:t>
      </w:r>
      <w:r w:rsidRPr="00FD50AE">
        <w:rPr>
          <w:rFonts w:ascii="宋体" w:hAnsi="宋体"/>
          <w:szCs w:val="21"/>
        </w:rPr>
        <w:t>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172 Pyrazophos</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173 Pyridaben</w:t>
      </w:r>
      <w:r w:rsidR="00FD50AE">
        <w:rPr>
          <w:rFonts w:ascii="宋体" w:hAnsi="宋体"/>
          <w:szCs w:val="21"/>
        </w:rPr>
        <w:t>（</w:t>
      </w:r>
      <w:r w:rsidRPr="00FD50AE">
        <w:rPr>
          <w:rFonts w:ascii="宋体" w:hAnsi="宋体"/>
          <w:szCs w:val="21"/>
        </w:rPr>
        <w:t>NPD,ECD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174 Pyridalyl</w:t>
      </w:r>
      <w:r w:rsidR="00FD50AE">
        <w:rPr>
          <w:rFonts w:ascii="宋体" w:hAnsi="宋体"/>
          <w:szCs w:val="21"/>
        </w:rPr>
        <w:t>（</w:t>
      </w:r>
      <w:r w:rsidRPr="00FD50AE">
        <w:rPr>
          <w:rFonts w:ascii="宋体" w:hAnsi="宋体"/>
          <w:szCs w:val="21"/>
        </w:rPr>
        <w:t>ECD,NPD,FPD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175 Pyrimethanil</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176 Pyrimidifen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177 Pyriminobac-methyl</w:t>
      </w:r>
      <w:r w:rsidR="00FD50AE">
        <w:rPr>
          <w:rFonts w:ascii="宋体" w:hAnsi="宋体"/>
          <w:szCs w:val="21"/>
        </w:rPr>
        <w:t>（</w:t>
      </w:r>
      <w:r w:rsidRPr="00FD50AE">
        <w:rPr>
          <w:rFonts w:ascii="宋体" w:hAnsi="宋体"/>
          <w:szCs w:val="21"/>
        </w:rPr>
        <w:t>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178 Quinalphos</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179 Quintozene</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180 Simeconazole</w:t>
      </w:r>
      <w:r w:rsidR="00FD50AE">
        <w:rPr>
          <w:rFonts w:ascii="宋体" w:hAnsi="宋体"/>
          <w:szCs w:val="21"/>
        </w:rPr>
        <w:t>（</w:t>
      </w:r>
      <w:r w:rsidRPr="00FD50AE">
        <w:rPr>
          <w:rFonts w:ascii="宋体" w:hAnsi="宋体"/>
          <w:szCs w:val="21"/>
        </w:rPr>
        <w:t>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181 Sulprofos</w:t>
      </w:r>
      <w:r w:rsidR="00FD50AE">
        <w:rPr>
          <w:rFonts w:ascii="宋体" w:hAnsi="宋体"/>
          <w:szCs w:val="21"/>
        </w:rPr>
        <w:t>（</w:t>
      </w:r>
      <w:r w:rsidRPr="00FD50AE">
        <w:rPr>
          <w:rFonts w:ascii="宋体" w:hAnsi="宋体"/>
          <w:szCs w:val="21"/>
        </w:rPr>
        <w:t>FPD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182 TCMTB</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183 Tebufenpyrad</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184 Tebupirimfos</w:t>
      </w:r>
      <w:r w:rsidR="00FD50AE">
        <w:rPr>
          <w:rFonts w:ascii="宋体" w:hAnsi="宋体"/>
          <w:szCs w:val="21"/>
        </w:rPr>
        <w:t>（</w:t>
      </w:r>
      <w:r w:rsidRPr="00FD50AE">
        <w:rPr>
          <w:rFonts w:ascii="宋体" w:hAnsi="宋体"/>
          <w:szCs w:val="21"/>
        </w:rPr>
        <w:t>ECD,NPD, FPD</w:t>
      </w:r>
      <w:r w:rsidR="00FD50AE">
        <w:rPr>
          <w:rFonts w:ascii="宋体" w:hAnsi="宋体"/>
          <w:szCs w:val="21"/>
        </w:rPr>
        <w:t>）</w:t>
      </w:r>
      <w:r w:rsidRPr="00FD50AE">
        <w:rPr>
          <w:rFonts w:ascii="宋体" w:hAnsi="宋体"/>
          <w:szCs w:val="21"/>
        </w:rPr>
        <w:t xml:space="preserve"> 185 Teflubenzuron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186 Tefluthrin</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187 Terbufos</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188 Terbutylazine</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t>189 Tetrachlorvinphos</w:t>
      </w:r>
      <w:r w:rsidR="00FD50AE">
        <w:rPr>
          <w:rFonts w:ascii="宋体" w:hAnsi="宋体"/>
          <w:szCs w:val="21"/>
        </w:rPr>
        <w:t>（</w:t>
      </w:r>
      <w:r w:rsidRPr="00FD50AE">
        <w:rPr>
          <w:rFonts w:ascii="宋体" w:hAnsi="宋体"/>
          <w:szCs w:val="21"/>
        </w:rPr>
        <w:t>FPD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190 Tetradifon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191 Thiazopyr</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192 Thifluzamide</w:t>
      </w:r>
      <w:r w:rsidR="00FD50AE">
        <w:rPr>
          <w:rFonts w:ascii="宋体" w:hAnsi="宋体"/>
          <w:szCs w:val="21"/>
        </w:rPr>
        <w:t>（</w:t>
      </w:r>
      <w:r w:rsidRPr="00FD50AE">
        <w:rPr>
          <w:rFonts w:ascii="宋体" w:hAnsi="宋体"/>
          <w:szCs w:val="21"/>
        </w:rPr>
        <w:t>ECD,NPD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193 Thiometon</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t>194 Tolclofos-methyl</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195 Tolfenpyrad</w:t>
      </w:r>
      <w:r w:rsidR="00FD50AE">
        <w:rPr>
          <w:rFonts w:ascii="宋体" w:hAnsi="宋体"/>
          <w:szCs w:val="21"/>
        </w:rPr>
        <w:t>（</w:t>
      </w:r>
      <w:r w:rsidRPr="00FD50AE">
        <w:rPr>
          <w:rFonts w:ascii="宋体" w:hAnsi="宋体"/>
          <w:szCs w:val="21"/>
        </w:rPr>
        <w:t>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196 Tolylfluanid</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t>197 Tralomethrin</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198 Triadimefon</w:t>
      </w:r>
      <w:r w:rsidR="00FD50AE">
        <w:rPr>
          <w:rFonts w:ascii="宋体" w:hAnsi="宋体"/>
          <w:szCs w:val="21"/>
        </w:rPr>
        <w:t>（</w:t>
      </w:r>
      <w:r w:rsidRPr="00FD50AE">
        <w:rPr>
          <w:rFonts w:ascii="宋体" w:hAnsi="宋体"/>
          <w:szCs w:val="21"/>
        </w:rPr>
        <w:t>ECD,NPD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199 Triazophos</w:t>
      </w:r>
      <w:r w:rsidR="00FD50AE">
        <w:rPr>
          <w:rFonts w:ascii="宋体" w:hAnsi="宋体"/>
          <w:szCs w:val="21"/>
        </w:rPr>
        <w:t>（</w:t>
      </w:r>
      <w:r w:rsidRPr="00FD50AE">
        <w:rPr>
          <w:rFonts w:ascii="宋体" w:hAnsi="宋体"/>
          <w:szCs w:val="21"/>
        </w:rPr>
        <w:t>NPD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200 Tribufos</w:t>
      </w:r>
      <w:r w:rsidR="00FD50AE">
        <w:rPr>
          <w:rFonts w:ascii="宋体" w:hAnsi="宋体"/>
          <w:szCs w:val="21"/>
        </w:rPr>
        <w:t>（</w:t>
      </w:r>
      <w:r w:rsidRPr="00FD50AE">
        <w:rPr>
          <w:rFonts w:ascii="宋体" w:hAnsi="宋体"/>
          <w:szCs w:val="21"/>
        </w:rPr>
        <w:t>FPD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00FD50AE">
        <w:rPr>
          <w:rFonts w:ascii="宋体" w:hAnsi="宋体" w:hint="eastAsia"/>
          <w:szCs w:val="21"/>
        </w:rPr>
        <w:t xml:space="preserve">    </w:t>
      </w:r>
      <w:r w:rsidRPr="00FD50AE">
        <w:rPr>
          <w:rFonts w:ascii="宋体" w:hAnsi="宋体"/>
          <w:szCs w:val="21"/>
        </w:rPr>
        <w:t>201 Triflumizole</w:t>
      </w:r>
      <w:r w:rsidR="00FD50AE">
        <w:rPr>
          <w:rFonts w:ascii="宋体" w:hAnsi="宋体"/>
          <w:szCs w:val="21"/>
        </w:rPr>
        <w:t>（</w:t>
      </w:r>
      <w:r w:rsidRPr="00FD50AE">
        <w:rPr>
          <w:rFonts w:ascii="宋体" w:hAnsi="宋体"/>
          <w:szCs w:val="21"/>
        </w:rPr>
        <w:t>ECD,NPD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202 Triflumuron</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szCs w:val="21"/>
        </w:rPr>
        <w:tab/>
        <w:t>203 Uniconazole</w:t>
      </w:r>
      <w:r w:rsidR="00FD50AE">
        <w:rPr>
          <w:rFonts w:ascii="宋体" w:hAnsi="宋体"/>
          <w:szCs w:val="21"/>
        </w:rPr>
        <w:t>（</w:t>
      </w:r>
      <w:r w:rsidRPr="00FD50AE">
        <w:rPr>
          <w:rFonts w:ascii="宋体" w:hAnsi="宋体"/>
          <w:szCs w:val="21"/>
        </w:rPr>
        <w:t>ECD</w:t>
      </w:r>
      <w:r w:rsidR="00FD50AE">
        <w:rPr>
          <w:rFonts w:ascii="宋体" w:hAnsi="宋体"/>
          <w:szCs w:val="21"/>
        </w:rPr>
        <w:t>）</w:t>
      </w:r>
      <w:r w:rsidRPr="00FD50AE">
        <w:rPr>
          <w:rFonts w:ascii="宋体" w:hAnsi="宋体"/>
          <w:szCs w:val="21"/>
        </w:rPr>
        <w:t xml:space="preserve"> </w:t>
      </w:r>
      <w:r w:rsidRPr="00FD50AE">
        <w:rPr>
          <w:rFonts w:ascii="宋体" w:hAnsi="宋体"/>
          <w:szCs w:val="21"/>
        </w:rPr>
        <w:tab/>
      </w:r>
      <w:r w:rsidRPr="00FD50AE">
        <w:rPr>
          <w:rFonts w:ascii="宋体" w:hAnsi="宋体"/>
          <w:szCs w:val="21"/>
        </w:rPr>
        <w:tab/>
      </w:r>
      <w:r w:rsidRPr="00FD50AE">
        <w:rPr>
          <w:rFonts w:ascii="宋体" w:hAnsi="宋体" w:hint="eastAsia"/>
          <w:szCs w:val="21"/>
        </w:rPr>
        <w:tab/>
      </w:r>
      <w:r w:rsidRPr="00FD50AE">
        <w:rPr>
          <w:rFonts w:ascii="宋体" w:hAnsi="宋体"/>
          <w:szCs w:val="21"/>
        </w:rPr>
        <w:t>204 Vernolate</w:t>
      </w:r>
      <w:r w:rsidR="00FD50AE">
        <w:rPr>
          <w:rFonts w:ascii="宋体" w:hAnsi="宋体"/>
          <w:szCs w:val="21"/>
        </w:rPr>
        <w:t>（</w:t>
      </w:r>
      <w:r w:rsidRPr="00FD50AE">
        <w:rPr>
          <w:rFonts w:ascii="宋体" w:hAnsi="宋体"/>
          <w:szCs w:val="21"/>
        </w:rPr>
        <w:t>ECD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lastRenderedPageBreak/>
        <w:t>205 Vinclozoline</w:t>
      </w:r>
      <w:r w:rsidR="00FD50AE">
        <w:rPr>
          <w:rFonts w:ascii="宋体" w:hAnsi="宋体"/>
          <w:szCs w:val="21"/>
        </w:rPr>
        <w:t>（</w:t>
      </w:r>
      <w:r w:rsidRPr="00FD50AE">
        <w:rPr>
          <w:rFonts w:ascii="宋体" w:hAnsi="宋体"/>
          <w:szCs w:val="21"/>
        </w:rPr>
        <w:t>ECD,NPD</w:t>
      </w:r>
      <w:r w:rsidR="00FD50AE">
        <w:rPr>
          <w:rFonts w:ascii="宋体" w:hAnsi="宋体"/>
          <w:szCs w:val="21"/>
        </w:rPr>
        <w:t>）</w:t>
      </w:r>
      <w:r w:rsidRPr="00FD50AE">
        <w:rPr>
          <w:rFonts w:ascii="宋体" w:hAnsi="宋体"/>
          <w:szCs w:val="21"/>
        </w:rPr>
        <w:t xml:space="preserve"> </w:t>
      </w:r>
      <w:r w:rsidRPr="00FD50AE">
        <w:rPr>
          <w:rFonts w:ascii="宋体" w:hAnsi="宋体"/>
          <w:szCs w:val="21"/>
        </w:rPr>
        <w:tab/>
        <w:t>206 Zoxamide</w:t>
      </w:r>
      <w:r w:rsidR="00FD50AE">
        <w:rPr>
          <w:rFonts w:ascii="宋体" w:hAnsi="宋体"/>
          <w:szCs w:val="21"/>
        </w:rPr>
        <w:t>（</w:t>
      </w:r>
      <w:r w:rsidRPr="00FD50AE">
        <w:rPr>
          <w:rFonts w:ascii="宋体" w:hAnsi="宋体"/>
          <w:szCs w:val="21"/>
        </w:rPr>
        <w:t>ECD,NPD</w:t>
      </w:r>
      <w:r w:rsidR="00FD50AE">
        <w:rPr>
          <w:rFonts w:ascii="宋体" w:hAnsi="宋体"/>
          <w:szCs w:val="21"/>
        </w:rPr>
        <w:t>）</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注8） GC-MS/MS分析对象（208种）及具体条件如下。</w:t>
      </w:r>
    </w:p>
    <w:tbl>
      <w:tblPr>
        <w:tblW w:w="9127" w:type="dxa"/>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164"/>
        <w:gridCol w:w="939"/>
        <w:gridCol w:w="904"/>
        <w:gridCol w:w="954"/>
        <w:gridCol w:w="1314"/>
        <w:gridCol w:w="1134"/>
        <w:gridCol w:w="1224"/>
      </w:tblGrid>
      <w:tr w:rsidR="005555D5" w:rsidRPr="00FD50AE" w:rsidTr="00FD50AE">
        <w:trPr>
          <w:jc w:val="center"/>
        </w:trPr>
        <w:tc>
          <w:tcPr>
            <w:tcW w:w="494" w:type="dxa"/>
            <w:shd w:val="clear" w:color="auto" w:fill="auto"/>
            <w:vAlign w:val="center"/>
          </w:tcPr>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编号</w:t>
            </w:r>
          </w:p>
        </w:tc>
        <w:tc>
          <w:tcPr>
            <w:tcW w:w="2164" w:type="dxa"/>
            <w:shd w:val="clear" w:color="auto" w:fill="auto"/>
            <w:vAlign w:val="center"/>
          </w:tcPr>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物质名称</w:t>
            </w:r>
          </w:p>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（Compound）</w:t>
            </w:r>
          </w:p>
        </w:tc>
        <w:tc>
          <w:tcPr>
            <w:tcW w:w="939" w:type="dxa"/>
            <w:shd w:val="clear" w:color="auto" w:fill="auto"/>
            <w:vAlign w:val="center"/>
          </w:tcPr>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保留时间</w:t>
            </w:r>
          </w:p>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（分）</w:t>
            </w:r>
          </w:p>
        </w:tc>
        <w:tc>
          <w:tcPr>
            <w:tcW w:w="904" w:type="dxa"/>
            <w:shd w:val="clear" w:color="auto" w:fill="auto"/>
            <w:vAlign w:val="center"/>
          </w:tcPr>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分子量</w:t>
            </w:r>
          </w:p>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（MW）</w:t>
            </w:r>
          </w:p>
        </w:tc>
        <w:tc>
          <w:tcPr>
            <w:tcW w:w="954" w:type="dxa"/>
            <w:shd w:val="clear" w:color="auto" w:fill="auto"/>
            <w:vAlign w:val="center"/>
          </w:tcPr>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准确质量</w:t>
            </w:r>
          </w:p>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（Exact</w:t>
            </w:r>
          </w:p>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mass）</w:t>
            </w:r>
          </w:p>
        </w:tc>
        <w:tc>
          <w:tcPr>
            <w:tcW w:w="1314" w:type="dxa"/>
            <w:shd w:val="clear" w:color="auto" w:fill="auto"/>
            <w:vAlign w:val="center"/>
          </w:tcPr>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前体离子</w:t>
            </w:r>
          </w:p>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（Precursor</w:t>
            </w:r>
          </w:p>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ion，m/z）</w:t>
            </w:r>
          </w:p>
        </w:tc>
        <w:tc>
          <w:tcPr>
            <w:tcW w:w="1134" w:type="dxa"/>
            <w:shd w:val="clear" w:color="auto" w:fill="auto"/>
            <w:vAlign w:val="center"/>
          </w:tcPr>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碎片离子</w:t>
            </w:r>
          </w:p>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（Fragment</w:t>
            </w:r>
          </w:p>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ion, m/z）</w:t>
            </w:r>
          </w:p>
        </w:tc>
        <w:tc>
          <w:tcPr>
            <w:tcW w:w="1224" w:type="dxa"/>
            <w:shd w:val="clear" w:color="auto" w:fill="auto"/>
            <w:vAlign w:val="center"/>
          </w:tcPr>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碰撞能</w:t>
            </w:r>
          </w:p>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（Collision</w:t>
            </w:r>
          </w:p>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t>energy, eV）</w:t>
            </w:r>
          </w:p>
        </w:tc>
      </w:tr>
    </w:tbl>
    <w:p w:rsidR="005555D5" w:rsidRDefault="00FD50AE" w:rsidP="00FD50AE">
      <w:pPr>
        <w:spacing w:line="360" w:lineRule="auto"/>
        <w:jc w:val="center"/>
        <w:rPr>
          <w:rFonts w:ascii="宋体" w:hAnsi="宋体"/>
          <w:sz w:val="24"/>
        </w:rPr>
      </w:pPr>
      <w:r>
        <w:rPr>
          <w:rFonts w:ascii="宋体" w:hAnsi="宋体" w:hint="eastAsia"/>
          <w:noProof/>
          <w:sz w:val="24"/>
        </w:rPr>
        <w:drawing>
          <wp:inline distT="0" distB="0" distL="0" distR="0">
            <wp:extent cx="5952534" cy="7060759"/>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61665" cy="7071590"/>
                    </a:xfrm>
                    <a:prstGeom prst="rect">
                      <a:avLst/>
                    </a:prstGeom>
                    <a:noFill/>
                    <a:ln w="9525">
                      <a:noFill/>
                      <a:miter lim="800000"/>
                      <a:headEnd/>
                      <a:tailEnd/>
                    </a:ln>
                  </pic:spPr>
                </pic:pic>
              </a:graphicData>
            </a:graphic>
          </wp:inline>
        </w:drawing>
      </w:r>
    </w:p>
    <w:p w:rsidR="00FD50AE" w:rsidRDefault="00FD50AE" w:rsidP="005555D5">
      <w:pPr>
        <w:spacing w:line="360" w:lineRule="auto"/>
        <w:rPr>
          <w:rFonts w:ascii="宋体" w:hAnsi="宋体"/>
          <w:sz w:val="24"/>
        </w:rPr>
      </w:pPr>
    </w:p>
    <w:p w:rsidR="00FD50AE" w:rsidRDefault="00FD50AE">
      <w:pPr>
        <w:widowControl/>
        <w:jc w:val="left"/>
        <w:rPr>
          <w:rFonts w:ascii="宋体" w:hAnsi="宋体"/>
          <w:sz w:val="24"/>
        </w:rPr>
      </w:pPr>
      <w:r>
        <w:rPr>
          <w:rFonts w:ascii="宋体" w:hAnsi="宋体"/>
          <w:sz w:val="24"/>
        </w:rPr>
        <w:br w:type="page"/>
      </w:r>
    </w:p>
    <w:tbl>
      <w:tblPr>
        <w:tblW w:w="9127" w:type="dxa"/>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164"/>
        <w:gridCol w:w="939"/>
        <w:gridCol w:w="904"/>
        <w:gridCol w:w="954"/>
        <w:gridCol w:w="1314"/>
        <w:gridCol w:w="1134"/>
        <w:gridCol w:w="1224"/>
      </w:tblGrid>
      <w:tr w:rsidR="00FD50AE" w:rsidRPr="00FD50AE" w:rsidTr="00FD50AE">
        <w:trPr>
          <w:jc w:val="center"/>
        </w:trPr>
        <w:tc>
          <w:tcPr>
            <w:tcW w:w="49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lastRenderedPageBreak/>
              <w:t>编号</w:t>
            </w:r>
          </w:p>
        </w:tc>
        <w:tc>
          <w:tcPr>
            <w:tcW w:w="216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物质名称</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（Compound）</w:t>
            </w:r>
          </w:p>
        </w:tc>
        <w:tc>
          <w:tcPr>
            <w:tcW w:w="939"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保留时间</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（分）</w:t>
            </w:r>
          </w:p>
        </w:tc>
        <w:tc>
          <w:tcPr>
            <w:tcW w:w="90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分子量</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（MW）</w:t>
            </w:r>
          </w:p>
        </w:tc>
        <w:tc>
          <w:tcPr>
            <w:tcW w:w="95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准确质量</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（Exact</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mass）</w:t>
            </w:r>
          </w:p>
        </w:tc>
        <w:tc>
          <w:tcPr>
            <w:tcW w:w="131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前体离子</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（Precursor</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ion，m/z）</w:t>
            </w:r>
          </w:p>
        </w:tc>
        <w:tc>
          <w:tcPr>
            <w:tcW w:w="113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碎片离子</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（Fragment</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ion, m/z）</w:t>
            </w:r>
          </w:p>
        </w:tc>
        <w:tc>
          <w:tcPr>
            <w:tcW w:w="122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碰撞能</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（Collision</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energy, eV）</w:t>
            </w:r>
          </w:p>
        </w:tc>
      </w:tr>
    </w:tbl>
    <w:p w:rsidR="00FD50AE" w:rsidRPr="00FD50AE" w:rsidRDefault="00FD50AE" w:rsidP="00FD50AE">
      <w:pPr>
        <w:spacing w:line="360" w:lineRule="auto"/>
        <w:jc w:val="center"/>
        <w:rPr>
          <w:rFonts w:ascii="宋体" w:hAnsi="宋体"/>
          <w:sz w:val="24"/>
        </w:rPr>
      </w:pPr>
      <w:r>
        <w:rPr>
          <w:rFonts w:ascii="宋体" w:hAnsi="宋体"/>
          <w:noProof/>
          <w:sz w:val="24"/>
        </w:rPr>
        <w:drawing>
          <wp:inline distT="0" distB="0" distL="0" distR="0">
            <wp:extent cx="6159114" cy="847609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163869" cy="8482634"/>
                    </a:xfrm>
                    <a:prstGeom prst="rect">
                      <a:avLst/>
                    </a:prstGeom>
                    <a:noFill/>
                    <a:ln w="9525">
                      <a:noFill/>
                      <a:miter lim="800000"/>
                      <a:headEnd/>
                      <a:tailEnd/>
                    </a:ln>
                  </pic:spPr>
                </pic:pic>
              </a:graphicData>
            </a:graphic>
          </wp:inline>
        </w:drawing>
      </w:r>
    </w:p>
    <w:p w:rsidR="00FD50AE" w:rsidRDefault="00FD50AE">
      <w:pPr>
        <w:widowControl/>
        <w:jc w:val="left"/>
        <w:rPr>
          <w:rFonts w:ascii="宋体" w:hAnsi="宋体"/>
          <w:sz w:val="24"/>
        </w:rPr>
      </w:pPr>
      <w:r>
        <w:rPr>
          <w:rFonts w:ascii="宋体" w:hAnsi="宋体"/>
          <w:sz w:val="24"/>
        </w:rPr>
        <w:br w:type="page"/>
      </w:r>
    </w:p>
    <w:tbl>
      <w:tblPr>
        <w:tblW w:w="9127" w:type="dxa"/>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164"/>
        <w:gridCol w:w="939"/>
        <w:gridCol w:w="904"/>
        <w:gridCol w:w="954"/>
        <w:gridCol w:w="1314"/>
        <w:gridCol w:w="1134"/>
        <w:gridCol w:w="1224"/>
      </w:tblGrid>
      <w:tr w:rsidR="00FD50AE" w:rsidRPr="00FD50AE" w:rsidTr="00FD50AE">
        <w:trPr>
          <w:jc w:val="center"/>
        </w:trPr>
        <w:tc>
          <w:tcPr>
            <w:tcW w:w="49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lastRenderedPageBreak/>
              <w:t>编号</w:t>
            </w:r>
          </w:p>
        </w:tc>
        <w:tc>
          <w:tcPr>
            <w:tcW w:w="216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物质名称</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（Compound）</w:t>
            </w:r>
          </w:p>
        </w:tc>
        <w:tc>
          <w:tcPr>
            <w:tcW w:w="939"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保留时间</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（分）</w:t>
            </w:r>
          </w:p>
        </w:tc>
        <w:tc>
          <w:tcPr>
            <w:tcW w:w="90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分子量</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（MW）</w:t>
            </w:r>
          </w:p>
        </w:tc>
        <w:tc>
          <w:tcPr>
            <w:tcW w:w="95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准确质量</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（Exact</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mass）</w:t>
            </w:r>
          </w:p>
        </w:tc>
        <w:tc>
          <w:tcPr>
            <w:tcW w:w="131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前体离子</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（Precursor</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ion，m/z）</w:t>
            </w:r>
          </w:p>
        </w:tc>
        <w:tc>
          <w:tcPr>
            <w:tcW w:w="113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碎片离子</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（Fragment</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ion, m/z）</w:t>
            </w:r>
          </w:p>
        </w:tc>
        <w:tc>
          <w:tcPr>
            <w:tcW w:w="122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碰撞能</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（Collision</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energy, eV）</w:t>
            </w:r>
          </w:p>
        </w:tc>
      </w:tr>
    </w:tbl>
    <w:p w:rsidR="00FD50AE" w:rsidRPr="00FD50AE" w:rsidRDefault="00FD50AE" w:rsidP="00FD50AE">
      <w:pPr>
        <w:spacing w:line="360" w:lineRule="auto"/>
        <w:jc w:val="center"/>
        <w:rPr>
          <w:rFonts w:ascii="宋体" w:hAnsi="宋体"/>
          <w:sz w:val="24"/>
        </w:rPr>
      </w:pPr>
      <w:r>
        <w:rPr>
          <w:rFonts w:ascii="宋体" w:hAnsi="宋体" w:hint="eastAsia"/>
          <w:noProof/>
          <w:sz w:val="24"/>
        </w:rPr>
        <w:drawing>
          <wp:inline distT="0" distB="0" distL="0" distR="0">
            <wp:extent cx="5896417" cy="8253454"/>
            <wp:effectExtent l="19050" t="0" r="9083"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05334" cy="8265935"/>
                    </a:xfrm>
                    <a:prstGeom prst="rect">
                      <a:avLst/>
                    </a:prstGeom>
                    <a:noFill/>
                    <a:ln w="9525">
                      <a:noFill/>
                      <a:miter lim="800000"/>
                      <a:headEnd/>
                      <a:tailEnd/>
                    </a:ln>
                  </pic:spPr>
                </pic:pic>
              </a:graphicData>
            </a:graphic>
          </wp:inline>
        </w:drawing>
      </w:r>
    </w:p>
    <w:p w:rsidR="00FD50AE" w:rsidRDefault="00FD50AE">
      <w:pPr>
        <w:widowControl/>
        <w:jc w:val="left"/>
        <w:rPr>
          <w:rFonts w:ascii="宋体" w:hAnsi="宋体"/>
          <w:sz w:val="24"/>
        </w:rPr>
      </w:pPr>
      <w:r>
        <w:rPr>
          <w:rFonts w:ascii="宋体" w:hAnsi="宋体"/>
          <w:sz w:val="24"/>
        </w:rPr>
        <w:br w:type="page"/>
      </w:r>
    </w:p>
    <w:tbl>
      <w:tblPr>
        <w:tblW w:w="9127" w:type="dxa"/>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164"/>
        <w:gridCol w:w="939"/>
        <w:gridCol w:w="904"/>
        <w:gridCol w:w="954"/>
        <w:gridCol w:w="1314"/>
        <w:gridCol w:w="1134"/>
        <w:gridCol w:w="1224"/>
      </w:tblGrid>
      <w:tr w:rsidR="00FD50AE" w:rsidRPr="00FD50AE" w:rsidTr="00FD50AE">
        <w:trPr>
          <w:jc w:val="center"/>
        </w:trPr>
        <w:tc>
          <w:tcPr>
            <w:tcW w:w="49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lastRenderedPageBreak/>
              <w:t>编号</w:t>
            </w:r>
          </w:p>
        </w:tc>
        <w:tc>
          <w:tcPr>
            <w:tcW w:w="216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物质名称</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（Compound）</w:t>
            </w:r>
          </w:p>
        </w:tc>
        <w:tc>
          <w:tcPr>
            <w:tcW w:w="939"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保留时间</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（分）</w:t>
            </w:r>
          </w:p>
        </w:tc>
        <w:tc>
          <w:tcPr>
            <w:tcW w:w="90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分子量</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（MW）</w:t>
            </w:r>
          </w:p>
        </w:tc>
        <w:tc>
          <w:tcPr>
            <w:tcW w:w="95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准确质量</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（Exact</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mass）</w:t>
            </w:r>
          </w:p>
        </w:tc>
        <w:tc>
          <w:tcPr>
            <w:tcW w:w="131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前体离子</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（Precursor</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ion，m/z）</w:t>
            </w:r>
          </w:p>
        </w:tc>
        <w:tc>
          <w:tcPr>
            <w:tcW w:w="113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碎片离子</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（Fragment</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ion, m/z）</w:t>
            </w:r>
          </w:p>
        </w:tc>
        <w:tc>
          <w:tcPr>
            <w:tcW w:w="1224" w:type="dxa"/>
            <w:shd w:val="clear" w:color="auto" w:fill="auto"/>
            <w:vAlign w:val="center"/>
          </w:tcPr>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碰撞能</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（Collision</w:t>
            </w:r>
          </w:p>
          <w:p w:rsidR="00FD50AE" w:rsidRPr="00FD50AE" w:rsidRDefault="00FD50AE" w:rsidP="00FD50AE">
            <w:pPr>
              <w:spacing w:line="360" w:lineRule="auto"/>
              <w:jc w:val="center"/>
              <w:rPr>
                <w:rFonts w:ascii="宋体" w:hAnsi="宋体"/>
                <w:sz w:val="18"/>
                <w:szCs w:val="18"/>
              </w:rPr>
            </w:pPr>
            <w:r w:rsidRPr="00FD50AE">
              <w:rPr>
                <w:rFonts w:ascii="宋体" w:hAnsi="宋体"/>
                <w:sz w:val="18"/>
                <w:szCs w:val="18"/>
              </w:rPr>
              <w:t>energy, eV）</w:t>
            </w:r>
          </w:p>
        </w:tc>
      </w:tr>
    </w:tbl>
    <w:p w:rsidR="00FD50AE" w:rsidRPr="00FD50AE" w:rsidRDefault="00FE25FE" w:rsidP="00FE25FE">
      <w:pPr>
        <w:spacing w:line="360" w:lineRule="auto"/>
        <w:jc w:val="center"/>
        <w:rPr>
          <w:rFonts w:ascii="宋体" w:hAnsi="宋体"/>
          <w:sz w:val="24"/>
        </w:rPr>
      </w:pPr>
      <w:r>
        <w:rPr>
          <w:rFonts w:ascii="宋体" w:hAnsi="宋体" w:hint="eastAsia"/>
          <w:noProof/>
          <w:sz w:val="24"/>
        </w:rPr>
        <w:drawing>
          <wp:inline distT="0" distB="0" distL="0" distR="0">
            <wp:extent cx="6031892" cy="8356411"/>
            <wp:effectExtent l="19050" t="0" r="6958"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044097" cy="8373319"/>
                    </a:xfrm>
                    <a:prstGeom prst="rect">
                      <a:avLst/>
                    </a:prstGeom>
                    <a:noFill/>
                    <a:ln w="9525">
                      <a:noFill/>
                      <a:miter lim="800000"/>
                      <a:headEnd/>
                      <a:tailEnd/>
                    </a:ln>
                  </pic:spPr>
                </pic:pic>
              </a:graphicData>
            </a:graphic>
          </wp:inline>
        </w:drawing>
      </w:r>
    </w:p>
    <w:p w:rsidR="00FE25FE" w:rsidRDefault="00FE25FE">
      <w:pPr>
        <w:widowControl/>
        <w:jc w:val="left"/>
        <w:rPr>
          <w:rFonts w:ascii="宋体" w:hAnsi="宋体"/>
          <w:sz w:val="24"/>
        </w:rPr>
      </w:pPr>
      <w:r>
        <w:rPr>
          <w:rFonts w:ascii="宋体" w:hAnsi="宋体"/>
          <w:sz w:val="24"/>
        </w:rPr>
        <w:br w:type="page"/>
      </w:r>
    </w:p>
    <w:tbl>
      <w:tblPr>
        <w:tblW w:w="9127" w:type="dxa"/>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164"/>
        <w:gridCol w:w="939"/>
        <w:gridCol w:w="904"/>
        <w:gridCol w:w="954"/>
        <w:gridCol w:w="1314"/>
        <w:gridCol w:w="1134"/>
        <w:gridCol w:w="1224"/>
      </w:tblGrid>
      <w:tr w:rsidR="00FE25FE" w:rsidRPr="00FD50AE" w:rsidTr="00FE25FE">
        <w:trPr>
          <w:jc w:val="center"/>
        </w:trPr>
        <w:tc>
          <w:tcPr>
            <w:tcW w:w="49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lastRenderedPageBreak/>
              <w:t>编号</w:t>
            </w:r>
          </w:p>
        </w:tc>
        <w:tc>
          <w:tcPr>
            <w:tcW w:w="216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物质名称</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（Compound）</w:t>
            </w:r>
          </w:p>
        </w:tc>
        <w:tc>
          <w:tcPr>
            <w:tcW w:w="939"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保留时间</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（分）</w:t>
            </w:r>
          </w:p>
        </w:tc>
        <w:tc>
          <w:tcPr>
            <w:tcW w:w="90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分子量</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（MW）</w:t>
            </w:r>
          </w:p>
        </w:tc>
        <w:tc>
          <w:tcPr>
            <w:tcW w:w="95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准确质量</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（Exact</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mass）</w:t>
            </w:r>
          </w:p>
        </w:tc>
        <w:tc>
          <w:tcPr>
            <w:tcW w:w="131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前体离子</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（Precursor</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ion，m/z）</w:t>
            </w:r>
          </w:p>
        </w:tc>
        <w:tc>
          <w:tcPr>
            <w:tcW w:w="113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碎片离子</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（Fragment</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ion, m/z）</w:t>
            </w:r>
          </w:p>
        </w:tc>
        <w:tc>
          <w:tcPr>
            <w:tcW w:w="122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碰撞能</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（Collision</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energy, eV）</w:t>
            </w:r>
          </w:p>
        </w:tc>
      </w:tr>
    </w:tbl>
    <w:p w:rsidR="00FD50AE" w:rsidRPr="00FE25FE" w:rsidRDefault="00FE25FE" w:rsidP="00FE25FE">
      <w:pPr>
        <w:spacing w:line="360" w:lineRule="auto"/>
        <w:jc w:val="center"/>
        <w:rPr>
          <w:rFonts w:ascii="宋体" w:hAnsi="宋体"/>
          <w:sz w:val="24"/>
        </w:rPr>
      </w:pPr>
      <w:r>
        <w:rPr>
          <w:rFonts w:ascii="宋体" w:hAnsi="宋体" w:hint="eastAsia"/>
          <w:noProof/>
          <w:sz w:val="24"/>
        </w:rPr>
        <w:drawing>
          <wp:inline distT="0" distB="0" distL="0" distR="0">
            <wp:extent cx="6067518" cy="7879743"/>
            <wp:effectExtent l="19050" t="0" r="9432"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6076337" cy="7891197"/>
                    </a:xfrm>
                    <a:prstGeom prst="rect">
                      <a:avLst/>
                    </a:prstGeom>
                    <a:noFill/>
                    <a:ln w="9525">
                      <a:noFill/>
                      <a:miter lim="800000"/>
                      <a:headEnd/>
                      <a:tailEnd/>
                    </a:ln>
                  </pic:spPr>
                </pic:pic>
              </a:graphicData>
            </a:graphic>
          </wp:inline>
        </w:drawing>
      </w:r>
    </w:p>
    <w:p w:rsidR="00FE25FE" w:rsidRDefault="00FE25FE">
      <w:pPr>
        <w:widowControl/>
        <w:jc w:val="left"/>
        <w:rPr>
          <w:rFonts w:ascii="宋体" w:hAnsi="宋体"/>
          <w:sz w:val="24"/>
        </w:rPr>
      </w:pPr>
      <w:r>
        <w:rPr>
          <w:rFonts w:ascii="宋体" w:hAnsi="宋体"/>
          <w:sz w:val="24"/>
        </w:rPr>
        <w:br w:type="page"/>
      </w:r>
    </w:p>
    <w:tbl>
      <w:tblPr>
        <w:tblW w:w="9127" w:type="dxa"/>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164"/>
        <w:gridCol w:w="939"/>
        <w:gridCol w:w="904"/>
        <w:gridCol w:w="954"/>
        <w:gridCol w:w="1314"/>
        <w:gridCol w:w="1134"/>
        <w:gridCol w:w="1224"/>
      </w:tblGrid>
      <w:tr w:rsidR="00FE25FE" w:rsidRPr="00FD50AE" w:rsidTr="00FE25FE">
        <w:trPr>
          <w:jc w:val="center"/>
        </w:trPr>
        <w:tc>
          <w:tcPr>
            <w:tcW w:w="49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lastRenderedPageBreak/>
              <w:t>编号</w:t>
            </w:r>
          </w:p>
        </w:tc>
        <w:tc>
          <w:tcPr>
            <w:tcW w:w="216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物质名称</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（Compound）</w:t>
            </w:r>
          </w:p>
        </w:tc>
        <w:tc>
          <w:tcPr>
            <w:tcW w:w="939"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保留时间</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（分）</w:t>
            </w:r>
          </w:p>
        </w:tc>
        <w:tc>
          <w:tcPr>
            <w:tcW w:w="90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分子量</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（MW）</w:t>
            </w:r>
          </w:p>
        </w:tc>
        <w:tc>
          <w:tcPr>
            <w:tcW w:w="95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准确质量</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（Exact</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mass）</w:t>
            </w:r>
          </w:p>
        </w:tc>
        <w:tc>
          <w:tcPr>
            <w:tcW w:w="131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前体离子</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（Precursor</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ion，m/z）</w:t>
            </w:r>
          </w:p>
        </w:tc>
        <w:tc>
          <w:tcPr>
            <w:tcW w:w="113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碎片离子</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（Fragment</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ion, m/z）</w:t>
            </w:r>
          </w:p>
        </w:tc>
        <w:tc>
          <w:tcPr>
            <w:tcW w:w="122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碰撞能</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（Collision</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energy, eV）</w:t>
            </w:r>
          </w:p>
        </w:tc>
      </w:tr>
    </w:tbl>
    <w:p w:rsidR="00FD50AE" w:rsidRPr="00FE25FE" w:rsidRDefault="00FE25FE" w:rsidP="00FE25FE">
      <w:pPr>
        <w:spacing w:line="360" w:lineRule="auto"/>
        <w:jc w:val="center"/>
        <w:rPr>
          <w:rFonts w:ascii="宋体" w:hAnsi="宋体"/>
          <w:sz w:val="24"/>
        </w:rPr>
      </w:pPr>
      <w:r>
        <w:rPr>
          <w:rFonts w:ascii="宋体" w:hAnsi="宋体" w:hint="eastAsia"/>
          <w:noProof/>
          <w:sz w:val="24"/>
        </w:rPr>
        <w:drawing>
          <wp:inline distT="0" distB="0" distL="0" distR="0">
            <wp:extent cx="5952379" cy="8571504"/>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956404" cy="8577300"/>
                    </a:xfrm>
                    <a:prstGeom prst="rect">
                      <a:avLst/>
                    </a:prstGeom>
                    <a:noFill/>
                    <a:ln w="9525">
                      <a:noFill/>
                      <a:miter lim="800000"/>
                      <a:headEnd/>
                      <a:tailEnd/>
                    </a:ln>
                  </pic:spPr>
                </pic:pic>
              </a:graphicData>
            </a:graphic>
          </wp:inline>
        </w:drawing>
      </w:r>
    </w:p>
    <w:p w:rsidR="00FE25FE" w:rsidRDefault="00FE25FE">
      <w:pPr>
        <w:widowControl/>
        <w:jc w:val="left"/>
        <w:rPr>
          <w:rFonts w:ascii="宋体" w:hAnsi="宋体"/>
          <w:sz w:val="24"/>
        </w:rPr>
      </w:pPr>
      <w:r>
        <w:rPr>
          <w:rFonts w:ascii="宋体" w:hAnsi="宋体"/>
          <w:sz w:val="24"/>
        </w:rPr>
        <w:br w:type="page"/>
      </w:r>
    </w:p>
    <w:tbl>
      <w:tblPr>
        <w:tblW w:w="9127" w:type="dxa"/>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164"/>
        <w:gridCol w:w="939"/>
        <w:gridCol w:w="904"/>
        <w:gridCol w:w="954"/>
        <w:gridCol w:w="1314"/>
        <w:gridCol w:w="1134"/>
        <w:gridCol w:w="1224"/>
      </w:tblGrid>
      <w:tr w:rsidR="00FE25FE" w:rsidRPr="00FD50AE" w:rsidTr="00FE25FE">
        <w:trPr>
          <w:jc w:val="center"/>
        </w:trPr>
        <w:tc>
          <w:tcPr>
            <w:tcW w:w="49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lastRenderedPageBreak/>
              <w:t>编号</w:t>
            </w:r>
          </w:p>
        </w:tc>
        <w:tc>
          <w:tcPr>
            <w:tcW w:w="216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物质名称</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（Compound）</w:t>
            </w:r>
          </w:p>
        </w:tc>
        <w:tc>
          <w:tcPr>
            <w:tcW w:w="939"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保留时间</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（分）</w:t>
            </w:r>
          </w:p>
        </w:tc>
        <w:tc>
          <w:tcPr>
            <w:tcW w:w="90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分子量</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（MW）</w:t>
            </w:r>
          </w:p>
        </w:tc>
        <w:tc>
          <w:tcPr>
            <w:tcW w:w="95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准确质量</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（Exact</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mass）</w:t>
            </w:r>
          </w:p>
        </w:tc>
        <w:tc>
          <w:tcPr>
            <w:tcW w:w="131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前体离子</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（Precursor</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ion，m/z）</w:t>
            </w:r>
          </w:p>
        </w:tc>
        <w:tc>
          <w:tcPr>
            <w:tcW w:w="113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碎片离子</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（Fragment</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ion, m/z）</w:t>
            </w:r>
          </w:p>
        </w:tc>
        <w:tc>
          <w:tcPr>
            <w:tcW w:w="122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碰撞能</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（Collision</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energy, eV）</w:t>
            </w:r>
          </w:p>
        </w:tc>
      </w:tr>
    </w:tbl>
    <w:p w:rsidR="00FD50AE" w:rsidRPr="00FE25FE" w:rsidRDefault="00FE25FE" w:rsidP="00FE25FE">
      <w:pPr>
        <w:spacing w:line="360" w:lineRule="auto"/>
        <w:jc w:val="center"/>
        <w:rPr>
          <w:rFonts w:ascii="宋体" w:hAnsi="宋体"/>
          <w:sz w:val="24"/>
        </w:rPr>
      </w:pPr>
      <w:r>
        <w:rPr>
          <w:rFonts w:ascii="宋体" w:hAnsi="宋体" w:hint="eastAsia"/>
          <w:noProof/>
          <w:sz w:val="24"/>
        </w:rPr>
        <w:drawing>
          <wp:inline distT="0" distB="0" distL="0" distR="0">
            <wp:extent cx="6047795" cy="8499943"/>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052156" cy="8506073"/>
                    </a:xfrm>
                    <a:prstGeom prst="rect">
                      <a:avLst/>
                    </a:prstGeom>
                    <a:noFill/>
                    <a:ln w="9525">
                      <a:noFill/>
                      <a:miter lim="800000"/>
                      <a:headEnd/>
                      <a:tailEnd/>
                    </a:ln>
                  </pic:spPr>
                </pic:pic>
              </a:graphicData>
            </a:graphic>
          </wp:inline>
        </w:drawing>
      </w:r>
    </w:p>
    <w:p w:rsidR="00FE25FE" w:rsidRDefault="00FE25FE">
      <w:pPr>
        <w:widowControl/>
        <w:jc w:val="left"/>
        <w:rPr>
          <w:rFonts w:ascii="宋体" w:hAnsi="宋体"/>
          <w:sz w:val="24"/>
        </w:rPr>
      </w:pPr>
      <w:r>
        <w:rPr>
          <w:rFonts w:ascii="宋体" w:hAnsi="宋体"/>
          <w:sz w:val="24"/>
        </w:rPr>
        <w:br w:type="page"/>
      </w:r>
    </w:p>
    <w:tbl>
      <w:tblPr>
        <w:tblW w:w="9127" w:type="dxa"/>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164"/>
        <w:gridCol w:w="939"/>
        <w:gridCol w:w="904"/>
        <w:gridCol w:w="954"/>
        <w:gridCol w:w="1314"/>
        <w:gridCol w:w="1134"/>
        <w:gridCol w:w="1224"/>
      </w:tblGrid>
      <w:tr w:rsidR="00FE25FE" w:rsidRPr="00FD50AE" w:rsidTr="00FE25FE">
        <w:trPr>
          <w:jc w:val="center"/>
        </w:trPr>
        <w:tc>
          <w:tcPr>
            <w:tcW w:w="49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lastRenderedPageBreak/>
              <w:t>编号</w:t>
            </w:r>
          </w:p>
        </w:tc>
        <w:tc>
          <w:tcPr>
            <w:tcW w:w="216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物质名称</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（Compound）</w:t>
            </w:r>
          </w:p>
        </w:tc>
        <w:tc>
          <w:tcPr>
            <w:tcW w:w="939"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保留时间</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（分）</w:t>
            </w:r>
          </w:p>
        </w:tc>
        <w:tc>
          <w:tcPr>
            <w:tcW w:w="90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分子量</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（MW）</w:t>
            </w:r>
          </w:p>
        </w:tc>
        <w:tc>
          <w:tcPr>
            <w:tcW w:w="95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准确质量</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（Exact</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mass）</w:t>
            </w:r>
          </w:p>
        </w:tc>
        <w:tc>
          <w:tcPr>
            <w:tcW w:w="131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前体离子</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（Precursor</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ion，m/z）</w:t>
            </w:r>
          </w:p>
        </w:tc>
        <w:tc>
          <w:tcPr>
            <w:tcW w:w="113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碎片离子</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（Fragment</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ion, m/z）</w:t>
            </w:r>
          </w:p>
        </w:tc>
        <w:tc>
          <w:tcPr>
            <w:tcW w:w="122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碰撞能</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（Collision</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energy, eV）</w:t>
            </w:r>
          </w:p>
        </w:tc>
      </w:tr>
    </w:tbl>
    <w:p w:rsidR="00FE25FE" w:rsidRPr="00FE25FE" w:rsidRDefault="00FE25FE" w:rsidP="00FE25FE">
      <w:pPr>
        <w:spacing w:line="360" w:lineRule="auto"/>
        <w:jc w:val="center"/>
        <w:rPr>
          <w:rFonts w:ascii="宋体" w:hAnsi="宋体"/>
          <w:sz w:val="24"/>
        </w:rPr>
      </w:pPr>
      <w:r>
        <w:rPr>
          <w:rFonts w:ascii="宋体" w:hAnsi="宋体" w:hint="eastAsia"/>
          <w:noProof/>
          <w:sz w:val="24"/>
        </w:rPr>
        <w:drawing>
          <wp:inline distT="0" distB="0" distL="0" distR="0">
            <wp:extent cx="5976233" cy="7983110"/>
            <wp:effectExtent l="19050" t="0" r="5467"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985219" cy="7995114"/>
                    </a:xfrm>
                    <a:prstGeom prst="rect">
                      <a:avLst/>
                    </a:prstGeom>
                    <a:noFill/>
                    <a:ln w="9525">
                      <a:noFill/>
                      <a:miter lim="800000"/>
                      <a:headEnd/>
                      <a:tailEnd/>
                    </a:ln>
                  </pic:spPr>
                </pic:pic>
              </a:graphicData>
            </a:graphic>
          </wp:inline>
        </w:drawing>
      </w:r>
    </w:p>
    <w:p w:rsidR="00FE25FE" w:rsidRDefault="00FE25FE">
      <w:pPr>
        <w:widowControl/>
        <w:jc w:val="left"/>
        <w:rPr>
          <w:rFonts w:ascii="宋体" w:hAnsi="宋体"/>
          <w:sz w:val="24"/>
        </w:rPr>
      </w:pPr>
      <w:r>
        <w:rPr>
          <w:rFonts w:ascii="宋体" w:hAnsi="宋体"/>
          <w:sz w:val="24"/>
        </w:rPr>
        <w:br w:type="page"/>
      </w:r>
    </w:p>
    <w:tbl>
      <w:tblPr>
        <w:tblW w:w="9127" w:type="dxa"/>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164"/>
        <w:gridCol w:w="939"/>
        <w:gridCol w:w="904"/>
        <w:gridCol w:w="954"/>
        <w:gridCol w:w="1314"/>
        <w:gridCol w:w="1134"/>
        <w:gridCol w:w="1224"/>
      </w:tblGrid>
      <w:tr w:rsidR="00FE25FE" w:rsidRPr="00FD50AE" w:rsidTr="00FE25FE">
        <w:trPr>
          <w:jc w:val="center"/>
        </w:trPr>
        <w:tc>
          <w:tcPr>
            <w:tcW w:w="49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lastRenderedPageBreak/>
              <w:t>编号</w:t>
            </w:r>
          </w:p>
        </w:tc>
        <w:tc>
          <w:tcPr>
            <w:tcW w:w="216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物质名称</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（Compound）</w:t>
            </w:r>
          </w:p>
        </w:tc>
        <w:tc>
          <w:tcPr>
            <w:tcW w:w="939"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保留时间</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（分）</w:t>
            </w:r>
          </w:p>
        </w:tc>
        <w:tc>
          <w:tcPr>
            <w:tcW w:w="90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分子量</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（MW）</w:t>
            </w:r>
          </w:p>
        </w:tc>
        <w:tc>
          <w:tcPr>
            <w:tcW w:w="95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准确质量</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（Exact</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mass）</w:t>
            </w:r>
          </w:p>
        </w:tc>
        <w:tc>
          <w:tcPr>
            <w:tcW w:w="131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前体离子</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（Precursor</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ion，m/z）</w:t>
            </w:r>
          </w:p>
        </w:tc>
        <w:tc>
          <w:tcPr>
            <w:tcW w:w="113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碎片离子</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（Fragment</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ion, m/z）</w:t>
            </w:r>
          </w:p>
        </w:tc>
        <w:tc>
          <w:tcPr>
            <w:tcW w:w="122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碰撞能</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（Collision</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energy, eV）</w:t>
            </w:r>
          </w:p>
        </w:tc>
      </w:tr>
    </w:tbl>
    <w:p w:rsidR="00FE25FE" w:rsidRDefault="00FE25FE" w:rsidP="00FE25FE">
      <w:pPr>
        <w:spacing w:line="360" w:lineRule="auto"/>
        <w:jc w:val="center"/>
        <w:rPr>
          <w:rFonts w:ascii="宋体" w:hAnsi="宋体"/>
          <w:sz w:val="24"/>
        </w:rPr>
      </w:pPr>
      <w:r>
        <w:rPr>
          <w:rFonts w:ascii="宋体" w:hAnsi="宋体" w:hint="eastAsia"/>
          <w:noProof/>
          <w:sz w:val="24"/>
        </w:rPr>
        <w:drawing>
          <wp:inline distT="0" distB="0" distL="0" distR="0">
            <wp:extent cx="5984185" cy="8253453"/>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987348" cy="8257815"/>
                    </a:xfrm>
                    <a:prstGeom prst="rect">
                      <a:avLst/>
                    </a:prstGeom>
                    <a:noFill/>
                    <a:ln w="9525">
                      <a:noFill/>
                      <a:miter lim="800000"/>
                      <a:headEnd/>
                      <a:tailEnd/>
                    </a:ln>
                  </pic:spPr>
                </pic:pic>
              </a:graphicData>
            </a:graphic>
          </wp:inline>
        </w:drawing>
      </w:r>
    </w:p>
    <w:p w:rsidR="00FE25FE" w:rsidRDefault="00FE25FE">
      <w:pPr>
        <w:widowControl/>
        <w:jc w:val="left"/>
        <w:rPr>
          <w:rFonts w:ascii="宋体" w:hAnsi="宋体"/>
          <w:sz w:val="24"/>
        </w:rPr>
      </w:pPr>
      <w:r>
        <w:rPr>
          <w:rFonts w:ascii="宋体" w:hAnsi="宋体"/>
          <w:sz w:val="24"/>
        </w:rPr>
        <w:br w:type="page"/>
      </w:r>
    </w:p>
    <w:tbl>
      <w:tblPr>
        <w:tblW w:w="9127" w:type="dxa"/>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164"/>
        <w:gridCol w:w="939"/>
        <w:gridCol w:w="904"/>
        <w:gridCol w:w="954"/>
        <w:gridCol w:w="1314"/>
        <w:gridCol w:w="1134"/>
        <w:gridCol w:w="1224"/>
      </w:tblGrid>
      <w:tr w:rsidR="00FE25FE" w:rsidRPr="00FD50AE" w:rsidTr="00FE25FE">
        <w:trPr>
          <w:jc w:val="center"/>
        </w:trPr>
        <w:tc>
          <w:tcPr>
            <w:tcW w:w="49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lastRenderedPageBreak/>
              <w:t>编号</w:t>
            </w:r>
          </w:p>
        </w:tc>
        <w:tc>
          <w:tcPr>
            <w:tcW w:w="216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物质名称</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（Compound）</w:t>
            </w:r>
          </w:p>
        </w:tc>
        <w:tc>
          <w:tcPr>
            <w:tcW w:w="939"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保留时间</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（分）</w:t>
            </w:r>
          </w:p>
        </w:tc>
        <w:tc>
          <w:tcPr>
            <w:tcW w:w="90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分子量</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（MW）</w:t>
            </w:r>
          </w:p>
        </w:tc>
        <w:tc>
          <w:tcPr>
            <w:tcW w:w="95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准确质量</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（Exact</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mass）</w:t>
            </w:r>
          </w:p>
        </w:tc>
        <w:tc>
          <w:tcPr>
            <w:tcW w:w="131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前体离子</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（Precursor</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ion，m/z）</w:t>
            </w:r>
          </w:p>
        </w:tc>
        <w:tc>
          <w:tcPr>
            <w:tcW w:w="113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碎片离子</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（Fragment</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ion, m/z）</w:t>
            </w:r>
          </w:p>
        </w:tc>
        <w:tc>
          <w:tcPr>
            <w:tcW w:w="1224"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碰撞能</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（Collision</w:t>
            </w:r>
          </w:p>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t>energy, eV）</w:t>
            </w:r>
          </w:p>
        </w:tc>
      </w:tr>
    </w:tbl>
    <w:p w:rsidR="00FE25FE" w:rsidRPr="00FE25FE" w:rsidRDefault="00FE25FE" w:rsidP="00FE25FE">
      <w:pPr>
        <w:spacing w:line="360" w:lineRule="auto"/>
        <w:jc w:val="center"/>
        <w:rPr>
          <w:rFonts w:ascii="宋体" w:hAnsi="宋体"/>
          <w:sz w:val="24"/>
        </w:rPr>
      </w:pPr>
      <w:r>
        <w:rPr>
          <w:rFonts w:ascii="宋体" w:hAnsi="宋体" w:hint="eastAsia"/>
          <w:noProof/>
          <w:sz w:val="24"/>
        </w:rPr>
        <w:drawing>
          <wp:inline distT="0" distB="0" distL="0" distR="0">
            <wp:extent cx="5777449" cy="8364772"/>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781617" cy="8370806"/>
                    </a:xfrm>
                    <a:prstGeom prst="rect">
                      <a:avLst/>
                    </a:prstGeom>
                    <a:noFill/>
                    <a:ln w="9525">
                      <a:noFill/>
                      <a:miter lim="800000"/>
                      <a:headEnd/>
                      <a:tailEnd/>
                    </a:ln>
                  </pic:spPr>
                </pic:pic>
              </a:graphicData>
            </a:graphic>
          </wp:inline>
        </w:drawing>
      </w:r>
    </w:p>
    <w:p w:rsidR="00FE25FE" w:rsidRPr="00FE25FE" w:rsidRDefault="00FE25FE" w:rsidP="005555D5">
      <w:pPr>
        <w:spacing w:line="360" w:lineRule="auto"/>
        <w:rPr>
          <w:rFonts w:ascii="宋体" w:hAnsi="宋体"/>
          <w:sz w:val="24"/>
        </w:rPr>
      </w:pPr>
    </w:p>
    <w:p w:rsidR="00FE25FE" w:rsidRDefault="00FE25FE"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lastRenderedPageBreak/>
        <w:t>* 碎片离子（Fragment ion）时，必要时可以变更最佳值使用。</w:t>
      </w:r>
    </w:p>
    <w:p w:rsidR="005555D5" w:rsidRPr="00FD50AE" w:rsidRDefault="005555D5" w:rsidP="005555D5">
      <w:pPr>
        <w:spacing w:line="360" w:lineRule="auto"/>
        <w:rPr>
          <w:rFonts w:ascii="宋体" w:hAnsi="宋体"/>
          <w:sz w:val="24"/>
          <w:lang w:eastAsia="ko-KR"/>
        </w:rPr>
      </w:pPr>
    </w:p>
    <w:p w:rsidR="005555D5" w:rsidRPr="00FD50AE" w:rsidRDefault="005555D5" w:rsidP="005555D5">
      <w:pPr>
        <w:spacing w:line="360" w:lineRule="auto"/>
        <w:rPr>
          <w:rFonts w:ascii="宋体" w:hAnsi="宋体"/>
          <w:sz w:val="24"/>
          <w:lang w:eastAsia="ko-KR"/>
        </w:rPr>
      </w:pPr>
      <w:r w:rsidRPr="00FD50AE">
        <w:rPr>
          <w:rFonts w:ascii="宋体" w:hAnsi="宋体"/>
          <w:sz w:val="24"/>
        </w:rPr>
        <w:t>b） 液相色谱仪的分析对象（83种）</w:t>
      </w:r>
    </w:p>
    <w:p w:rsidR="005555D5" w:rsidRPr="00FD50AE" w:rsidRDefault="005555D5" w:rsidP="005555D5">
      <w:pPr>
        <w:spacing w:line="360" w:lineRule="auto"/>
        <w:rPr>
          <w:rFonts w:ascii="宋体" w:hAnsi="宋体"/>
          <w:szCs w:val="21"/>
        </w:rPr>
      </w:pPr>
      <w:r w:rsidRPr="00FD50AE">
        <w:rPr>
          <w:rFonts w:ascii="宋体" w:hAnsi="宋体"/>
          <w:szCs w:val="21"/>
        </w:rPr>
        <w:t>1 Acetamiprid</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2 Aldicarb</w:t>
      </w:r>
      <w:r w:rsidR="00FD50AE">
        <w:rPr>
          <w:rFonts w:ascii="宋体" w:hAnsi="宋体"/>
          <w:szCs w:val="21"/>
        </w:rPr>
        <w:t>（</w:t>
      </w:r>
      <w:r w:rsidRPr="00FD50AE">
        <w:rPr>
          <w:rFonts w:ascii="宋体" w:hAnsi="宋体"/>
          <w:szCs w:val="21"/>
        </w:rPr>
        <w:t>FLD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3 Amisulbrom</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4 Azafenidin</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5 Azoxystrobin</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6 Bendiocarb</w:t>
      </w:r>
      <w:r w:rsidR="00FD50AE">
        <w:rPr>
          <w:rFonts w:ascii="宋体" w:hAnsi="宋体"/>
          <w:szCs w:val="21"/>
        </w:rPr>
        <w:t>（</w:t>
      </w:r>
      <w:r w:rsidRPr="00FD50AE">
        <w:rPr>
          <w:rFonts w:ascii="宋体" w:hAnsi="宋体"/>
          <w:szCs w:val="21"/>
        </w:rPr>
        <w:t>FLD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7 Benzoximate</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8 Boscalid</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9 Bromoxynil</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10 Butocarboxim</w:t>
      </w:r>
      <w:r w:rsidR="00FD50AE">
        <w:rPr>
          <w:rFonts w:ascii="宋体" w:hAnsi="宋体"/>
          <w:szCs w:val="21"/>
        </w:rPr>
        <w:t>（</w:t>
      </w:r>
      <w:r w:rsidRPr="00FD50AE">
        <w:rPr>
          <w:rFonts w:ascii="宋体" w:hAnsi="宋体"/>
          <w:szCs w:val="21"/>
        </w:rPr>
        <w:t>FLD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00FE25FE">
        <w:rPr>
          <w:rFonts w:ascii="宋体" w:hAnsi="宋体" w:hint="eastAsia"/>
          <w:szCs w:val="21"/>
        </w:rPr>
        <w:t xml:space="preserve">   </w:t>
      </w:r>
      <w:r w:rsidRPr="00FD50AE">
        <w:rPr>
          <w:rFonts w:ascii="宋体" w:hAnsi="宋体"/>
          <w:szCs w:val="21"/>
        </w:rPr>
        <w:t>11 Carbaryl</w:t>
      </w:r>
      <w:r w:rsidR="00FD50AE">
        <w:rPr>
          <w:rFonts w:ascii="宋体" w:hAnsi="宋体"/>
          <w:szCs w:val="21"/>
        </w:rPr>
        <w:t>（</w:t>
      </w:r>
      <w:r w:rsidRPr="00FD50AE">
        <w:rPr>
          <w:rFonts w:ascii="宋体" w:hAnsi="宋体"/>
          <w:szCs w:val="21"/>
        </w:rPr>
        <w:t>FLD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12 Carbofuran</w:t>
      </w:r>
      <w:r w:rsidR="00FD50AE">
        <w:rPr>
          <w:rFonts w:ascii="宋体" w:hAnsi="宋体"/>
          <w:szCs w:val="21"/>
        </w:rPr>
        <w:t>（</w:t>
      </w:r>
      <w:r w:rsidRPr="00FD50AE">
        <w:rPr>
          <w:rFonts w:ascii="宋体" w:hAnsi="宋体"/>
          <w:szCs w:val="21"/>
        </w:rPr>
        <w:t>FLD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13 Chlorantraniliprole</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14 Chlorimuron-ethyl</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00FE25FE">
        <w:rPr>
          <w:rFonts w:ascii="宋体" w:hAnsi="宋体" w:hint="eastAsia"/>
          <w:szCs w:val="21"/>
        </w:rPr>
        <w:t xml:space="preserve">    </w:t>
      </w:r>
      <w:r w:rsidRPr="00FD50AE">
        <w:rPr>
          <w:rFonts w:ascii="宋体" w:hAnsi="宋体"/>
          <w:szCs w:val="21"/>
        </w:rPr>
        <w:t>15 Chlorobenzuron</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16 Chlorotoluron</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17 Chromafenozide</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18 Cinosulfuron</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19 Clothianidin</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20 Cyazofamid</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21 Cymoxanil</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22 Dimethomorph</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00FE25FE">
        <w:rPr>
          <w:rFonts w:ascii="宋体" w:hAnsi="宋体" w:hint="eastAsia"/>
          <w:szCs w:val="21"/>
        </w:rPr>
        <w:t xml:space="preserve">    </w:t>
      </w:r>
      <w:r w:rsidRPr="00FD50AE">
        <w:rPr>
          <w:rFonts w:ascii="宋体" w:hAnsi="宋体"/>
          <w:szCs w:val="21"/>
        </w:rPr>
        <w:t>23 Ethaboxam</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00FE25FE">
        <w:rPr>
          <w:rFonts w:ascii="宋体" w:hAnsi="宋体" w:hint="eastAsia"/>
          <w:szCs w:val="21"/>
        </w:rPr>
        <w:t xml:space="preserve">            </w:t>
      </w:r>
      <w:r w:rsidRPr="00FD50AE">
        <w:rPr>
          <w:rFonts w:ascii="宋体" w:hAnsi="宋体"/>
          <w:szCs w:val="21"/>
        </w:rPr>
        <w:t>24 Ethametsulfuron-methyl</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25 Ethiofencarb</w:t>
      </w:r>
      <w:r w:rsidR="00FD50AE">
        <w:rPr>
          <w:rFonts w:ascii="宋体" w:hAnsi="宋体"/>
          <w:szCs w:val="21"/>
        </w:rPr>
        <w:t>（</w:t>
      </w:r>
      <w:r w:rsidRPr="00FD50AE">
        <w:rPr>
          <w:rFonts w:ascii="宋体" w:hAnsi="宋体"/>
          <w:szCs w:val="21"/>
        </w:rPr>
        <w:t>FLD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26 Fenhexamid</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00FE25FE">
        <w:rPr>
          <w:rFonts w:ascii="宋体" w:hAnsi="宋体" w:hint="eastAsia"/>
          <w:szCs w:val="21"/>
        </w:rPr>
        <w:t xml:space="preserve">    </w:t>
      </w:r>
      <w:r w:rsidRPr="00FD50AE">
        <w:rPr>
          <w:rFonts w:ascii="宋体" w:hAnsi="宋体"/>
          <w:szCs w:val="21"/>
        </w:rPr>
        <w:t>27 Fenpyroximate</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28 Ferimzone</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29 Fluacrypyrim</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00FE25FE">
        <w:rPr>
          <w:rFonts w:ascii="宋体" w:hAnsi="宋体" w:hint="eastAsia"/>
          <w:szCs w:val="21"/>
        </w:rPr>
        <w:t xml:space="preserve">      </w:t>
      </w:r>
      <w:r w:rsidRPr="00FD50AE">
        <w:rPr>
          <w:rFonts w:ascii="宋体" w:hAnsi="宋体"/>
          <w:szCs w:val="21"/>
          <w:lang w:eastAsia="ko-KR"/>
        </w:rPr>
        <w:tab/>
      </w:r>
      <w:r w:rsidRPr="00FD50AE">
        <w:rPr>
          <w:rFonts w:ascii="宋体" w:hAnsi="宋体"/>
          <w:szCs w:val="21"/>
        </w:rPr>
        <w:t>30 Flubendiamide</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31 Flufenacet</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32 Flufenoxuron</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00FE25FE">
        <w:rPr>
          <w:rFonts w:ascii="宋体" w:hAnsi="宋体" w:hint="eastAsia"/>
          <w:szCs w:val="21"/>
        </w:rPr>
        <w:t xml:space="preserve">     </w:t>
      </w:r>
      <w:r w:rsidRPr="00FD50AE">
        <w:rPr>
          <w:rFonts w:ascii="宋体" w:hAnsi="宋体"/>
          <w:szCs w:val="21"/>
          <w:lang w:eastAsia="ko-KR"/>
        </w:rPr>
        <w:tab/>
      </w:r>
      <w:r w:rsidRPr="00FD50AE">
        <w:rPr>
          <w:rFonts w:ascii="宋体" w:hAnsi="宋体"/>
          <w:szCs w:val="21"/>
        </w:rPr>
        <w:t>33 Fluquinconazole</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34 Flusulfamide</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35 Forchlorfenuron</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00FE25FE">
        <w:rPr>
          <w:rFonts w:ascii="宋体" w:hAnsi="宋体" w:hint="eastAsia"/>
          <w:szCs w:val="21"/>
        </w:rPr>
        <w:t xml:space="preserve">    </w:t>
      </w:r>
      <w:r w:rsidRPr="00FD50AE">
        <w:rPr>
          <w:rFonts w:ascii="宋体" w:hAnsi="宋体"/>
          <w:szCs w:val="21"/>
        </w:rPr>
        <w:t>36 Hexaflumuron</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37 Imazamox</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00FE25FE">
        <w:rPr>
          <w:rFonts w:ascii="宋体" w:hAnsi="宋体" w:hint="eastAsia"/>
          <w:szCs w:val="21"/>
        </w:rPr>
        <w:t xml:space="preserve">    </w:t>
      </w:r>
      <w:r w:rsidRPr="00FD50AE">
        <w:rPr>
          <w:rFonts w:ascii="宋体" w:hAnsi="宋体"/>
          <w:szCs w:val="21"/>
        </w:rPr>
        <w:t>38 Imazapic</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00FE25FE">
        <w:rPr>
          <w:rFonts w:ascii="宋体" w:hAnsi="宋体" w:hint="eastAsia"/>
          <w:szCs w:val="21"/>
        </w:rPr>
        <w:t xml:space="preserve">    </w:t>
      </w:r>
      <w:r w:rsidRPr="00FD50AE">
        <w:rPr>
          <w:rFonts w:ascii="宋体" w:hAnsi="宋体"/>
          <w:szCs w:val="21"/>
          <w:lang w:eastAsia="ko-KR"/>
        </w:rPr>
        <w:tab/>
      </w:r>
      <w:r w:rsidRPr="00FD50AE">
        <w:rPr>
          <w:rFonts w:ascii="宋体" w:hAnsi="宋体"/>
          <w:szCs w:val="21"/>
        </w:rPr>
        <w:t>39 Imazaquin</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40 Imazethapyr</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lang w:eastAsia="ko-KR"/>
        </w:rPr>
        <w:tab/>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41 Imibenconazole</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42 Iprovalicarb</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43 Isoprocarb</w:t>
      </w:r>
      <w:r w:rsidR="00FD50AE">
        <w:rPr>
          <w:rFonts w:ascii="宋体" w:hAnsi="宋体"/>
          <w:szCs w:val="21"/>
        </w:rPr>
        <w:t>（</w:t>
      </w:r>
      <w:r w:rsidRPr="00FD50AE">
        <w:rPr>
          <w:rFonts w:ascii="宋体" w:hAnsi="宋体"/>
          <w:szCs w:val="21"/>
        </w:rPr>
        <w:t>FLD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44 Isoproturon</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45 Lufenuron</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46 Mepanipyrim</w:t>
      </w:r>
      <w:r w:rsidR="00FD50AE">
        <w:rPr>
          <w:rFonts w:ascii="宋体" w:hAnsi="宋体"/>
          <w:szCs w:val="21"/>
        </w:rPr>
        <w:t>（</w:t>
      </w:r>
      <w:r w:rsidRPr="00FD50AE">
        <w:rPr>
          <w:rFonts w:ascii="宋体" w:hAnsi="宋体"/>
          <w:szCs w:val="21"/>
        </w:rPr>
        <w:t>NPD, 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00FE25FE">
        <w:rPr>
          <w:rFonts w:ascii="宋体" w:hAnsi="宋体" w:hint="eastAsia"/>
          <w:szCs w:val="21"/>
        </w:rPr>
        <w:t xml:space="preserve">    </w:t>
      </w:r>
      <w:r w:rsidRPr="00FD50AE">
        <w:rPr>
          <w:rFonts w:ascii="宋体" w:hAnsi="宋体"/>
          <w:szCs w:val="21"/>
        </w:rPr>
        <w:t>47 Metamifop</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00FE25FE">
        <w:rPr>
          <w:rFonts w:ascii="宋体" w:hAnsi="宋体" w:hint="eastAsia"/>
          <w:szCs w:val="21"/>
        </w:rPr>
        <w:t xml:space="preserve">       </w:t>
      </w:r>
      <w:r w:rsidRPr="00FD50AE">
        <w:rPr>
          <w:rFonts w:ascii="宋体" w:hAnsi="宋体"/>
          <w:szCs w:val="21"/>
        </w:rPr>
        <w:t>48 Methabenzthiazuron</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49 Methiocarb</w:t>
      </w:r>
      <w:r w:rsidR="00FD50AE">
        <w:rPr>
          <w:rFonts w:ascii="宋体" w:hAnsi="宋体"/>
          <w:szCs w:val="21"/>
        </w:rPr>
        <w:t>（</w:t>
      </w:r>
      <w:r w:rsidRPr="00FD50AE">
        <w:rPr>
          <w:rFonts w:ascii="宋体" w:hAnsi="宋体"/>
          <w:szCs w:val="21"/>
        </w:rPr>
        <w:t>FLD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50 Methomyl</w:t>
      </w:r>
      <w:r w:rsidR="00FD50AE">
        <w:rPr>
          <w:rFonts w:ascii="宋体" w:hAnsi="宋体"/>
          <w:szCs w:val="21"/>
        </w:rPr>
        <w:t>（</w:t>
      </w:r>
      <w:r w:rsidRPr="00FD50AE">
        <w:rPr>
          <w:rFonts w:ascii="宋体" w:hAnsi="宋体"/>
          <w:szCs w:val="21"/>
        </w:rPr>
        <w:t>FLD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00FE25FE">
        <w:rPr>
          <w:rFonts w:ascii="宋体" w:hAnsi="宋体" w:hint="eastAsia"/>
          <w:szCs w:val="21"/>
        </w:rPr>
        <w:t xml:space="preserve">   </w:t>
      </w:r>
      <w:r w:rsidRPr="00FD50AE">
        <w:rPr>
          <w:rFonts w:ascii="宋体" w:hAnsi="宋体"/>
          <w:szCs w:val="21"/>
          <w:lang w:eastAsia="ko-KR"/>
        </w:rPr>
        <w:tab/>
      </w:r>
      <w:r w:rsidR="00FE25FE">
        <w:rPr>
          <w:rFonts w:ascii="宋体" w:hAnsi="宋体" w:hint="eastAsia"/>
          <w:szCs w:val="21"/>
        </w:rPr>
        <w:t xml:space="preserve">    </w:t>
      </w:r>
      <w:r w:rsidRPr="00FD50AE">
        <w:rPr>
          <w:rFonts w:ascii="宋体" w:hAnsi="宋体"/>
          <w:szCs w:val="21"/>
        </w:rPr>
        <w:t>51 Methoxyfenozide</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52 Metolcarb</w:t>
      </w:r>
      <w:r w:rsidR="00FD50AE">
        <w:rPr>
          <w:rFonts w:ascii="宋体" w:hAnsi="宋体"/>
          <w:szCs w:val="21"/>
        </w:rPr>
        <w:t>（</w:t>
      </w:r>
      <w:r w:rsidRPr="00FD50AE">
        <w:rPr>
          <w:rFonts w:ascii="宋体" w:hAnsi="宋体"/>
          <w:szCs w:val="21"/>
        </w:rPr>
        <w:t>FLD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53 Nitenpyram</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54 Novaluron</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55 Oxamyl</w:t>
      </w:r>
      <w:r w:rsidR="00FD50AE">
        <w:rPr>
          <w:rFonts w:ascii="宋体" w:hAnsi="宋体"/>
          <w:szCs w:val="21"/>
        </w:rPr>
        <w:t>（</w:t>
      </w:r>
      <w:r w:rsidRPr="00FD50AE">
        <w:rPr>
          <w:rFonts w:ascii="宋体" w:hAnsi="宋体"/>
          <w:szCs w:val="21"/>
        </w:rPr>
        <w:t>FLD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00FE25FE">
        <w:rPr>
          <w:rFonts w:ascii="宋体" w:hAnsi="宋体" w:hint="eastAsia"/>
          <w:szCs w:val="21"/>
        </w:rPr>
        <w:t xml:space="preserve">    </w:t>
      </w:r>
      <w:r w:rsidRPr="00FD50AE">
        <w:rPr>
          <w:rFonts w:ascii="宋体" w:hAnsi="宋体"/>
          <w:szCs w:val="21"/>
          <w:lang w:eastAsia="ko-KR"/>
        </w:rPr>
        <w:t>5</w:t>
      </w:r>
      <w:r w:rsidRPr="00FD50AE">
        <w:rPr>
          <w:rFonts w:ascii="宋体" w:hAnsi="宋体"/>
          <w:szCs w:val="21"/>
        </w:rPr>
        <w:t>6 Oxaziclomefon</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00FE25FE">
        <w:rPr>
          <w:rFonts w:ascii="宋体" w:hAnsi="宋体" w:hint="eastAsia"/>
          <w:szCs w:val="21"/>
        </w:rPr>
        <w:t xml:space="preserve">    </w:t>
      </w:r>
      <w:r w:rsidRPr="00FD50AE">
        <w:rPr>
          <w:rFonts w:ascii="宋体" w:hAnsi="宋体"/>
          <w:szCs w:val="21"/>
        </w:rPr>
        <w:t>57 Phenmedipham</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58 Pirimicarb</w:t>
      </w:r>
      <w:r w:rsidR="00FD50AE">
        <w:rPr>
          <w:rFonts w:ascii="宋体" w:hAnsi="宋体"/>
          <w:szCs w:val="21"/>
        </w:rPr>
        <w:t>（</w:t>
      </w:r>
      <w:r w:rsidRPr="00FD50AE">
        <w:rPr>
          <w:rFonts w:ascii="宋体" w:hAnsi="宋体"/>
          <w:szCs w:val="21"/>
        </w:rPr>
        <w:t>FLD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59 Promecarb</w:t>
      </w:r>
      <w:r w:rsidR="00FD50AE">
        <w:rPr>
          <w:rFonts w:ascii="宋体" w:hAnsi="宋体"/>
          <w:szCs w:val="21"/>
        </w:rPr>
        <w:t>（</w:t>
      </w:r>
      <w:r w:rsidRPr="00FD50AE">
        <w:rPr>
          <w:rFonts w:ascii="宋体" w:hAnsi="宋体"/>
          <w:szCs w:val="21"/>
        </w:rPr>
        <w:t>FLD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60 Propoxur</w:t>
      </w:r>
      <w:r w:rsidR="00FD50AE">
        <w:rPr>
          <w:rFonts w:ascii="宋体" w:hAnsi="宋体"/>
          <w:szCs w:val="21"/>
        </w:rPr>
        <w:t>（</w:t>
      </w:r>
      <w:r w:rsidRPr="00FD50AE">
        <w:rPr>
          <w:rFonts w:ascii="宋体" w:hAnsi="宋体"/>
          <w:szCs w:val="21"/>
        </w:rPr>
        <w:t>FLD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61 Pyraclostrobin</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62 Pyrazolate</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00FE25FE">
        <w:rPr>
          <w:rFonts w:ascii="宋体" w:hAnsi="宋体" w:hint="eastAsia"/>
          <w:szCs w:val="21"/>
        </w:rPr>
        <w:t xml:space="preserve">    </w:t>
      </w:r>
      <w:r w:rsidRPr="00FD50AE">
        <w:rPr>
          <w:rFonts w:ascii="宋体" w:hAnsi="宋体"/>
          <w:szCs w:val="21"/>
        </w:rPr>
        <w:t>63 Pyribenzoxim</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64 Pyributicarb</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65 Pyridate</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66 Pyrimethanil</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67 Pyriproxyfen</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68 Pyroquilon</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00FE25FE">
        <w:rPr>
          <w:rFonts w:ascii="宋体" w:hAnsi="宋体" w:hint="eastAsia"/>
          <w:szCs w:val="21"/>
        </w:rPr>
        <w:t xml:space="preserve">    </w:t>
      </w:r>
      <w:r w:rsidRPr="00FD50AE">
        <w:rPr>
          <w:rFonts w:ascii="宋体" w:hAnsi="宋体"/>
          <w:szCs w:val="21"/>
        </w:rPr>
        <w:t>69 Quinoclamine</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70 Rimsulfuron</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71 Spirodiclofen</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t>7</w:t>
      </w:r>
      <w:r w:rsidRPr="00FD50AE">
        <w:rPr>
          <w:rFonts w:ascii="宋体" w:hAnsi="宋体"/>
          <w:szCs w:val="21"/>
        </w:rPr>
        <w:t>2 Tebufenozide</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73 Teflubenzuron</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74 Thenychlor</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75 Thiacloprid</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76 Thiamethoxam</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77 Thiodicarb</w:t>
      </w:r>
      <w:r w:rsidR="00FD50AE">
        <w:rPr>
          <w:rFonts w:ascii="宋体" w:hAnsi="宋体"/>
          <w:szCs w:val="21"/>
        </w:rPr>
        <w:t>（</w:t>
      </w:r>
      <w:r w:rsidRPr="00FD50AE">
        <w:rPr>
          <w:rFonts w:ascii="宋体" w:hAnsi="宋体"/>
          <w:szCs w:val="21"/>
        </w:rPr>
        <w:t>FLD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78 Tiadinil</w:t>
      </w:r>
      <w:r w:rsidR="00FD50AE">
        <w:rPr>
          <w:rFonts w:ascii="宋体" w:hAnsi="宋体"/>
          <w:szCs w:val="21"/>
        </w:rPr>
        <w:t>（</w:t>
      </w:r>
      <w:r w:rsidRPr="00FD50AE">
        <w:rPr>
          <w:rFonts w:ascii="宋体" w:hAnsi="宋体"/>
          <w:szCs w:val="21"/>
        </w:rPr>
        <w:t>UVD</w:t>
      </w:r>
      <w:r w:rsidR="00FD50AE">
        <w:rPr>
          <w:rFonts w:ascii="宋体" w:hAnsi="宋体"/>
          <w:szCs w:val="21"/>
        </w:rPr>
        <w:t>）</w:t>
      </w:r>
    </w:p>
    <w:p w:rsidR="005555D5" w:rsidRPr="00FD50AE" w:rsidRDefault="005555D5" w:rsidP="005555D5">
      <w:pPr>
        <w:spacing w:line="360" w:lineRule="auto"/>
        <w:rPr>
          <w:rFonts w:ascii="宋体" w:hAnsi="宋体"/>
          <w:szCs w:val="21"/>
          <w:lang w:eastAsia="ko-KR"/>
        </w:rPr>
      </w:pPr>
      <w:r w:rsidRPr="00FD50AE">
        <w:rPr>
          <w:rFonts w:ascii="宋体" w:hAnsi="宋体"/>
          <w:szCs w:val="21"/>
        </w:rPr>
        <w:t>79 Tribenuron-methyl</w:t>
      </w:r>
      <w:r w:rsidR="00FD50AE">
        <w:rPr>
          <w:rFonts w:ascii="宋体" w:hAnsi="宋体"/>
          <w:szCs w:val="21"/>
        </w:rPr>
        <w:t>（</w:t>
      </w:r>
      <w:r w:rsidRPr="00FD50AE">
        <w:rPr>
          <w:rFonts w:ascii="宋体" w:hAnsi="宋体"/>
          <w:szCs w:val="21"/>
        </w:rPr>
        <w:t>UVD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80 Tricyclazole</w:t>
      </w:r>
      <w:r w:rsidR="00FD50AE">
        <w:rPr>
          <w:rFonts w:ascii="宋体" w:hAnsi="宋体"/>
          <w:szCs w:val="21"/>
        </w:rPr>
        <w:t>（</w:t>
      </w:r>
      <w:r w:rsidRPr="00FD50AE">
        <w:rPr>
          <w:rFonts w:ascii="宋体" w:hAnsi="宋体"/>
          <w:szCs w:val="21"/>
        </w:rPr>
        <w:t>NPD, UVD</w:t>
      </w:r>
      <w:r w:rsidR="00FD50AE">
        <w:rPr>
          <w:rFonts w:ascii="宋体" w:hAnsi="宋体"/>
          <w:szCs w:val="21"/>
        </w:rPr>
        <w:t>）</w:t>
      </w:r>
    </w:p>
    <w:p w:rsidR="005555D5" w:rsidRPr="00FD50AE" w:rsidRDefault="005555D5" w:rsidP="005555D5">
      <w:pPr>
        <w:spacing w:line="360" w:lineRule="auto"/>
        <w:rPr>
          <w:rFonts w:ascii="宋体" w:hAnsi="宋体"/>
          <w:szCs w:val="21"/>
        </w:rPr>
      </w:pPr>
      <w:r w:rsidRPr="00FD50AE">
        <w:rPr>
          <w:rFonts w:ascii="宋体" w:hAnsi="宋体"/>
          <w:szCs w:val="21"/>
        </w:rPr>
        <w:t>81 Trifloxystrobin</w:t>
      </w:r>
      <w:r w:rsidR="00FD50AE">
        <w:rPr>
          <w:rFonts w:ascii="宋体" w:hAnsi="宋体"/>
          <w:szCs w:val="21"/>
        </w:rPr>
        <w:t>（</w:t>
      </w:r>
      <w:r w:rsidRPr="00FD50AE">
        <w:rPr>
          <w:rFonts w:ascii="宋体" w:hAnsi="宋体"/>
          <w:szCs w:val="21"/>
        </w:rPr>
        <w:t>ECD, UVD</w:t>
      </w:r>
      <w:r w:rsidR="00FD50AE">
        <w:rPr>
          <w:rFonts w:ascii="宋体" w:hAnsi="宋体"/>
          <w:szCs w:val="21"/>
        </w:rPr>
        <w:t>）</w:t>
      </w:r>
      <w:r w:rsidRPr="00FD50AE">
        <w:rPr>
          <w:rFonts w:ascii="宋体" w:hAnsi="宋体"/>
          <w:szCs w:val="21"/>
          <w:lang w:eastAsia="ko-KR"/>
        </w:rPr>
        <w:tab/>
      </w:r>
      <w:r w:rsidRPr="00FD50AE">
        <w:rPr>
          <w:rFonts w:ascii="宋体" w:hAnsi="宋体"/>
          <w:szCs w:val="21"/>
          <w:lang w:eastAsia="ko-KR"/>
        </w:rPr>
        <w:tab/>
      </w:r>
      <w:r w:rsidRPr="00FD50AE">
        <w:rPr>
          <w:rFonts w:ascii="宋体" w:hAnsi="宋体"/>
          <w:szCs w:val="21"/>
        </w:rPr>
        <w:t>82 2,3,5-Trimethacarb</w:t>
      </w:r>
      <w:r w:rsidR="00FD50AE">
        <w:rPr>
          <w:rFonts w:ascii="宋体" w:hAnsi="宋体"/>
          <w:szCs w:val="21"/>
        </w:rPr>
        <w:t>（</w:t>
      </w:r>
      <w:r w:rsidRPr="00FD50AE">
        <w:rPr>
          <w:rFonts w:ascii="宋体" w:hAnsi="宋体"/>
          <w:szCs w:val="21"/>
        </w:rPr>
        <w:t>FLD</w:t>
      </w:r>
      <w:r w:rsidR="00FD50AE">
        <w:rPr>
          <w:rFonts w:ascii="宋体" w:hAnsi="宋体"/>
          <w:szCs w:val="21"/>
        </w:rPr>
        <w:t>）</w:t>
      </w:r>
      <w:r w:rsidRPr="00FD50AE">
        <w:rPr>
          <w:rFonts w:ascii="宋体" w:hAnsi="宋体"/>
          <w:szCs w:val="21"/>
        </w:rPr>
        <w:t xml:space="preserve"> </w:t>
      </w:r>
      <w:r w:rsidRPr="00FD50AE">
        <w:rPr>
          <w:rFonts w:ascii="宋体" w:hAnsi="宋体"/>
          <w:szCs w:val="21"/>
          <w:lang w:eastAsia="ko-KR"/>
        </w:rPr>
        <w:tab/>
      </w:r>
      <w:r w:rsidRPr="00FD50AE">
        <w:rPr>
          <w:rFonts w:ascii="宋体" w:hAnsi="宋体"/>
          <w:szCs w:val="21"/>
        </w:rPr>
        <w:t>83 3,4,5-Trimethacarb</w:t>
      </w:r>
      <w:r w:rsidR="00FD50AE">
        <w:rPr>
          <w:rFonts w:ascii="宋体" w:hAnsi="宋体"/>
          <w:szCs w:val="21"/>
        </w:rPr>
        <w:t>（</w:t>
      </w:r>
      <w:r w:rsidRPr="00FD50AE">
        <w:rPr>
          <w:rFonts w:ascii="宋体" w:hAnsi="宋体"/>
          <w:szCs w:val="21"/>
        </w:rPr>
        <w:t>FLD</w:t>
      </w:r>
      <w:r w:rsidR="00FD50AE">
        <w:rPr>
          <w:rFonts w:ascii="宋体" w:hAnsi="宋体"/>
          <w:szCs w:val="21"/>
        </w:rPr>
        <w:t>）</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注9） LC-MS/MS分析对象（88种）及具体条件如下。</w:t>
      </w:r>
    </w:p>
    <w:tbl>
      <w:tblPr>
        <w:tblW w:w="10222" w:type="dxa"/>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356"/>
        <w:gridCol w:w="850"/>
        <w:gridCol w:w="851"/>
        <w:gridCol w:w="992"/>
        <w:gridCol w:w="1197"/>
        <w:gridCol w:w="1266"/>
        <w:gridCol w:w="1300"/>
      </w:tblGrid>
      <w:tr w:rsidR="005555D5" w:rsidRPr="00FD50AE" w:rsidTr="00FE25FE">
        <w:trPr>
          <w:jc w:val="center"/>
        </w:trPr>
        <w:tc>
          <w:tcPr>
            <w:tcW w:w="567" w:type="dxa"/>
            <w:shd w:val="clear" w:color="auto" w:fill="auto"/>
            <w:vAlign w:val="center"/>
          </w:tcPr>
          <w:p w:rsidR="005555D5" w:rsidRPr="00FD50AE" w:rsidRDefault="005555D5" w:rsidP="00FD50AE">
            <w:pPr>
              <w:spacing w:line="360" w:lineRule="auto"/>
              <w:jc w:val="center"/>
              <w:rPr>
                <w:rFonts w:ascii="宋体" w:hAnsi="宋体"/>
                <w:sz w:val="18"/>
                <w:szCs w:val="18"/>
              </w:rPr>
            </w:pPr>
            <w:r w:rsidRPr="00FD50AE">
              <w:rPr>
                <w:rFonts w:ascii="宋体" w:hAnsi="宋体"/>
                <w:sz w:val="18"/>
                <w:szCs w:val="18"/>
              </w:rPr>
              <w:lastRenderedPageBreak/>
              <w:t>编号</w:t>
            </w:r>
          </w:p>
        </w:tc>
        <w:tc>
          <w:tcPr>
            <w:tcW w:w="1843" w:type="dxa"/>
            <w:shd w:val="clear" w:color="auto" w:fill="auto"/>
            <w:vAlign w:val="center"/>
          </w:tcPr>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物质名称</w:t>
            </w:r>
          </w:p>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Compound</w:t>
            </w:r>
            <w:r w:rsidRPr="00FE25FE">
              <w:rPr>
                <w:rFonts w:ascii="Times New Roman" w:hAnsi="宋体" w:cs="Times New Roman"/>
                <w:sz w:val="18"/>
                <w:szCs w:val="18"/>
              </w:rPr>
              <w:t>）</w:t>
            </w:r>
          </w:p>
        </w:tc>
        <w:tc>
          <w:tcPr>
            <w:tcW w:w="1356" w:type="dxa"/>
            <w:shd w:val="clear" w:color="auto" w:fill="auto"/>
            <w:vAlign w:val="center"/>
          </w:tcPr>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电离方式</w:t>
            </w:r>
          </w:p>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Ionization mode</w:t>
            </w:r>
            <w:r w:rsidRPr="00FE25FE">
              <w:rPr>
                <w:rFonts w:ascii="Times New Roman" w:hAnsi="宋体" w:cs="Times New Roman"/>
                <w:sz w:val="18"/>
                <w:szCs w:val="18"/>
              </w:rPr>
              <w:t>）</w:t>
            </w:r>
          </w:p>
        </w:tc>
        <w:tc>
          <w:tcPr>
            <w:tcW w:w="850" w:type="dxa"/>
            <w:shd w:val="clear" w:color="auto" w:fill="auto"/>
          </w:tcPr>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保留时间</w:t>
            </w:r>
          </w:p>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（分）</w:t>
            </w:r>
          </w:p>
        </w:tc>
        <w:tc>
          <w:tcPr>
            <w:tcW w:w="851" w:type="dxa"/>
            <w:shd w:val="clear" w:color="auto" w:fill="auto"/>
            <w:vAlign w:val="center"/>
          </w:tcPr>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分子量</w:t>
            </w:r>
          </w:p>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MW</w:t>
            </w:r>
            <w:r w:rsidRPr="00FE25FE">
              <w:rPr>
                <w:rFonts w:ascii="Times New Roman" w:hAnsi="宋体" w:cs="Times New Roman"/>
                <w:sz w:val="18"/>
                <w:szCs w:val="18"/>
              </w:rPr>
              <w:t>）</w:t>
            </w:r>
          </w:p>
        </w:tc>
        <w:tc>
          <w:tcPr>
            <w:tcW w:w="992" w:type="dxa"/>
            <w:shd w:val="clear" w:color="auto" w:fill="auto"/>
            <w:vAlign w:val="center"/>
          </w:tcPr>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准确质量</w:t>
            </w:r>
          </w:p>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Exact</w:t>
            </w:r>
          </w:p>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mass</w:t>
            </w:r>
            <w:r w:rsidRPr="00FE25FE">
              <w:rPr>
                <w:rFonts w:ascii="Times New Roman" w:hAnsi="宋体" w:cs="Times New Roman"/>
                <w:sz w:val="18"/>
                <w:szCs w:val="18"/>
              </w:rPr>
              <w:t>）</w:t>
            </w:r>
          </w:p>
        </w:tc>
        <w:tc>
          <w:tcPr>
            <w:tcW w:w="1197" w:type="dxa"/>
            <w:shd w:val="clear" w:color="auto" w:fill="auto"/>
            <w:vAlign w:val="center"/>
          </w:tcPr>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前体离子</w:t>
            </w:r>
          </w:p>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Precursor</w:t>
            </w:r>
          </w:p>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ion</w:t>
            </w:r>
            <w:r w:rsidRPr="00FE25FE">
              <w:rPr>
                <w:rFonts w:ascii="Times New Roman" w:hAnsi="宋体" w:cs="Times New Roman"/>
                <w:sz w:val="18"/>
                <w:szCs w:val="18"/>
              </w:rPr>
              <w:t>，</w:t>
            </w:r>
            <w:r w:rsidRPr="00FE25FE">
              <w:rPr>
                <w:rFonts w:ascii="Times New Roman" w:hAnsi="Times New Roman" w:cs="Times New Roman"/>
                <w:sz w:val="18"/>
                <w:szCs w:val="18"/>
              </w:rPr>
              <w:t>m/z</w:t>
            </w:r>
            <w:r w:rsidRPr="00FE25FE">
              <w:rPr>
                <w:rFonts w:ascii="Times New Roman" w:hAnsi="宋体" w:cs="Times New Roman"/>
                <w:sz w:val="18"/>
                <w:szCs w:val="18"/>
              </w:rPr>
              <w:t>）</w:t>
            </w:r>
          </w:p>
        </w:tc>
        <w:tc>
          <w:tcPr>
            <w:tcW w:w="1266" w:type="dxa"/>
            <w:shd w:val="clear" w:color="auto" w:fill="auto"/>
            <w:vAlign w:val="center"/>
          </w:tcPr>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碎片离子</w:t>
            </w:r>
          </w:p>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Fragment</w:t>
            </w:r>
          </w:p>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ion, m/z</w:t>
            </w:r>
            <w:r w:rsidRPr="00FE25FE">
              <w:rPr>
                <w:rFonts w:ascii="Times New Roman" w:hAnsi="宋体" w:cs="Times New Roman"/>
                <w:sz w:val="18"/>
                <w:szCs w:val="18"/>
              </w:rPr>
              <w:t>）</w:t>
            </w:r>
          </w:p>
        </w:tc>
        <w:tc>
          <w:tcPr>
            <w:tcW w:w="1300" w:type="dxa"/>
            <w:shd w:val="clear" w:color="auto" w:fill="auto"/>
            <w:vAlign w:val="center"/>
          </w:tcPr>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碰撞能</w:t>
            </w:r>
          </w:p>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Collision</w:t>
            </w:r>
          </w:p>
          <w:p w:rsidR="005555D5" w:rsidRPr="00FE25FE" w:rsidRDefault="005555D5" w:rsidP="00FD50A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energy, eV</w:t>
            </w:r>
            <w:r w:rsidRPr="00FE25FE">
              <w:rPr>
                <w:rFonts w:ascii="Times New Roman" w:hAnsi="宋体" w:cs="Times New Roman"/>
                <w:sz w:val="18"/>
                <w:szCs w:val="18"/>
              </w:rPr>
              <w:t>）</w:t>
            </w:r>
          </w:p>
        </w:tc>
      </w:tr>
    </w:tbl>
    <w:p w:rsidR="00FE25FE" w:rsidRDefault="00FE25FE" w:rsidP="00FE25FE">
      <w:pPr>
        <w:spacing w:line="360" w:lineRule="auto"/>
        <w:jc w:val="center"/>
        <w:rPr>
          <w:rFonts w:ascii="宋体" w:hAnsi="宋体"/>
          <w:sz w:val="24"/>
        </w:rPr>
      </w:pPr>
      <w:r>
        <w:rPr>
          <w:rFonts w:ascii="宋体" w:hAnsi="宋体" w:hint="eastAsia"/>
          <w:noProof/>
          <w:sz w:val="24"/>
        </w:rPr>
        <w:drawing>
          <wp:inline distT="0" distB="0" distL="0" distR="0">
            <wp:extent cx="6397653" cy="8918890"/>
            <wp:effectExtent l="19050" t="0" r="3147"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6404468" cy="8928391"/>
                    </a:xfrm>
                    <a:prstGeom prst="rect">
                      <a:avLst/>
                    </a:prstGeom>
                    <a:noFill/>
                    <a:ln w="9525">
                      <a:noFill/>
                      <a:miter lim="800000"/>
                      <a:headEnd/>
                      <a:tailEnd/>
                    </a:ln>
                  </pic:spPr>
                </pic:pic>
              </a:graphicData>
            </a:graphic>
          </wp:inline>
        </w:drawing>
      </w:r>
    </w:p>
    <w:tbl>
      <w:tblPr>
        <w:tblW w:w="10222" w:type="dxa"/>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356"/>
        <w:gridCol w:w="850"/>
        <w:gridCol w:w="851"/>
        <w:gridCol w:w="992"/>
        <w:gridCol w:w="1197"/>
        <w:gridCol w:w="1266"/>
        <w:gridCol w:w="1300"/>
      </w:tblGrid>
      <w:tr w:rsidR="00FE25FE" w:rsidRPr="00FD50AE" w:rsidTr="00FE25FE">
        <w:trPr>
          <w:jc w:val="center"/>
        </w:trPr>
        <w:tc>
          <w:tcPr>
            <w:tcW w:w="567"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lastRenderedPageBreak/>
              <w:t>编号</w:t>
            </w:r>
          </w:p>
        </w:tc>
        <w:tc>
          <w:tcPr>
            <w:tcW w:w="1843"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物质名称</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Compound</w:t>
            </w:r>
            <w:r w:rsidRPr="00FE25FE">
              <w:rPr>
                <w:rFonts w:ascii="Times New Roman" w:hAnsi="宋体" w:cs="Times New Roman"/>
                <w:sz w:val="18"/>
                <w:szCs w:val="18"/>
              </w:rPr>
              <w:t>）</w:t>
            </w:r>
          </w:p>
        </w:tc>
        <w:tc>
          <w:tcPr>
            <w:tcW w:w="1356"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电离方式</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Ionization mode</w:t>
            </w:r>
            <w:r w:rsidRPr="00FE25FE">
              <w:rPr>
                <w:rFonts w:ascii="Times New Roman" w:hAnsi="宋体" w:cs="Times New Roman"/>
                <w:sz w:val="18"/>
                <w:szCs w:val="18"/>
              </w:rPr>
              <w:t>）</w:t>
            </w:r>
          </w:p>
        </w:tc>
        <w:tc>
          <w:tcPr>
            <w:tcW w:w="850" w:type="dxa"/>
            <w:shd w:val="clear" w:color="auto" w:fill="auto"/>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保留时间</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（分）</w:t>
            </w:r>
          </w:p>
        </w:tc>
        <w:tc>
          <w:tcPr>
            <w:tcW w:w="851"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分子量</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MW</w:t>
            </w:r>
            <w:r w:rsidRPr="00FE25FE">
              <w:rPr>
                <w:rFonts w:ascii="Times New Roman" w:hAnsi="宋体" w:cs="Times New Roman"/>
                <w:sz w:val="18"/>
                <w:szCs w:val="18"/>
              </w:rPr>
              <w:t>）</w:t>
            </w:r>
          </w:p>
        </w:tc>
        <w:tc>
          <w:tcPr>
            <w:tcW w:w="992"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准确质量</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Exact</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mass</w:t>
            </w:r>
            <w:r w:rsidRPr="00FE25FE">
              <w:rPr>
                <w:rFonts w:ascii="Times New Roman" w:hAnsi="宋体" w:cs="Times New Roman"/>
                <w:sz w:val="18"/>
                <w:szCs w:val="18"/>
              </w:rPr>
              <w:t>）</w:t>
            </w:r>
          </w:p>
        </w:tc>
        <w:tc>
          <w:tcPr>
            <w:tcW w:w="1197"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前体离子</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Precursor</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ion</w:t>
            </w:r>
            <w:r w:rsidRPr="00FE25FE">
              <w:rPr>
                <w:rFonts w:ascii="Times New Roman" w:hAnsi="宋体" w:cs="Times New Roman"/>
                <w:sz w:val="18"/>
                <w:szCs w:val="18"/>
              </w:rPr>
              <w:t>，</w:t>
            </w:r>
            <w:r w:rsidRPr="00FE25FE">
              <w:rPr>
                <w:rFonts w:ascii="Times New Roman" w:hAnsi="Times New Roman" w:cs="Times New Roman"/>
                <w:sz w:val="18"/>
                <w:szCs w:val="18"/>
              </w:rPr>
              <w:t>m/z</w:t>
            </w:r>
            <w:r w:rsidRPr="00FE25FE">
              <w:rPr>
                <w:rFonts w:ascii="Times New Roman" w:hAnsi="宋体" w:cs="Times New Roman"/>
                <w:sz w:val="18"/>
                <w:szCs w:val="18"/>
              </w:rPr>
              <w:t>）</w:t>
            </w:r>
          </w:p>
        </w:tc>
        <w:tc>
          <w:tcPr>
            <w:tcW w:w="1266"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碎片离子</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Fragment</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ion, m/z</w:t>
            </w:r>
            <w:r w:rsidRPr="00FE25FE">
              <w:rPr>
                <w:rFonts w:ascii="Times New Roman" w:hAnsi="宋体" w:cs="Times New Roman"/>
                <w:sz w:val="18"/>
                <w:szCs w:val="18"/>
              </w:rPr>
              <w:t>）</w:t>
            </w:r>
          </w:p>
        </w:tc>
        <w:tc>
          <w:tcPr>
            <w:tcW w:w="1300"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碰撞能</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Collision</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energy, eV</w:t>
            </w:r>
            <w:r w:rsidRPr="00FE25FE">
              <w:rPr>
                <w:rFonts w:ascii="Times New Roman" w:hAnsi="宋体" w:cs="Times New Roman"/>
                <w:sz w:val="18"/>
                <w:szCs w:val="18"/>
              </w:rPr>
              <w:t>）</w:t>
            </w:r>
          </w:p>
        </w:tc>
      </w:tr>
    </w:tbl>
    <w:p w:rsidR="00FE25FE" w:rsidRPr="00FE25FE" w:rsidRDefault="00FE25FE" w:rsidP="00FE25FE">
      <w:pPr>
        <w:spacing w:line="360" w:lineRule="auto"/>
        <w:jc w:val="center"/>
        <w:rPr>
          <w:rFonts w:ascii="宋体" w:hAnsi="宋体"/>
          <w:sz w:val="24"/>
        </w:rPr>
      </w:pPr>
      <w:r>
        <w:rPr>
          <w:rFonts w:ascii="宋体" w:hAnsi="宋体" w:hint="eastAsia"/>
          <w:noProof/>
          <w:sz w:val="24"/>
        </w:rPr>
        <w:drawing>
          <wp:inline distT="0" distB="0" distL="0" distR="0">
            <wp:extent cx="6516922" cy="8953169"/>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6526410" cy="8966204"/>
                    </a:xfrm>
                    <a:prstGeom prst="rect">
                      <a:avLst/>
                    </a:prstGeom>
                    <a:noFill/>
                    <a:ln w="9525">
                      <a:noFill/>
                      <a:miter lim="800000"/>
                      <a:headEnd/>
                      <a:tailEnd/>
                    </a:ln>
                  </pic:spPr>
                </pic:pic>
              </a:graphicData>
            </a:graphic>
          </wp:inline>
        </w:drawing>
      </w:r>
    </w:p>
    <w:tbl>
      <w:tblPr>
        <w:tblW w:w="10222" w:type="dxa"/>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356"/>
        <w:gridCol w:w="850"/>
        <w:gridCol w:w="851"/>
        <w:gridCol w:w="992"/>
        <w:gridCol w:w="1197"/>
        <w:gridCol w:w="1266"/>
        <w:gridCol w:w="1300"/>
      </w:tblGrid>
      <w:tr w:rsidR="00FE25FE" w:rsidRPr="00FD50AE" w:rsidTr="00FE25FE">
        <w:trPr>
          <w:jc w:val="center"/>
        </w:trPr>
        <w:tc>
          <w:tcPr>
            <w:tcW w:w="567"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lastRenderedPageBreak/>
              <w:t>编号</w:t>
            </w:r>
          </w:p>
        </w:tc>
        <w:tc>
          <w:tcPr>
            <w:tcW w:w="1843"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物质名称</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Compound</w:t>
            </w:r>
            <w:r w:rsidRPr="00FE25FE">
              <w:rPr>
                <w:rFonts w:ascii="Times New Roman" w:hAnsi="宋体" w:cs="Times New Roman"/>
                <w:sz w:val="18"/>
                <w:szCs w:val="18"/>
              </w:rPr>
              <w:t>）</w:t>
            </w:r>
          </w:p>
        </w:tc>
        <w:tc>
          <w:tcPr>
            <w:tcW w:w="1356"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电离方式</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Ionization mode</w:t>
            </w:r>
            <w:r w:rsidRPr="00FE25FE">
              <w:rPr>
                <w:rFonts w:ascii="Times New Roman" w:hAnsi="宋体" w:cs="Times New Roman"/>
                <w:sz w:val="18"/>
                <w:szCs w:val="18"/>
              </w:rPr>
              <w:t>）</w:t>
            </w:r>
          </w:p>
        </w:tc>
        <w:tc>
          <w:tcPr>
            <w:tcW w:w="850" w:type="dxa"/>
            <w:shd w:val="clear" w:color="auto" w:fill="auto"/>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保留时间</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（分）</w:t>
            </w:r>
          </w:p>
        </w:tc>
        <w:tc>
          <w:tcPr>
            <w:tcW w:w="851"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分子量</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MW</w:t>
            </w:r>
            <w:r w:rsidRPr="00FE25FE">
              <w:rPr>
                <w:rFonts w:ascii="Times New Roman" w:hAnsi="宋体" w:cs="Times New Roman"/>
                <w:sz w:val="18"/>
                <w:szCs w:val="18"/>
              </w:rPr>
              <w:t>）</w:t>
            </w:r>
          </w:p>
        </w:tc>
        <w:tc>
          <w:tcPr>
            <w:tcW w:w="992"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准确质量</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Exact</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mass</w:t>
            </w:r>
            <w:r w:rsidRPr="00FE25FE">
              <w:rPr>
                <w:rFonts w:ascii="Times New Roman" w:hAnsi="宋体" w:cs="Times New Roman"/>
                <w:sz w:val="18"/>
                <w:szCs w:val="18"/>
              </w:rPr>
              <w:t>）</w:t>
            </w:r>
          </w:p>
        </w:tc>
        <w:tc>
          <w:tcPr>
            <w:tcW w:w="1197"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前体离子</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Precursor</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ion</w:t>
            </w:r>
            <w:r w:rsidRPr="00FE25FE">
              <w:rPr>
                <w:rFonts w:ascii="Times New Roman" w:hAnsi="宋体" w:cs="Times New Roman"/>
                <w:sz w:val="18"/>
                <w:szCs w:val="18"/>
              </w:rPr>
              <w:t>，</w:t>
            </w:r>
            <w:r w:rsidRPr="00FE25FE">
              <w:rPr>
                <w:rFonts w:ascii="Times New Roman" w:hAnsi="Times New Roman" w:cs="Times New Roman"/>
                <w:sz w:val="18"/>
                <w:szCs w:val="18"/>
              </w:rPr>
              <w:t>m/z</w:t>
            </w:r>
            <w:r w:rsidRPr="00FE25FE">
              <w:rPr>
                <w:rFonts w:ascii="Times New Roman" w:hAnsi="宋体" w:cs="Times New Roman"/>
                <w:sz w:val="18"/>
                <w:szCs w:val="18"/>
              </w:rPr>
              <w:t>）</w:t>
            </w:r>
          </w:p>
        </w:tc>
        <w:tc>
          <w:tcPr>
            <w:tcW w:w="1266"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碎片离子</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Fragment</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ion, m/z</w:t>
            </w:r>
            <w:r w:rsidRPr="00FE25FE">
              <w:rPr>
                <w:rFonts w:ascii="Times New Roman" w:hAnsi="宋体" w:cs="Times New Roman"/>
                <w:sz w:val="18"/>
                <w:szCs w:val="18"/>
              </w:rPr>
              <w:t>）</w:t>
            </w:r>
          </w:p>
        </w:tc>
        <w:tc>
          <w:tcPr>
            <w:tcW w:w="1300"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碰撞能</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Collision</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energy, eV</w:t>
            </w:r>
            <w:r w:rsidRPr="00FE25FE">
              <w:rPr>
                <w:rFonts w:ascii="Times New Roman" w:hAnsi="宋体" w:cs="Times New Roman"/>
                <w:sz w:val="18"/>
                <w:szCs w:val="18"/>
              </w:rPr>
              <w:t>）</w:t>
            </w:r>
          </w:p>
        </w:tc>
      </w:tr>
    </w:tbl>
    <w:p w:rsidR="00FE25FE" w:rsidRDefault="00FE25FE" w:rsidP="00FE25FE">
      <w:pPr>
        <w:spacing w:line="360" w:lineRule="auto"/>
        <w:jc w:val="center"/>
        <w:rPr>
          <w:rFonts w:ascii="宋体" w:hAnsi="宋体"/>
          <w:sz w:val="24"/>
        </w:rPr>
      </w:pPr>
      <w:r>
        <w:rPr>
          <w:rFonts w:ascii="宋体" w:hAnsi="宋体" w:hint="eastAsia"/>
          <w:noProof/>
          <w:sz w:val="24"/>
        </w:rPr>
        <w:drawing>
          <wp:inline distT="0" distB="0" distL="0" distR="0">
            <wp:extent cx="6580532" cy="849994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6589664" cy="8511740"/>
                    </a:xfrm>
                    <a:prstGeom prst="rect">
                      <a:avLst/>
                    </a:prstGeom>
                    <a:noFill/>
                    <a:ln w="9525">
                      <a:noFill/>
                      <a:miter lim="800000"/>
                      <a:headEnd/>
                      <a:tailEnd/>
                    </a:ln>
                  </pic:spPr>
                </pic:pic>
              </a:graphicData>
            </a:graphic>
          </wp:inline>
        </w:drawing>
      </w:r>
    </w:p>
    <w:p w:rsidR="00FE25FE" w:rsidRDefault="00FE25FE">
      <w:pPr>
        <w:widowControl/>
        <w:jc w:val="left"/>
        <w:rPr>
          <w:rFonts w:ascii="宋体" w:hAnsi="宋体"/>
          <w:sz w:val="24"/>
        </w:rPr>
      </w:pPr>
      <w:r>
        <w:rPr>
          <w:rFonts w:ascii="宋体" w:hAnsi="宋体"/>
          <w:sz w:val="24"/>
        </w:rPr>
        <w:br w:type="page"/>
      </w:r>
    </w:p>
    <w:tbl>
      <w:tblPr>
        <w:tblW w:w="10222" w:type="dxa"/>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356"/>
        <w:gridCol w:w="850"/>
        <w:gridCol w:w="851"/>
        <w:gridCol w:w="992"/>
        <w:gridCol w:w="1197"/>
        <w:gridCol w:w="1266"/>
        <w:gridCol w:w="1300"/>
      </w:tblGrid>
      <w:tr w:rsidR="00FE25FE" w:rsidRPr="00FD50AE" w:rsidTr="00FE25FE">
        <w:trPr>
          <w:jc w:val="center"/>
        </w:trPr>
        <w:tc>
          <w:tcPr>
            <w:tcW w:w="567"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lastRenderedPageBreak/>
              <w:t>编号</w:t>
            </w:r>
          </w:p>
        </w:tc>
        <w:tc>
          <w:tcPr>
            <w:tcW w:w="1843"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物质名称</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Compound</w:t>
            </w:r>
            <w:r w:rsidRPr="00FE25FE">
              <w:rPr>
                <w:rFonts w:ascii="Times New Roman" w:hAnsi="宋体" w:cs="Times New Roman"/>
                <w:sz w:val="18"/>
                <w:szCs w:val="18"/>
              </w:rPr>
              <w:t>）</w:t>
            </w:r>
          </w:p>
        </w:tc>
        <w:tc>
          <w:tcPr>
            <w:tcW w:w="1356"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电离方式</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Ionization mode</w:t>
            </w:r>
            <w:r w:rsidRPr="00FE25FE">
              <w:rPr>
                <w:rFonts w:ascii="Times New Roman" w:hAnsi="宋体" w:cs="Times New Roman"/>
                <w:sz w:val="18"/>
                <w:szCs w:val="18"/>
              </w:rPr>
              <w:t>）</w:t>
            </w:r>
          </w:p>
        </w:tc>
        <w:tc>
          <w:tcPr>
            <w:tcW w:w="850" w:type="dxa"/>
            <w:shd w:val="clear" w:color="auto" w:fill="auto"/>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保留时间</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（分）</w:t>
            </w:r>
          </w:p>
        </w:tc>
        <w:tc>
          <w:tcPr>
            <w:tcW w:w="851"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分子量</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MW</w:t>
            </w:r>
            <w:r w:rsidRPr="00FE25FE">
              <w:rPr>
                <w:rFonts w:ascii="Times New Roman" w:hAnsi="宋体" w:cs="Times New Roman"/>
                <w:sz w:val="18"/>
                <w:szCs w:val="18"/>
              </w:rPr>
              <w:t>）</w:t>
            </w:r>
          </w:p>
        </w:tc>
        <w:tc>
          <w:tcPr>
            <w:tcW w:w="992"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准确质量</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Exact</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mass</w:t>
            </w:r>
            <w:r w:rsidRPr="00FE25FE">
              <w:rPr>
                <w:rFonts w:ascii="Times New Roman" w:hAnsi="宋体" w:cs="Times New Roman"/>
                <w:sz w:val="18"/>
                <w:szCs w:val="18"/>
              </w:rPr>
              <w:t>）</w:t>
            </w:r>
          </w:p>
        </w:tc>
        <w:tc>
          <w:tcPr>
            <w:tcW w:w="1197"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前体离子</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Precursor</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ion</w:t>
            </w:r>
            <w:r w:rsidRPr="00FE25FE">
              <w:rPr>
                <w:rFonts w:ascii="Times New Roman" w:hAnsi="宋体" w:cs="Times New Roman"/>
                <w:sz w:val="18"/>
                <w:szCs w:val="18"/>
              </w:rPr>
              <w:t>，</w:t>
            </w:r>
            <w:r w:rsidRPr="00FE25FE">
              <w:rPr>
                <w:rFonts w:ascii="Times New Roman" w:hAnsi="Times New Roman" w:cs="Times New Roman"/>
                <w:sz w:val="18"/>
                <w:szCs w:val="18"/>
              </w:rPr>
              <w:t>m/z</w:t>
            </w:r>
            <w:r w:rsidRPr="00FE25FE">
              <w:rPr>
                <w:rFonts w:ascii="Times New Roman" w:hAnsi="宋体" w:cs="Times New Roman"/>
                <w:sz w:val="18"/>
                <w:szCs w:val="18"/>
              </w:rPr>
              <w:t>）</w:t>
            </w:r>
          </w:p>
        </w:tc>
        <w:tc>
          <w:tcPr>
            <w:tcW w:w="1266"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碎片离子</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Fragment</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ion, m/z</w:t>
            </w:r>
            <w:r w:rsidRPr="00FE25FE">
              <w:rPr>
                <w:rFonts w:ascii="Times New Roman" w:hAnsi="宋体" w:cs="Times New Roman"/>
                <w:sz w:val="18"/>
                <w:szCs w:val="18"/>
              </w:rPr>
              <w:t>）</w:t>
            </w:r>
          </w:p>
        </w:tc>
        <w:tc>
          <w:tcPr>
            <w:tcW w:w="1300"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碰撞能</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Collision</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energy, eV</w:t>
            </w:r>
            <w:r w:rsidRPr="00FE25FE">
              <w:rPr>
                <w:rFonts w:ascii="Times New Roman" w:hAnsi="宋体" w:cs="Times New Roman"/>
                <w:sz w:val="18"/>
                <w:szCs w:val="18"/>
              </w:rPr>
              <w:t>）</w:t>
            </w:r>
          </w:p>
        </w:tc>
      </w:tr>
    </w:tbl>
    <w:p w:rsidR="00FE25FE" w:rsidRPr="00FE25FE" w:rsidRDefault="00FE25FE" w:rsidP="005555D5">
      <w:pPr>
        <w:spacing w:line="360" w:lineRule="auto"/>
        <w:rPr>
          <w:rFonts w:ascii="宋体" w:hAnsi="宋体"/>
          <w:sz w:val="24"/>
        </w:rPr>
      </w:pPr>
      <w:r>
        <w:rPr>
          <w:rFonts w:ascii="宋体" w:hAnsi="宋体" w:hint="eastAsia"/>
          <w:noProof/>
          <w:sz w:val="24"/>
        </w:rPr>
        <w:drawing>
          <wp:inline distT="0" distB="0" distL="0" distR="0">
            <wp:extent cx="6497136" cy="8857753"/>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6506039" cy="8869890"/>
                    </a:xfrm>
                    <a:prstGeom prst="rect">
                      <a:avLst/>
                    </a:prstGeom>
                    <a:noFill/>
                    <a:ln w="9525">
                      <a:noFill/>
                      <a:miter lim="800000"/>
                      <a:headEnd/>
                      <a:tailEnd/>
                    </a:ln>
                  </pic:spPr>
                </pic:pic>
              </a:graphicData>
            </a:graphic>
          </wp:inline>
        </w:drawing>
      </w:r>
    </w:p>
    <w:tbl>
      <w:tblPr>
        <w:tblW w:w="10222" w:type="dxa"/>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356"/>
        <w:gridCol w:w="850"/>
        <w:gridCol w:w="851"/>
        <w:gridCol w:w="992"/>
        <w:gridCol w:w="1197"/>
        <w:gridCol w:w="1266"/>
        <w:gridCol w:w="1300"/>
      </w:tblGrid>
      <w:tr w:rsidR="00FE25FE" w:rsidRPr="00FD50AE" w:rsidTr="00FE25FE">
        <w:trPr>
          <w:jc w:val="center"/>
        </w:trPr>
        <w:tc>
          <w:tcPr>
            <w:tcW w:w="567"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lastRenderedPageBreak/>
              <w:t>编号</w:t>
            </w:r>
          </w:p>
        </w:tc>
        <w:tc>
          <w:tcPr>
            <w:tcW w:w="1843"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物质名称</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Compound</w:t>
            </w:r>
            <w:r w:rsidRPr="00FE25FE">
              <w:rPr>
                <w:rFonts w:ascii="Times New Roman" w:hAnsi="宋体" w:cs="Times New Roman"/>
                <w:sz w:val="18"/>
                <w:szCs w:val="18"/>
              </w:rPr>
              <w:t>）</w:t>
            </w:r>
          </w:p>
        </w:tc>
        <w:tc>
          <w:tcPr>
            <w:tcW w:w="1356"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电离方式</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Ionization mode</w:t>
            </w:r>
            <w:r w:rsidRPr="00FE25FE">
              <w:rPr>
                <w:rFonts w:ascii="Times New Roman" w:hAnsi="宋体" w:cs="Times New Roman"/>
                <w:sz w:val="18"/>
                <w:szCs w:val="18"/>
              </w:rPr>
              <w:t>）</w:t>
            </w:r>
          </w:p>
        </w:tc>
        <w:tc>
          <w:tcPr>
            <w:tcW w:w="850" w:type="dxa"/>
            <w:shd w:val="clear" w:color="auto" w:fill="auto"/>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保留时间</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（分）</w:t>
            </w:r>
          </w:p>
        </w:tc>
        <w:tc>
          <w:tcPr>
            <w:tcW w:w="851"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分子量</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MW</w:t>
            </w:r>
            <w:r w:rsidRPr="00FE25FE">
              <w:rPr>
                <w:rFonts w:ascii="Times New Roman" w:hAnsi="宋体" w:cs="Times New Roman"/>
                <w:sz w:val="18"/>
                <w:szCs w:val="18"/>
              </w:rPr>
              <w:t>）</w:t>
            </w:r>
          </w:p>
        </w:tc>
        <w:tc>
          <w:tcPr>
            <w:tcW w:w="992"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准确质量</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Exact</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mass</w:t>
            </w:r>
            <w:r w:rsidRPr="00FE25FE">
              <w:rPr>
                <w:rFonts w:ascii="Times New Roman" w:hAnsi="宋体" w:cs="Times New Roman"/>
                <w:sz w:val="18"/>
                <w:szCs w:val="18"/>
              </w:rPr>
              <w:t>）</w:t>
            </w:r>
          </w:p>
        </w:tc>
        <w:tc>
          <w:tcPr>
            <w:tcW w:w="1197"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前体离子</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Precursor</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ion</w:t>
            </w:r>
            <w:r w:rsidRPr="00FE25FE">
              <w:rPr>
                <w:rFonts w:ascii="Times New Roman" w:hAnsi="宋体" w:cs="Times New Roman"/>
                <w:sz w:val="18"/>
                <w:szCs w:val="18"/>
              </w:rPr>
              <w:t>，</w:t>
            </w:r>
            <w:r w:rsidRPr="00FE25FE">
              <w:rPr>
                <w:rFonts w:ascii="Times New Roman" w:hAnsi="Times New Roman" w:cs="Times New Roman"/>
                <w:sz w:val="18"/>
                <w:szCs w:val="18"/>
              </w:rPr>
              <w:t>m/z</w:t>
            </w:r>
            <w:r w:rsidRPr="00FE25FE">
              <w:rPr>
                <w:rFonts w:ascii="Times New Roman" w:hAnsi="宋体" w:cs="Times New Roman"/>
                <w:sz w:val="18"/>
                <w:szCs w:val="18"/>
              </w:rPr>
              <w:t>）</w:t>
            </w:r>
          </w:p>
        </w:tc>
        <w:tc>
          <w:tcPr>
            <w:tcW w:w="1266"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碎片离子</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Fragment</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ion, m/z</w:t>
            </w:r>
            <w:r w:rsidRPr="00FE25FE">
              <w:rPr>
                <w:rFonts w:ascii="Times New Roman" w:hAnsi="宋体" w:cs="Times New Roman"/>
                <w:sz w:val="18"/>
                <w:szCs w:val="18"/>
              </w:rPr>
              <w:t>）</w:t>
            </w:r>
          </w:p>
        </w:tc>
        <w:tc>
          <w:tcPr>
            <w:tcW w:w="1300"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碰撞能</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Collision</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energy, eV</w:t>
            </w:r>
            <w:r w:rsidRPr="00FE25FE">
              <w:rPr>
                <w:rFonts w:ascii="Times New Roman" w:hAnsi="宋体" w:cs="Times New Roman"/>
                <w:sz w:val="18"/>
                <w:szCs w:val="18"/>
              </w:rPr>
              <w:t>）</w:t>
            </w:r>
          </w:p>
        </w:tc>
      </w:tr>
    </w:tbl>
    <w:p w:rsidR="00FE25FE" w:rsidRPr="00FE25FE" w:rsidRDefault="00FE25FE" w:rsidP="00FE25FE">
      <w:pPr>
        <w:spacing w:line="360" w:lineRule="auto"/>
        <w:jc w:val="center"/>
        <w:rPr>
          <w:rFonts w:ascii="宋体" w:hAnsi="宋体"/>
          <w:sz w:val="24"/>
        </w:rPr>
      </w:pPr>
      <w:r>
        <w:rPr>
          <w:rFonts w:ascii="宋体" w:hAnsi="宋体" w:hint="eastAsia"/>
          <w:noProof/>
          <w:sz w:val="24"/>
        </w:rPr>
        <w:drawing>
          <wp:inline distT="0" distB="0" distL="0" distR="0">
            <wp:extent cx="6548727" cy="8774695"/>
            <wp:effectExtent l="19050" t="0" r="4473"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6561767" cy="8792168"/>
                    </a:xfrm>
                    <a:prstGeom prst="rect">
                      <a:avLst/>
                    </a:prstGeom>
                    <a:noFill/>
                    <a:ln w="9525">
                      <a:noFill/>
                      <a:miter lim="800000"/>
                      <a:headEnd/>
                      <a:tailEnd/>
                    </a:ln>
                  </pic:spPr>
                </pic:pic>
              </a:graphicData>
            </a:graphic>
          </wp:inline>
        </w:drawing>
      </w:r>
    </w:p>
    <w:tbl>
      <w:tblPr>
        <w:tblW w:w="10222" w:type="dxa"/>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356"/>
        <w:gridCol w:w="850"/>
        <w:gridCol w:w="851"/>
        <w:gridCol w:w="992"/>
        <w:gridCol w:w="1197"/>
        <w:gridCol w:w="1266"/>
        <w:gridCol w:w="1300"/>
      </w:tblGrid>
      <w:tr w:rsidR="00FE25FE" w:rsidRPr="00FD50AE" w:rsidTr="00FE25FE">
        <w:trPr>
          <w:jc w:val="center"/>
        </w:trPr>
        <w:tc>
          <w:tcPr>
            <w:tcW w:w="567" w:type="dxa"/>
            <w:shd w:val="clear" w:color="auto" w:fill="auto"/>
            <w:vAlign w:val="center"/>
          </w:tcPr>
          <w:p w:rsidR="00FE25FE" w:rsidRPr="00FD50AE" w:rsidRDefault="00FE25FE" w:rsidP="00FE25FE">
            <w:pPr>
              <w:spacing w:line="360" w:lineRule="auto"/>
              <w:jc w:val="center"/>
              <w:rPr>
                <w:rFonts w:ascii="宋体" w:hAnsi="宋体"/>
                <w:sz w:val="18"/>
                <w:szCs w:val="18"/>
              </w:rPr>
            </w:pPr>
            <w:r w:rsidRPr="00FD50AE">
              <w:rPr>
                <w:rFonts w:ascii="宋体" w:hAnsi="宋体"/>
                <w:sz w:val="18"/>
                <w:szCs w:val="18"/>
              </w:rPr>
              <w:lastRenderedPageBreak/>
              <w:t>编号</w:t>
            </w:r>
          </w:p>
        </w:tc>
        <w:tc>
          <w:tcPr>
            <w:tcW w:w="1843"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物质名称</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Compound</w:t>
            </w:r>
            <w:r w:rsidRPr="00FE25FE">
              <w:rPr>
                <w:rFonts w:ascii="Times New Roman" w:hAnsi="宋体" w:cs="Times New Roman"/>
                <w:sz w:val="18"/>
                <w:szCs w:val="18"/>
              </w:rPr>
              <w:t>）</w:t>
            </w:r>
          </w:p>
        </w:tc>
        <w:tc>
          <w:tcPr>
            <w:tcW w:w="1356"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电离方式</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Ionization mode</w:t>
            </w:r>
            <w:r w:rsidRPr="00FE25FE">
              <w:rPr>
                <w:rFonts w:ascii="Times New Roman" w:hAnsi="宋体" w:cs="Times New Roman"/>
                <w:sz w:val="18"/>
                <w:szCs w:val="18"/>
              </w:rPr>
              <w:t>）</w:t>
            </w:r>
          </w:p>
        </w:tc>
        <w:tc>
          <w:tcPr>
            <w:tcW w:w="850" w:type="dxa"/>
            <w:shd w:val="clear" w:color="auto" w:fill="auto"/>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保留时间</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（分）</w:t>
            </w:r>
          </w:p>
        </w:tc>
        <w:tc>
          <w:tcPr>
            <w:tcW w:w="851"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分子量</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MW</w:t>
            </w:r>
            <w:r w:rsidRPr="00FE25FE">
              <w:rPr>
                <w:rFonts w:ascii="Times New Roman" w:hAnsi="宋体" w:cs="Times New Roman"/>
                <w:sz w:val="18"/>
                <w:szCs w:val="18"/>
              </w:rPr>
              <w:t>）</w:t>
            </w:r>
          </w:p>
        </w:tc>
        <w:tc>
          <w:tcPr>
            <w:tcW w:w="992"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准确质量</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Exact</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mass</w:t>
            </w:r>
            <w:r w:rsidRPr="00FE25FE">
              <w:rPr>
                <w:rFonts w:ascii="Times New Roman" w:hAnsi="宋体" w:cs="Times New Roman"/>
                <w:sz w:val="18"/>
                <w:szCs w:val="18"/>
              </w:rPr>
              <w:t>）</w:t>
            </w:r>
          </w:p>
        </w:tc>
        <w:tc>
          <w:tcPr>
            <w:tcW w:w="1197"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前体离子</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Precursor</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ion</w:t>
            </w:r>
            <w:r w:rsidRPr="00FE25FE">
              <w:rPr>
                <w:rFonts w:ascii="Times New Roman" w:hAnsi="宋体" w:cs="Times New Roman"/>
                <w:sz w:val="18"/>
                <w:szCs w:val="18"/>
              </w:rPr>
              <w:t>，</w:t>
            </w:r>
            <w:r w:rsidRPr="00FE25FE">
              <w:rPr>
                <w:rFonts w:ascii="Times New Roman" w:hAnsi="Times New Roman" w:cs="Times New Roman"/>
                <w:sz w:val="18"/>
                <w:szCs w:val="18"/>
              </w:rPr>
              <w:t>m/z</w:t>
            </w:r>
            <w:r w:rsidRPr="00FE25FE">
              <w:rPr>
                <w:rFonts w:ascii="Times New Roman" w:hAnsi="宋体" w:cs="Times New Roman"/>
                <w:sz w:val="18"/>
                <w:szCs w:val="18"/>
              </w:rPr>
              <w:t>）</w:t>
            </w:r>
          </w:p>
        </w:tc>
        <w:tc>
          <w:tcPr>
            <w:tcW w:w="1266"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碎片离子</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Fragment</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ion, m/z</w:t>
            </w:r>
            <w:r w:rsidRPr="00FE25FE">
              <w:rPr>
                <w:rFonts w:ascii="Times New Roman" w:hAnsi="宋体" w:cs="Times New Roman"/>
                <w:sz w:val="18"/>
                <w:szCs w:val="18"/>
              </w:rPr>
              <w:t>）</w:t>
            </w:r>
          </w:p>
        </w:tc>
        <w:tc>
          <w:tcPr>
            <w:tcW w:w="1300" w:type="dxa"/>
            <w:shd w:val="clear" w:color="auto" w:fill="auto"/>
            <w:vAlign w:val="center"/>
          </w:tcPr>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碰撞能</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宋体" w:cs="Times New Roman"/>
                <w:sz w:val="18"/>
                <w:szCs w:val="18"/>
              </w:rPr>
              <w:t>（</w:t>
            </w:r>
            <w:r w:rsidRPr="00FE25FE">
              <w:rPr>
                <w:rFonts w:ascii="Times New Roman" w:hAnsi="Times New Roman" w:cs="Times New Roman"/>
                <w:sz w:val="18"/>
                <w:szCs w:val="18"/>
              </w:rPr>
              <w:t>Collision</w:t>
            </w:r>
          </w:p>
          <w:p w:rsidR="00FE25FE" w:rsidRPr="00FE25FE" w:rsidRDefault="00FE25FE" w:rsidP="00FE25FE">
            <w:pPr>
              <w:spacing w:line="360" w:lineRule="auto"/>
              <w:jc w:val="center"/>
              <w:rPr>
                <w:rFonts w:ascii="Times New Roman" w:hAnsi="Times New Roman" w:cs="Times New Roman"/>
                <w:sz w:val="18"/>
                <w:szCs w:val="18"/>
              </w:rPr>
            </w:pPr>
            <w:r w:rsidRPr="00FE25FE">
              <w:rPr>
                <w:rFonts w:ascii="Times New Roman" w:hAnsi="Times New Roman" w:cs="Times New Roman"/>
                <w:sz w:val="18"/>
                <w:szCs w:val="18"/>
              </w:rPr>
              <w:t>energy, eV</w:t>
            </w:r>
            <w:r w:rsidRPr="00FE25FE">
              <w:rPr>
                <w:rFonts w:ascii="Times New Roman" w:hAnsi="宋体" w:cs="Times New Roman"/>
                <w:sz w:val="18"/>
                <w:szCs w:val="18"/>
              </w:rPr>
              <w:t>）</w:t>
            </w:r>
          </w:p>
        </w:tc>
      </w:tr>
    </w:tbl>
    <w:p w:rsidR="00FE25FE" w:rsidRPr="00FE25FE" w:rsidRDefault="00FE25FE" w:rsidP="005555D5">
      <w:pPr>
        <w:spacing w:line="360" w:lineRule="auto"/>
        <w:rPr>
          <w:rFonts w:ascii="宋体" w:hAnsi="宋体"/>
          <w:sz w:val="24"/>
        </w:rPr>
      </w:pPr>
      <w:r>
        <w:rPr>
          <w:rFonts w:ascii="宋体" w:hAnsi="宋体" w:hint="eastAsia"/>
          <w:noProof/>
          <w:sz w:val="24"/>
        </w:rPr>
        <w:drawing>
          <wp:inline distT="0" distB="0" distL="0" distR="0">
            <wp:extent cx="6612337" cy="890546"/>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6617106" cy="891188"/>
                    </a:xfrm>
                    <a:prstGeom prst="rect">
                      <a:avLst/>
                    </a:prstGeom>
                    <a:noFill/>
                    <a:ln w="9525">
                      <a:noFill/>
                      <a:miter lim="800000"/>
                      <a:headEnd/>
                      <a:tailEnd/>
                    </a:ln>
                  </pic:spPr>
                </pic:pic>
              </a:graphicData>
            </a:graphic>
          </wp:inline>
        </w:drawing>
      </w:r>
    </w:p>
    <w:p w:rsidR="00FE25FE" w:rsidRDefault="00FE25FE"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 碎片离子（Fragment ion）时，必要时可以变更最佳值使用。</w:t>
      </w:r>
    </w:p>
    <w:p w:rsidR="005555D5" w:rsidRPr="00FD50AE" w:rsidRDefault="005555D5" w:rsidP="005555D5">
      <w:pPr>
        <w:spacing w:line="360" w:lineRule="auto"/>
        <w:rPr>
          <w:rFonts w:ascii="宋体" w:hAnsi="宋体"/>
          <w:sz w:val="24"/>
        </w:rPr>
      </w:pPr>
      <w:r w:rsidRPr="00FD50AE">
        <w:rPr>
          <w:rFonts w:ascii="宋体" w:hAnsi="宋体"/>
          <w:sz w:val="24"/>
        </w:rPr>
        <w:t>注10） 利用此试验方法，食品中检出上述分析对象成分中标记为*的农药时，定量分析按食品公典内各系列的分析方法或单一成分分析方法实施。</w:t>
      </w:r>
    </w:p>
    <w:p w:rsidR="005555D5" w:rsidRPr="00FD50AE" w:rsidRDefault="005555D5" w:rsidP="005555D5">
      <w:pPr>
        <w:spacing w:line="360" w:lineRule="auto"/>
        <w:rPr>
          <w:rFonts w:ascii="宋体" w:hAnsi="宋体"/>
          <w:sz w:val="24"/>
        </w:rPr>
      </w:pPr>
      <w:r w:rsidRPr="00FD50AE">
        <w:rPr>
          <w:rFonts w:ascii="宋体" w:hAnsi="宋体"/>
          <w:sz w:val="24"/>
        </w:rPr>
        <w:t>注11） 上述分析对象成分中标记为**的农药为长期不生产的品种。</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lang w:eastAsia="ko-KR"/>
        </w:rPr>
      </w:pPr>
      <w:r w:rsidRPr="00FD50AE">
        <w:rPr>
          <w:rFonts w:ascii="宋体" w:hAnsi="宋体"/>
          <w:sz w:val="24"/>
        </w:rPr>
        <w:t>如下新增第九，4，4.1，4.1.4，4.1.4.173项。</w:t>
      </w:r>
    </w:p>
    <w:p w:rsidR="005555D5" w:rsidRPr="00FD50AE" w:rsidRDefault="005555D5" w:rsidP="005555D5">
      <w:pPr>
        <w:spacing w:line="360" w:lineRule="auto"/>
        <w:rPr>
          <w:rFonts w:ascii="宋体" w:hAnsi="宋体"/>
          <w:sz w:val="24"/>
        </w:rPr>
      </w:pPr>
      <w:r w:rsidRPr="00FD50AE">
        <w:rPr>
          <w:rFonts w:ascii="宋体" w:hAnsi="宋体"/>
          <w:sz w:val="24"/>
          <w:lang w:eastAsia="ko-KR"/>
        </w:rPr>
        <w:t>4.1.4.173</w:t>
      </w:r>
      <w:r w:rsidRPr="00FD50AE">
        <w:rPr>
          <w:rFonts w:ascii="宋体" w:hAnsi="宋体" w:hint="eastAsia"/>
          <w:sz w:val="24"/>
        </w:rPr>
        <w:t>吡菌苯威（</w:t>
      </w:r>
      <w:r w:rsidRPr="00FD50AE">
        <w:rPr>
          <w:rFonts w:ascii="宋体" w:hAnsi="宋体"/>
          <w:sz w:val="24"/>
          <w:lang w:eastAsia="ko-KR"/>
        </w:rPr>
        <w:t>Pyribencarb）</w:t>
      </w:r>
    </w:p>
    <w:p w:rsidR="005555D5" w:rsidRPr="00FD50AE" w:rsidRDefault="005555D5" w:rsidP="005555D5">
      <w:pPr>
        <w:spacing w:line="360" w:lineRule="auto"/>
        <w:rPr>
          <w:rFonts w:ascii="宋体" w:hAnsi="宋体"/>
          <w:sz w:val="24"/>
        </w:rPr>
      </w:pPr>
      <w:r w:rsidRPr="00FD50AE">
        <w:rPr>
          <w:rFonts w:ascii="宋体" w:hAnsi="宋体"/>
          <w:sz w:val="24"/>
          <w:lang w:eastAsia="ko-KR"/>
        </w:rPr>
        <w:t>1）</w:t>
      </w:r>
      <w:r w:rsidRPr="00FD50AE">
        <w:rPr>
          <w:rFonts w:ascii="宋体" w:hAnsi="宋体"/>
          <w:sz w:val="24"/>
        </w:rPr>
        <w:t xml:space="preserve"> 试验方法适用范围</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适用于谷类、水果类、蔬菜类、豆类、</w:t>
      </w:r>
      <w:r w:rsidRPr="00FD50AE">
        <w:rPr>
          <w:rFonts w:ascii="宋体" w:hAnsi="宋体" w:hint="eastAsia"/>
          <w:sz w:val="24"/>
        </w:rPr>
        <w:t>薯</w:t>
      </w:r>
      <w:r w:rsidRPr="00FD50AE">
        <w:rPr>
          <w:rFonts w:ascii="宋体" w:hAnsi="宋体"/>
          <w:sz w:val="24"/>
        </w:rPr>
        <w:t>类等食品。</w:t>
      </w:r>
    </w:p>
    <w:p w:rsidR="005555D5" w:rsidRPr="00FD50AE" w:rsidRDefault="005555D5" w:rsidP="005555D5">
      <w:pPr>
        <w:spacing w:line="360" w:lineRule="auto"/>
        <w:rPr>
          <w:rFonts w:ascii="宋体" w:hAnsi="宋体"/>
          <w:sz w:val="24"/>
        </w:rPr>
      </w:pPr>
      <w:r w:rsidRPr="00FD50AE">
        <w:rPr>
          <w:rFonts w:ascii="宋体" w:hAnsi="宋体"/>
          <w:sz w:val="24"/>
        </w:rPr>
        <w:t>2） 分析原理</w:t>
      </w:r>
    </w:p>
    <w:p w:rsidR="005555D5" w:rsidRPr="00FD50AE" w:rsidRDefault="005555D5" w:rsidP="005555D5">
      <w:pPr>
        <w:spacing w:line="360" w:lineRule="auto"/>
        <w:ind w:firstLineChars="200" w:firstLine="480"/>
        <w:jc w:val="left"/>
        <w:rPr>
          <w:rFonts w:ascii="宋体" w:hAnsi="宋体"/>
          <w:sz w:val="24"/>
        </w:rPr>
      </w:pPr>
      <w:r w:rsidRPr="00FD50AE">
        <w:rPr>
          <w:rFonts w:ascii="宋体" w:hAnsi="宋体"/>
          <w:sz w:val="24"/>
        </w:rPr>
        <w:t>用丙酮抽提样本中的</w:t>
      </w:r>
      <w:r w:rsidRPr="00FD50AE">
        <w:rPr>
          <w:rFonts w:ascii="宋体" w:hAnsi="宋体" w:hint="eastAsia"/>
          <w:sz w:val="24"/>
        </w:rPr>
        <w:t>吡菌苯威及</w:t>
      </w:r>
      <w:r w:rsidRPr="00FD50AE">
        <w:rPr>
          <w:rFonts w:ascii="宋体" w:hAnsi="宋体"/>
          <w:sz w:val="24"/>
        </w:rPr>
        <w:t>KIE-9749后，用二氯甲烷进行液液分离，再用Florisil萃取柱及氨丙基萃取柱精炼，之后用液相色谱仪分析。</w:t>
      </w:r>
    </w:p>
    <w:p w:rsidR="005555D5" w:rsidRPr="00FD50AE" w:rsidRDefault="005555D5" w:rsidP="005555D5">
      <w:pPr>
        <w:spacing w:line="360" w:lineRule="auto"/>
        <w:rPr>
          <w:rFonts w:ascii="宋体" w:hAnsi="宋体"/>
          <w:sz w:val="24"/>
        </w:rPr>
      </w:pPr>
      <w:r w:rsidRPr="00FD50AE">
        <w:rPr>
          <w:rFonts w:ascii="宋体" w:hAnsi="宋体"/>
          <w:sz w:val="24"/>
        </w:rPr>
        <w:t>3） 设备</w:t>
      </w:r>
    </w:p>
    <w:p w:rsidR="005555D5" w:rsidRPr="00FD50AE" w:rsidRDefault="005555D5" w:rsidP="005555D5">
      <w:pPr>
        <w:spacing w:line="360" w:lineRule="auto"/>
        <w:rPr>
          <w:rFonts w:ascii="宋体" w:hAnsi="宋体"/>
          <w:sz w:val="24"/>
        </w:rPr>
      </w:pPr>
      <w:r w:rsidRPr="00FD50AE">
        <w:rPr>
          <w:rFonts w:ascii="宋体" w:hAnsi="宋体"/>
          <w:sz w:val="24"/>
        </w:rPr>
        <w:t>a） 液相色谱仪-紫外可见光吸光检测器（HPLC-UVD）</w:t>
      </w:r>
    </w:p>
    <w:p w:rsidR="005555D5" w:rsidRPr="00FD50AE" w:rsidRDefault="005555D5" w:rsidP="005555D5">
      <w:pPr>
        <w:spacing w:line="360" w:lineRule="auto"/>
        <w:rPr>
          <w:rFonts w:ascii="宋体" w:hAnsi="宋体"/>
          <w:sz w:val="24"/>
        </w:rPr>
      </w:pPr>
      <w:r w:rsidRPr="00FD50AE">
        <w:rPr>
          <w:rFonts w:ascii="宋体" w:hAnsi="宋体"/>
          <w:sz w:val="24"/>
        </w:rPr>
        <w:t>b） 液相色谱仪-质量分析仪（LC-MS/MS）</w:t>
      </w:r>
    </w:p>
    <w:p w:rsidR="005555D5" w:rsidRPr="00FD50AE" w:rsidRDefault="005555D5" w:rsidP="005555D5">
      <w:pPr>
        <w:spacing w:line="360" w:lineRule="auto"/>
        <w:ind w:left="566" w:hangingChars="236" w:hanging="566"/>
        <w:rPr>
          <w:rFonts w:ascii="宋体" w:hAnsi="宋体"/>
          <w:sz w:val="24"/>
        </w:rPr>
      </w:pPr>
      <w:r w:rsidRPr="00FD50AE">
        <w:rPr>
          <w:rFonts w:ascii="宋体" w:hAnsi="宋体"/>
          <w:sz w:val="24"/>
        </w:rPr>
        <w:t>4） 试剂及试液</w:t>
      </w:r>
    </w:p>
    <w:p w:rsidR="005555D5" w:rsidRPr="00FD50AE" w:rsidRDefault="005555D5" w:rsidP="005555D5">
      <w:pPr>
        <w:spacing w:line="360" w:lineRule="auto"/>
        <w:ind w:left="566" w:hangingChars="236" w:hanging="566"/>
        <w:rPr>
          <w:rFonts w:ascii="宋体" w:hAnsi="宋体"/>
          <w:sz w:val="24"/>
        </w:rPr>
      </w:pPr>
      <w:r w:rsidRPr="00FD50AE">
        <w:rPr>
          <w:rFonts w:ascii="宋体" w:hAnsi="宋体"/>
          <w:sz w:val="24"/>
        </w:rPr>
        <w:t>a） 溶剂：残留农药试验用或特级</w:t>
      </w:r>
    </w:p>
    <w:p w:rsidR="005555D5" w:rsidRPr="00FD50AE" w:rsidRDefault="005555D5" w:rsidP="005555D5">
      <w:pPr>
        <w:spacing w:line="360" w:lineRule="auto"/>
        <w:ind w:left="566" w:hangingChars="236" w:hanging="566"/>
        <w:rPr>
          <w:rFonts w:ascii="宋体" w:hAnsi="宋体"/>
          <w:sz w:val="24"/>
        </w:rPr>
      </w:pPr>
      <w:r w:rsidRPr="00FD50AE">
        <w:rPr>
          <w:rFonts w:ascii="宋体" w:hAnsi="宋体"/>
          <w:sz w:val="24"/>
        </w:rPr>
        <w:t>b）水：三次蒸馏水或等同品</w:t>
      </w:r>
    </w:p>
    <w:p w:rsidR="005555D5" w:rsidRPr="00FD50AE" w:rsidRDefault="005555D5" w:rsidP="005555D5">
      <w:pPr>
        <w:spacing w:line="360" w:lineRule="auto"/>
        <w:ind w:left="566" w:hangingChars="236" w:hanging="566"/>
        <w:rPr>
          <w:rFonts w:ascii="宋体" w:hAnsi="宋体"/>
          <w:sz w:val="24"/>
        </w:rPr>
      </w:pPr>
      <w:r w:rsidRPr="00FD50AE">
        <w:rPr>
          <w:rFonts w:ascii="宋体" w:hAnsi="宋体"/>
          <w:sz w:val="24"/>
        </w:rPr>
        <w:t>c） 标准原液：将</w:t>
      </w:r>
      <w:r w:rsidRPr="00FD50AE">
        <w:rPr>
          <w:rFonts w:ascii="宋体" w:hAnsi="宋体" w:hint="eastAsia"/>
          <w:sz w:val="24"/>
        </w:rPr>
        <w:t>吡菌苯威</w:t>
      </w:r>
      <w:r w:rsidRPr="00FD50AE">
        <w:rPr>
          <w:rFonts w:ascii="宋体" w:hAnsi="宋体"/>
          <w:sz w:val="24"/>
        </w:rPr>
        <w:t>及KIE-9749标准品溶于乙腈配制成1000</w:t>
      </w:r>
      <w:r w:rsidRPr="00FD50AE">
        <w:rPr>
          <w:rFonts w:ascii="宋体" w:hAnsi="宋体"/>
          <w:sz w:val="24"/>
          <w:lang w:eastAsia="ko-KR"/>
        </w:rPr>
        <w:t>μ</w:t>
      </w:r>
      <w:r w:rsidRPr="00FD50AE">
        <w:rPr>
          <w:rFonts w:ascii="宋体" w:hAnsi="宋体"/>
          <w:sz w:val="24"/>
        </w:rPr>
        <w:t>g/mL。</w:t>
      </w:r>
    </w:p>
    <w:p w:rsidR="005555D5" w:rsidRPr="00FD50AE" w:rsidRDefault="005555D5" w:rsidP="005555D5">
      <w:pPr>
        <w:spacing w:line="360" w:lineRule="auto"/>
        <w:ind w:left="566" w:hangingChars="236" w:hanging="566"/>
        <w:rPr>
          <w:rFonts w:ascii="宋体" w:hAnsi="宋体"/>
          <w:sz w:val="24"/>
        </w:rPr>
      </w:pPr>
      <w:r w:rsidRPr="00FD50AE">
        <w:rPr>
          <w:rFonts w:ascii="宋体" w:hAnsi="宋体"/>
          <w:sz w:val="24"/>
        </w:rPr>
        <w:t>d） 标准溶液：将标准原液分别溶于乙腈按适当的浓度混合、稀释。</w:t>
      </w:r>
    </w:p>
    <w:p w:rsidR="005555D5" w:rsidRPr="00FD50AE" w:rsidRDefault="005555D5" w:rsidP="005555D5">
      <w:pPr>
        <w:spacing w:line="360" w:lineRule="auto"/>
        <w:ind w:left="1"/>
        <w:rPr>
          <w:rFonts w:ascii="宋体" w:hAnsi="宋体"/>
          <w:sz w:val="24"/>
          <w:lang w:eastAsia="ko-KR"/>
        </w:rPr>
      </w:pPr>
      <w:r w:rsidRPr="00FD50AE">
        <w:rPr>
          <w:rFonts w:ascii="宋体" w:hAnsi="宋体"/>
          <w:sz w:val="24"/>
        </w:rPr>
        <w:t>e） Florisil萃取柱：使用填充有Florisil固定相（1g）的一次性萃取柱（容量6mL）或等同品。</w:t>
      </w:r>
    </w:p>
    <w:p w:rsidR="005555D5" w:rsidRPr="00FD50AE" w:rsidRDefault="005555D5" w:rsidP="005555D5">
      <w:pPr>
        <w:spacing w:line="360" w:lineRule="auto"/>
        <w:ind w:left="1"/>
        <w:rPr>
          <w:rFonts w:ascii="宋体" w:hAnsi="宋体"/>
          <w:sz w:val="24"/>
        </w:rPr>
      </w:pPr>
      <w:r w:rsidRPr="00FD50AE">
        <w:rPr>
          <w:rFonts w:ascii="宋体" w:hAnsi="宋体"/>
          <w:sz w:val="24"/>
        </w:rPr>
        <w:t>f） 氨丙基萃取柱：使用填充有胺固定相（1g）的一次性萃取柱（容量6mL）或等同品。</w:t>
      </w:r>
    </w:p>
    <w:p w:rsidR="005555D5" w:rsidRPr="00FD50AE" w:rsidRDefault="005555D5" w:rsidP="005555D5">
      <w:pPr>
        <w:spacing w:line="360" w:lineRule="auto"/>
        <w:ind w:left="566" w:hangingChars="236" w:hanging="566"/>
        <w:rPr>
          <w:rFonts w:ascii="宋体" w:hAnsi="宋体"/>
          <w:sz w:val="24"/>
        </w:rPr>
      </w:pPr>
      <w:r w:rsidRPr="00FD50AE">
        <w:rPr>
          <w:rFonts w:ascii="宋体" w:hAnsi="宋体"/>
          <w:sz w:val="24"/>
        </w:rPr>
        <w:t>g） 其他试剂：残留农药试验用或特级</w:t>
      </w:r>
    </w:p>
    <w:p w:rsidR="005555D5" w:rsidRPr="00FD50AE" w:rsidRDefault="005555D5" w:rsidP="005555D5">
      <w:pPr>
        <w:spacing w:line="360" w:lineRule="auto"/>
        <w:ind w:left="566" w:hangingChars="236" w:hanging="566"/>
        <w:rPr>
          <w:rFonts w:ascii="宋体" w:hAnsi="宋体"/>
          <w:sz w:val="24"/>
        </w:rPr>
      </w:pPr>
      <w:r w:rsidRPr="00FD50AE">
        <w:rPr>
          <w:rFonts w:ascii="宋体" w:hAnsi="宋体"/>
          <w:sz w:val="24"/>
        </w:rPr>
        <w:t>5） 试验溶液的调制</w:t>
      </w:r>
    </w:p>
    <w:p w:rsidR="005555D5" w:rsidRPr="00FD50AE" w:rsidRDefault="005555D5" w:rsidP="005555D5">
      <w:pPr>
        <w:spacing w:line="360" w:lineRule="auto"/>
        <w:rPr>
          <w:rFonts w:ascii="宋体" w:hAnsi="宋体"/>
          <w:sz w:val="24"/>
        </w:rPr>
      </w:pPr>
      <w:r w:rsidRPr="00FD50AE">
        <w:rPr>
          <w:rFonts w:ascii="宋体" w:hAnsi="宋体"/>
          <w:sz w:val="24"/>
        </w:rPr>
        <w:t>a） 提取</w:t>
      </w:r>
    </w:p>
    <w:p w:rsidR="005555D5" w:rsidRPr="00FD50AE" w:rsidRDefault="005555D5" w:rsidP="005555D5">
      <w:pPr>
        <w:spacing w:line="360" w:lineRule="auto"/>
        <w:ind w:firstLineChars="200" w:firstLine="480"/>
        <w:rPr>
          <w:rFonts w:ascii="宋体" w:hAnsi="宋体"/>
          <w:sz w:val="24"/>
          <w:lang w:eastAsia="ko-KR"/>
        </w:rPr>
      </w:pPr>
      <w:r w:rsidRPr="00FD50AE">
        <w:rPr>
          <w:rFonts w:ascii="宋体" w:hAnsi="宋体"/>
          <w:sz w:val="24"/>
        </w:rPr>
        <w:t>精确称取20g已粉碎均质化的样本（谷类及豆类，约取1kg充分混合后粉碎至可通过标准体</w:t>
      </w:r>
      <w:r w:rsidRPr="00FD50AE">
        <w:rPr>
          <w:rFonts w:ascii="宋体" w:hAnsi="宋体"/>
          <w:sz w:val="24"/>
        </w:rPr>
        <w:lastRenderedPageBreak/>
        <w:t>420μm的，取20g。蔬菜类、水果类、署类，约取1kg粉碎，取20g。）倒入均质器容器内（如是谷类及豆类则加入30mL水放置2小时），添加100mL丙酮后在振荡器中振荡5分钟。将此用带滤纸的布氏漏斗减压过滤。把滤液移到1L分液漏斗中，加入450mL蒸馏水及50mL饱和盐水，用50mL二氯甲烷进行2次分配，将此溶液在40</w:t>
      </w:r>
      <w:r w:rsidRPr="00FD50AE">
        <w:rPr>
          <w:rFonts w:ascii="宋体" w:hAnsi="宋体" w:cs="宋体" w:hint="eastAsia"/>
          <w:sz w:val="24"/>
        </w:rPr>
        <w:t>℃</w:t>
      </w:r>
      <w:r w:rsidRPr="00FD50AE">
        <w:rPr>
          <w:rFonts w:ascii="宋体" w:hAnsi="宋体"/>
          <w:sz w:val="24"/>
        </w:rPr>
        <w:t>以下水槽中减压浓缩以蒸发溶剂，并将残留物溶于10ml己烷。[对于脂肪性样本，在干固物中加入30mL事先用乙腈饱和的己烷进行溶解，移到250mL容量的分液漏斗中，分别用30mL事先用己烷饱和的乙腈进行2次分配抽提。收集两次抽提的乙腈层在40</w:t>
      </w:r>
      <w:r w:rsidRPr="00FD50AE">
        <w:rPr>
          <w:rFonts w:ascii="宋体" w:hAnsi="宋体" w:cs="宋体" w:hint="eastAsia"/>
          <w:sz w:val="24"/>
        </w:rPr>
        <w:t>℃</w:t>
      </w:r>
      <w:r w:rsidRPr="00FD50AE">
        <w:rPr>
          <w:rFonts w:ascii="宋体" w:hAnsi="宋体"/>
          <w:sz w:val="24"/>
        </w:rPr>
        <w:t>下减压浓缩后，将残留物溶解于10mL己烷。]</w:t>
      </w:r>
    </w:p>
    <w:p w:rsidR="005555D5" w:rsidRPr="00FD50AE" w:rsidRDefault="005555D5" w:rsidP="005555D5">
      <w:pPr>
        <w:spacing w:line="360" w:lineRule="auto"/>
        <w:rPr>
          <w:rFonts w:ascii="宋体" w:hAnsi="宋体"/>
          <w:sz w:val="24"/>
        </w:rPr>
      </w:pPr>
      <w:r w:rsidRPr="00FD50AE">
        <w:rPr>
          <w:rFonts w:ascii="宋体" w:hAnsi="宋体"/>
          <w:sz w:val="24"/>
        </w:rPr>
        <w:t>b） 精炼</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把10mL己烷以2～3滴/秒的速度流向Florisil萃取柱。接下来在固定相上端被露出来之前从“a） 抽提”中得到的己烷10mL加到萃取柱中。将10mL己烷/丙酮（97.5/2.5，v/v）倒入萃取柱上端，以1～2滴/秒的速度溶出，在固定相上端被露出来之前加入10mL己烷/丙酮（85/15，v/v）并收集。将溶出液在40</w:t>
      </w:r>
      <w:r w:rsidRPr="00FD50AE">
        <w:rPr>
          <w:rFonts w:ascii="宋体" w:hAnsi="宋体" w:cs="宋体" w:hint="eastAsia"/>
          <w:sz w:val="24"/>
        </w:rPr>
        <w:t>℃</w:t>
      </w:r>
      <w:r w:rsidRPr="00FD50AE">
        <w:rPr>
          <w:rFonts w:ascii="宋体" w:hAnsi="宋体"/>
          <w:sz w:val="24"/>
        </w:rPr>
        <w:t>以下的水槽中减压浓缩后溶于10mL己烷。将上述溶于10mL己烷的溶液全部加到用10mL己烷激活的氨丙基萃取柱中，在加入10mL己烷/丙酮（95/5，v/v），之后加入10mL己烷/丙酮（85/15，v/v）并收集。将溶出液在40</w:t>
      </w:r>
      <w:r w:rsidRPr="00FD50AE">
        <w:rPr>
          <w:rFonts w:ascii="宋体" w:hAnsi="宋体" w:cs="宋体" w:hint="eastAsia"/>
          <w:sz w:val="24"/>
        </w:rPr>
        <w:t>℃</w:t>
      </w:r>
      <w:r w:rsidRPr="00FD50AE">
        <w:rPr>
          <w:rFonts w:ascii="宋体" w:hAnsi="宋体"/>
          <w:sz w:val="24"/>
        </w:rPr>
        <w:t>以下的水槽中减压浓缩后，加入50%乙腈至2mL作为试验溶液。</w:t>
      </w:r>
    </w:p>
    <w:p w:rsidR="005555D5" w:rsidRPr="00FD50AE" w:rsidRDefault="005555D5" w:rsidP="005555D5">
      <w:pPr>
        <w:spacing w:line="360" w:lineRule="auto"/>
        <w:rPr>
          <w:rFonts w:ascii="宋体" w:hAnsi="宋体"/>
          <w:sz w:val="24"/>
        </w:rPr>
      </w:pPr>
      <w:r w:rsidRPr="00FD50AE">
        <w:rPr>
          <w:rFonts w:ascii="宋体" w:hAnsi="宋体"/>
          <w:sz w:val="24"/>
        </w:rPr>
        <w:t>6） 试验操作</w:t>
      </w:r>
    </w:p>
    <w:p w:rsidR="005555D5" w:rsidRPr="00FD50AE" w:rsidRDefault="005555D5" w:rsidP="005555D5">
      <w:pPr>
        <w:spacing w:line="360" w:lineRule="auto"/>
        <w:rPr>
          <w:rFonts w:ascii="宋体" w:hAnsi="宋体"/>
          <w:sz w:val="24"/>
        </w:rPr>
      </w:pPr>
      <w:r w:rsidRPr="00FD50AE">
        <w:rPr>
          <w:rFonts w:ascii="宋体" w:hAnsi="宋体"/>
          <w:sz w:val="24"/>
        </w:rPr>
        <w:t>a） 气相色谱仪测定条件</w:t>
      </w:r>
    </w:p>
    <w:p w:rsidR="005555D5" w:rsidRPr="00FD50AE" w:rsidRDefault="005555D5" w:rsidP="005555D5">
      <w:pPr>
        <w:spacing w:line="360" w:lineRule="auto"/>
        <w:rPr>
          <w:rFonts w:ascii="宋体" w:hAnsi="宋体"/>
          <w:sz w:val="24"/>
        </w:rPr>
      </w:pPr>
      <w:r w:rsidRPr="00FD50AE">
        <w:rPr>
          <w:rFonts w:ascii="宋体" w:hAnsi="宋体"/>
          <w:sz w:val="24"/>
        </w:rPr>
        <w:t>（1） 色谱柱：C</w:t>
      </w:r>
      <w:r w:rsidRPr="00FD50AE">
        <w:rPr>
          <w:rFonts w:ascii="宋体" w:hAnsi="宋体"/>
          <w:sz w:val="24"/>
          <w:vertAlign w:val="subscript"/>
        </w:rPr>
        <w:t>18</w:t>
      </w:r>
      <w:r w:rsidRPr="00FD50AE">
        <w:rPr>
          <w:rFonts w:ascii="宋体" w:hAnsi="宋体"/>
          <w:sz w:val="24"/>
        </w:rPr>
        <w:t>（4.6mm i.d. × 250mm，5μm）或等同品</w:t>
      </w:r>
    </w:p>
    <w:p w:rsidR="005555D5" w:rsidRPr="00FD50AE" w:rsidRDefault="005555D5" w:rsidP="005555D5">
      <w:pPr>
        <w:spacing w:line="360" w:lineRule="auto"/>
        <w:rPr>
          <w:rFonts w:ascii="宋体" w:hAnsi="宋体"/>
          <w:sz w:val="24"/>
        </w:rPr>
      </w:pPr>
      <w:r w:rsidRPr="00FD50AE">
        <w:rPr>
          <w:rFonts w:ascii="宋体" w:hAnsi="宋体"/>
          <w:sz w:val="24"/>
        </w:rPr>
        <w:t>（2） 移动相：乙腈/水（50/50，v/v）</w:t>
      </w:r>
    </w:p>
    <w:p w:rsidR="005555D5" w:rsidRPr="00FD50AE" w:rsidRDefault="005555D5" w:rsidP="005555D5">
      <w:pPr>
        <w:spacing w:line="360" w:lineRule="auto"/>
        <w:rPr>
          <w:rFonts w:ascii="宋体" w:hAnsi="宋体"/>
          <w:sz w:val="24"/>
        </w:rPr>
      </w:pPr>
      <w:r w:rsidRPr="00FD50AE">
        <w:rPr>
          <w:rFonts w:ascii="宋体" w:hAnsi="宋体"/>
          <w:sz w:val="24"/>
        </w:rPr>
        <w:t>（3） 移动相流速：1mL/min</w:t>
      </w:r>
    </w:p>
    <w:p w:rsidR="005555D5" w:rsidRPr="00FD50AE" w:rsidRDefault="005555D5" w:rsidP="005555D5">
      <w:pPr>
        <w:spacing w:line="360" w:lineRule="auto"/>
        <w:rPr>
          <w:rFonts w:ascii="宋体" w:hAnsi="宋体"/>
          <w:sz w:val="24"/>
        </w:rPr>
      </w:pPr>
      <w:r w:rsidRPr="00FD50AE">
        <w:rPr>
          <w:rFonts w:ascii="宋体" w:hAnsi="宋体"/>
          <w:sz w:val="24"/>
        </w:rPr>
        <w:t>（4） 色谱柱温度：40</w:t>
      </w:r>
      <w:r w:rsidRPr="00FD50AE">
        <w:rPr>
          <w:rFonts w:ascii="宋体" w:hAnsi="宋体" w:cs="宋体" w:hint="eastAsia"/>
          <w:sz w:val="24"/>
        </w:rPr>
        <w:t>℃</w:t>
      </w:r>
    </w:p>
    <w:p w:rsidR="005555D5" w:rsidRPr="00FD50AE" w:rsidRDefault="005555D5" w:rsidP="005555D5">
      <w:pPr>
        <w:spacing w:line="360" w:lineRule="auto"/>
        <w:rPr>
          <w:rFonts w:ascii="宋体" w:hAnsi="宋体"/>
          <w:sz w:val="24"/>
        </w:rPr>
      </w:pPr>
      <w:r w:rsidRPr="00FD50AE">
        <w:rPr>
          <w:rFonts w:ascii="宋体" w:hAnsi="宋体"/>
          <w:sz w:val="24"/>
        </w:rPr>
        <w:t>（5） 检测器波长：265nm</w:t>
      </w:r>
    </w:p>
    <w:p w:rsidR="005555D5" w:rsidRPr="00FD50AE" w:rsidRDefault="005555D5" w:rsidP="005555D5">
      <w:pPr>
        <w:spacing w:line="360" w:lineRule="auto"/>
        <w:rPr>
          <w:rFonts w:ascii="宋体" w:hAnsi="宋体"/>
          <w:sz w:val="24"/>
        </w:rPr>
      </w:pPr>
      <w:r w:rsidRPr="00FD50AE">
        <w:rPr>
          <w:rFonts w:ascii="宋体" w:hAnsi="宋体"/>
          <w:sz w:val="24"/>
        </w:rPr>
        <w:t>（6） 注入量：40μL</w:t>
      </w:r>
    </w:p>
    <w:p w:rsidR="005555D5" w:rsidRPr="00FD50AE" w:rsidRDefault="005555D5" w:rsidP="005555D5">
      <w:pPr>
        <w:spacing w:line="360" w:lineRule="auto"/>
        <w:rPr>
          <w:rFonts w:ascii="宋体" w:hAnsi="宋体"/>
          <w:sz w:val="24"/>
        </w:rPr>
      </w:pPr>
      <w:r w:rsidRPr="00FD50AE">
        <w:rPr>
          <w:rFonts w:ascii="宋体" w:hAnsi="宋体"/>
          <w:sz w:val="24"/>
        </w:rPr>
        <w:t>b） 作检量线</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将标准溶液按各浓度取一定量分别注入到液相色谱仪中。根据得出的色谱中各色谱峰的高度或面积，作检量线。</w:t>
      </w:r>
    </w:p>
    <w:p w:rsidR="005555D5" w:rsidRPr="00FD50AE" w:rsidRDefault="005555D5" w:rsidP="005555D5">
      <w:pPr>
        <w:spacing w:line="360" w:lineRule="auto"/>
        <w:rPr>
          <w:rFonts w:ascii="宋体" w:hAnsi="宋体"/>
          <w:sz w:val="24"/>
        </w:rPr>
      </w:pPr>
      <w:r w:rsidRPr="00FD50AE">
        <w:rPr>
          <w:rFonts w:ascii="宋体" w:hAnsi="宋体"/>
          <w:sz w:val="24"/>
        </w:rPr>
        <w:t>c） 标准品色谱</w:t>
      </w:r>
    </w:p>
    <w:p w:rsidR="00FE25FE" w:rsidRDefault="00FE25FE" w:rsidP="005555D5">
      <w:pPr>
        <w:spacing w:line="360" w:lineRule="auto"/>
        <w:ind w:leftChars="67" w:left="141"/>
        <w:jc w:val="center"/>
        <w:rPr>
          <w:rFonts w:ascii="宋体" w:hAnsi="宋体"/>
          <w:sz w:val="24"/>
        </w:rPr>
      </w:pPr>
      <w:r>
        <w:rPr>
          <w:rFonts w:ascii="宋体" w:hAnsi="宋体" w:hint="eastAsia"/>
          <w:noProof/>
          <w:sz w:val="24"/>
        </w:rPr>
        <w:drawing>
          <wp:inline distT="0" distB="0" distL="0" distR="0">
            <wp:extent cx="3418840" cy="124015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3418840" cy="1240155"/>
                    </a:xfrm>
                    <a:prstGeom prst="rect">
                      <a:avLst/>
                    </a:prstGeom>
                    <a:noFill/>
                    <a:ln w="9525">
                      <a:noFill/>
                      <a:miter lim="800000"/>
                      <a:headEnd/>
                      <a:tailEnd/>
                    </a:ln>
                  </pic:spPr>
                </pic:pic>
              </a:graphicData>
            </a:graphic>
          </wp:inline>
        </w:drawing>
      </w:r>
    </w:p>
    <w:p w:rsidR="005555D5" w:rsidRPr="00FD50AE" w:rsidRDefault="005555D5" w:rsidP="005555D5">
      <w:pPr>
        <w:spacing w:line="360" w:lineRule="auto"/>
        <w:ind w:leftChars="67" w:left="141"/>
        <w:jc w:val="center"/>
        <w:rPr>
          <w:rFonts w:ascii="宋体" w:hAnsi="宋体"/>
          <w:sz w:val="24"/>
        </w:rPr>
      </w:pPr>
      <w:r w:rsidRPr="00FD50AE">
        <w:rPr>
          <w:rFonts w:ascii="宋体" w:hAnsi="宋体"/>
          <w:sz w:val="24"/>
        </w:rPr>
        <w:t>图. 液相色谱仪中的标准品色谱</w:t>
      </w:r>
    </w:p>
    <w:p w:rsidR="005555D5" w:rsidRPr="00FD50AE" w:rsidRDefault="005555D5" w:rsidP="005555D5">
      <w:pPr>
        <w:spacing w:line="360" w:lineRule="auto"/>
        <w:ind w:leftChars="67" w:left="141"/>
        <w:jc w:val="center"/>
        <w:rPr>
          <w:rFonts w:ascii="宋体" w:hAnsi="宋体"/>
          <w:sz w:val="24"/>
        </w:rPr>
      </w:pPr>
      <w:r w:rsidRPr="00FD50AE">
        <w:rPr>
          <w:rFonts w:ascii="宋体" w:hAnsi="宋体"/>
          <w:sz w:val="24"/>
        </w:rPr>
        <w:t>KIE-9749（8.4分）、</w:t>
      </w:r>
      <w:r w:rsidRPr="00FD50AE">
        <w:rPr>
          <w:rFonts w:ascii="宋体" w:hAnsi="宋体" w:hint="eastAsia"/>
          <w:sz w:val="24"/>
        </w:rPr>
        <w:t>吡菌苯威</w:t>
      </w:r>
      <w:r w:rsidRPr="00FD50AE">
        <w:rPr>
          <w:rFonts w:ascii="宋体" w:hAnsi="宋体"/>
          <w:sz w:val="24"/>
        </w:rPr>
        <w:t>（11.3分）</w:t>
      </w:r>
    </w:p>
    <w:p w:rsidR="005555D5" w:rsidRPr="00FD50AE" w:rsidRDefault="005555D5" w:rsidP="005555D5">
      <w:pPr>
        <w:spacing w:line="360" w:lineRule="auto"/>
        <w:ind w:leftChars="67" w:left="141"/>
        <w:rPr>
          <w:rFonts w:ascii="宋体" w:hAnsi="宋体"/>
          <w:sz w:val="24"/>
        </w:rPr>
      </w:pPr>
      <w:r w:rsidRPr="00FD50AE">
        <w:rPr>
          <w:rFonts w:ascii="宋体" w:hAnsi="宋体"/>
          <w:sz w:val="24"/>
        </w:rPr>
        <w:lastRenderedPageBreak/>
        <w:t>d） 定量限界值</w:t>
      </w:r>
    </w:p>
    <w:p w:rsidR="005555D5" w:rsidRPr="00FD50AE" w:rsidRDefault="005555D5" w:rsidP="005555D5">
      <w:pPr>
        <w:spacing w:line="360" w:lineRule="auto"/>
        <w:ind w:leftChars="202" w:left="424"/>
        <w:rPr>
          <w:rFonts w:ascii="宋体" w:hAnsi="宋体"/>
          <w:sz w:val="24"/>
        </w:rPr>
      </w:pPr>
      <w:r w:rsidRPr="00FD50AE">
        <w:rPr>
          <w:rFonts w:ascii="宋体" w:hAnsi="宋体"/>
          <w:sz w:val="24"/>
        </w:rPr>
        <w:t>0.05mg/kg</w:t>
      </w:r>
    </w:p>
    <w:p w:rsidR="005555D5" w:rsidRPr="00FD50AE" w:rsidRDefault="005555D5" w:rsidP="005555D5">
      <w:pPr>
        <w:spacing w:line="360" w:lineRule="auto"/>
        <w:rPr>
          <w:rFonts w:ascii="宋体" w:hAnsi="宋体"/>
          <w:sz w:val="24"/>
        </w:rPr>
      </w:pPr>
      <w:r w:rsidRPr="00FD50AE">
        <w:rPr>
          <w:rFonts w:ascii="宋体" w:hAnsi="宋体"/>
          <w:sz w:val="24"/>
        </w:rPr>
        <w:t>7） 定性试验</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在上述条件下得出的色谱中的色谱峰与标准溶液色谱峰的保留时间一致时，将色谱峰高度或面积代入检量线进行定量。</w:t>
      </w:r>
    </w:p>
    <w:p w:rsidR="005555D5" w:rsidRPr="00FD50AE" w:rsidRDefault="005555D5" w:rsidP="005555D5">
      <w:pPr>
        <w:spacing w:line="360" w:lineRule="auto"/>
        <w:rPr>
          <w:rFonts w:ascii="宋体" w:hAnsi="宋体"/>
          <w:sz w:val="24"/>
        </w:rPr>
      </w:pPr>
      <w:r w:rsidRPr="00FD50AE">
        <w:rPr>
          <w:rFonts w:ascii="宋体" w:hAnsi="宋体"/>
          <w:sz w:val="24"/>
        </w:rPr>
        <w:t>8） 确认试验</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通过液相色谱仪-质量分析仪上的保留时间和质量分析质谱确认</w:t>
      </w:r>
      <w:r w:rsidRPr="00FD50AE">
        <w:rPr>
          <w:rFonts w:ascii="宋体" w:hAnsi="宋体" w:hint="eastAsia"/>
          <w:sz w:val="24"/>
        </w:rPr>
        <w:t>吡菌苯威</w:t>
      </w:r>
      <w:r w:rsidRPr="00FD50AE">
        <w:rPr>
          <w:rFonts w:ascii="宋体" w:hAnsi="宋体"/>
          <w:sz w:val="24"/>
        </w:rPr>
        <w:t>及KIE-9749。</w:t>
      </w:r>
    </w:p>
    <w:p w:rsidR="005555D5" w:rsidRPr="00FD50AE" w:rsidRDefault="005555D5" w:rsidP="005555D5">
      <w:pPr>
        <w:spacing w:line="360" w:lineRule="auto"/>
        <w:rPr>
          <w:rFonts w:ascii="宋体" w:hAnsi="宋体"/>
          <w:sz w:val="24"/>
        </w:rPr>
      </w:pPr>
      <w:r w:rsidRPr="00FD50AE">
        <w:rPr>
          <w:rFonts w:ascii="宋体" w:hAnsi="宋体"/>
          <w:sz w:val="24"/>
        </w:rPr>
        <w:t>a） 液相色谱仪-质量分析仪的测定条件</w:t>
      </w:r>
    </w:p>
    <w:p w:rsidR="005555D5" w:rsidRPr="00FD50AE" w:rsidRDefault="005555D5" w:rsidP="005555D5">
      <w:pPr>
        <w:spacing w:line="360" w:lineRule="auto"/>
        <w:rPr>
          <w:rFonts w:ascii="宋体" w:hAnsi="宋体"/>
          <w:sz w:val="24"/>
        </w:rPr>
      </w:pPr>
      <w:r w:rsidRPr="00FD50AE">
        <w:rPr>
          <w:rFonts w:ascii="宋体" w:hAnsi="宋体"/>
          <w:sz w:val="24"/>
        </w:rPr>
        <w:t>（1） 色谱柱：C</w:t>
      </w:r>
      <w:r w:rsidRPr="00FD50AE">
        <w:rPr>
          <w:rFonts w:ascii="宋体" w:hAnsi="宋体"/>
          <w:sz w:val="24"/>
          <w:vertAlign w:val="subscript"/>
        </w:rPr>
        <w:t>18</w:t>
      </w:r>
      <w:r w:rsidRPr="00FD50AE">
        <w:rPr>
          <w:rFonts w:ascii="宋体" w:hAnsi="宋体"/>
          <w:sz w:val="24"/>
        </w:rPr>
        <w:t>（2.0mm i.d. × 100mm，3μm）或等同品</w:t>
      </w:r>
    </w:p>
    <w:p w:rsidR="005555D5" w:rsidRPr="00FD50AE" w:rsidRDefault="005555D5" w:rsidP="005555D5">
      <w:pPr>
        <w:spacing w:line="360" w:lineRule="auto"/>
        <w:rPr>
          <w:rFonts w:ascii="宋体" w:hAnsi="宋体"/>
          <w:sz w:val="24"/>
        </w:rPr>
      </w:pPr>
      <w:r w:rsidRPr="00FD50AE">
        <w:rPr>
          <w:rFonts w:ascii="宋体" w:hAnsi="宋体"/>
          <w:sz w:val="24"/>
        </w:rPr>
        <w:t>（2） 移动相：乙腈/水（50/50，v/v）</w:t>
      </w:r>
    </w:p>
    <w:p w:rsidR="005555D5" w:rsidRPr="00FD50AE" w:rsidRDefault="005555D5" w:rsidP="005555D5">
      <w:pPr>
        <w:spacing w:line="360" w:lineRule="auto"/>
        <w:rPr>
          <w:rFonts w:ascii="宋体" w:hAnsi="宋体"/>
          <w:sz w:val="24"/>
        </w:rPr>
      </w:pPr>
      <w:r w:rsidRPr="00FD50AE">
        <w:rPr>
          <w:rFonts w:ascii="宋体" w:hAnsi="宋体"/>
          <w:sz w:val="24"/>
        </w:rPr>
        <w:t>（3） 移动相流速：0.2mL/min</w:t>
      </w:r>
    </w:p>
    <w:p w:rsidR="005555D5" w:rsidRPr="00FD50AE" w:rsidRDefault="005555D5" w:rsidP="005555D5">
      <w:pPr>
        <w:spacing w:line="360" w:lineRule="auto"/>
        <w:rPr>
          <w:rFonts w:ascii="宋体" w:hAnsi="宋体"/>
          <w:sz w:val="24"/>
        </w:rPr>
      </w:pPr>
      <w:r w:rsidRPr="00FD50AE">
        <w:rPr>
          <w:rFonts w:ascii="宋体" w:hAnsi="宋体"/>
          <w:sz w:val="24"/>
        </w:rPr>
        <w:t>（4） 色谱柱温度：40</w:t>
      </w:r>
      <w:r w:rsidRPr="00FD50AE">
        <w:rPr>
          <w:rFonts w:ascii="宋体" w:hAnsi="宋体" w:cs="宋体" w:hint="eastAsia"/>
          <w:sz w:val="24"/>
        </w:rPr>
        <w:t>℃</w:t>
      </w:r>
    </w:p>
    <w:p w:rsidR="005555D5" w:rsidRPr="00FD50AE" w:rsidRDefault="005555D5" w:rsidP="005555D5">
      <w:pPr>
        <w:spacing w:line="360" w:lineRule="auto"/>
        <w:rPr>
          <w:rFonts w:ascii="宋体" w:hAnsi="宋体"/>
          <w:sz w:val="24"/>
        </w:rPr>
      </w:pPr>
      <w:r w:rsidRPr="00FD50AE">
        <w:rPr>
          <w:rFonts w:ascii="宋体" w:hAnsi="宋体"/>
          <w:sz w:val="24"/>
        </w:rPr>
        <w:t>（5） 注入量：5μL</w:t>
      </w:r>
    </w:p>
    <w:p w:rsidR="005555D5" w:rsidRPr="00FD50AE" w:rsidRDefault="005555D5" w:rsidP="005555D5">
      <w:pPr>
        <w:spacing w:line="360" w:lineRule="auto"/>
        <w:rPr>
          <w:rFonts w:ascii="宋体" w:hAnsi="宋体"/>
          <w:sz w:val="24"/>
        </w:rPr>
      </w:pPr>
      <w:r w:rsidRPr="00FD50AE">
        <w:rPr>
          <w:rFonts w:ascii="宋体" w:hAnsi="宋体"/>
          <w:sz w:val="24"/>
        </w:rPr>
        <w:t>（6） 电离方式：ESI positive-ion mode</w:t>
      </w:r>
    </w:p>
    <w:p w:rsidR="005555D5" w:rsidRPr="00FD50AE" w:rsidRDefault="005555D5" w:rsidP="005555D5">
      <w:pPr>
        <w:spacing w:line="360" w:lineRule="auto"/>
        <w:rPr>
          <w:rFonts w:ascii="宋体" w:hAnsi="宋体"/>
          <w:sz w:val="24"/>
        </w:rPr>
      </w:pPr>
      <w:r w:rsidRPr="00FD50AE">
        <w:rPr>
          <w:rFonts w:ascii="宋体" w:hAnsi="宋体"/>
          <w:sz w:val="24"/>
        </w:rPr>
        <w:t>（7） Cone voltage：41V</w:t>
      </w:r>
    </w:p>
    <w:p w:rsidR="005555D5" w:rsidRPr="00FD50AE" w:rsidRDefault="005555D5" w:rsidP="005555D5">
      <w:pPr>
        <w:spacing w:line="360" w:lineRule="auto"/>
        <w:ind w:firstLineChars="100" w:firstLine="240"/>
        <w:rPr>
          <w:rFonts w:ascii="宋体" w:hAnsi="宋体"/>
          <w:sz w:val="24"/>
        </w:rPr>
      </w:pPr>
    </w:p>
    <w:p w:rsidR="005555D5" w:rsidRPr="00FD50AE" w:rsidRDefault="005555D5" w:rsidP="005555D5">
      <w:pPr>
        <w:spacing w:line="360" w:lineRule="auto"/>
        <w:ind w:firstLineChars="100" w:firstLine="240"/>
        <w:rPr>
          <w:rFonts w:ascii="宋体" w:hAnsi="宋体"/>
          <w:sz w:val="24"/>
        </w:rPr>
      </w:pPr>
      <w:r w:rsidRPr="00FD50AE">
        <w:rPr>
          <w:rFonts w:ascii="宋体" w:hAnsi="宋体"/>
          <w:sz w:val="24"/>
        </w:rPr>
        <w:t>表. 液相色谱仪-质量分析仪分析的特征离子</w:t>
      </w:r>
    </w:p>
    <w:tbl>
      <w:tblPr>
        <w:tblW w:w="8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6"/>
        <w:gridCol w:w="1356"/>
        <w:gridCol w:w="2763"/>
        <w:gridCol w:w="2763"/>
      </w:tblGrid>
      <w:tr w:rsidR="005555D5" w:rsidRPr="00FD50AE" w:rsidTr="00FD50AE">
        <w:trPr>
          <w:trHeight w:val="413"/>
          <w:jc w:val="center"/>
        </w:trPr>
        <w:tc>
          <w:tcPr>
            <w:tcW w:w="1556" w:type="dxa"/>
            <w:shd w:val="clear" w:color="auto" w:fill="auto"/>
            <w:vAlign w:val="center"/>
          </w:tcPr>
          <w:p w:rsidR="005555D5" w:rsidRPr="00FD50AE" w:rsidRDefault="005555D5" w:rsidP="00FD50AE">
            <w:pPr>
              <w:spacing w:line="360" w:lineRule="auto"/>
              <w:jc w:val="center"/>
              <w:rPr>
                <w:rFonts w:ascii="宋体" w:hAnsi="宋体"/>
                <w:sz w:val="24"/>
              </w:rPr>
            </w:pPr>
          </w:p>
        </w:tc>
        <w:tc>
          <w:tcPr>
            <w:tcW w:w="1356" w:type="dxa"/>
            <w:shd w:val="clear" w:color="auto" w:fill="auto"/>
            <w:vAlign w:val="center"/>
          </w:tcPr>
          <w:p w:rsidR="005555D5" w:rsidRPr="00FD50AE" w:rsidRDefault="005555D5" w:rsidP="00FD50AE">
            <w:pPr>
              <w:spacing w:line="360" w:lineRule="auto"/>
              <w:jc w:val="center"/>
              <w:rPr>
                <w:rFonts w:ascii="宋体" w:hAnsi="宋体"/>
                <w:sz w:val="24"/>
              </w:rPr>
            </w:pPr>
            <w:r w:rsidRPr="00FD50AE">
              <w:rPr>
                <w:rFonts w:ascii="宋体" w:hAnsi="宋体"/>
                <w:sz w:val="24"/>
              </w:rPr>
              <w:t>保留时间</w:t>
            </w:r>
          </w:p>
          <w:p w:rsidR="005555D5" w:rsidRPr="00FD50AE" w:rsidRDefault="005555D5" w:rsidP="00FD50AE">
            <w:pPr>
              <w:spacing w:line="360" w:lineRule="auto"/>
              <w:jc w:val="center"/>
              <w:rPr>
                <w:rFonts w:ascii="宋体" w:hAnsi="宋体"/>
                <w:sz w:val="24"/>
              </w:rPr>
            </w:pPr>
            <w:r w:rsidRPr="00FD50AE">
              <w:rPr>
                <w:rFonts w:ascii="宋体" w:hAnsi="宋体"/>
                <w:sz w:val="24"/>
              </w:rPr>
              <w:t>（分）</w:t>
            </w:r>
          </w:p>
        </w:tc>
        <w:tc>
          <w:tcPr>
            <w:tcW w:w="2763" w:type="dxa"/>
            <w:shd w:val="clear" w:color="auto" w:fill="auto"/>
            <w:vAlign w:val="center"/>
          </w:tcPr>
          <w:p w:rsidR="005555D5" w:rsidRPr="00FD50AE" w:rsidRDefault="005555D5" w:rsidP="00FD50AE">
            <w:pPr>
              <w:spacing w:line="360" w:lineRule="auto"/>
              <w:jc w:val="center"/>
              <w:rPr>
                <w:rFonts w:ascii="宋体" w:hAnsi="宋体"/>
                <w:sz w:val="24"/>
              </w:rPr>
            </w:pPr>
            <w:r w:rsidRPr="00FD50AE">
              <w:rPr>
                <w:rFonts w:ascii="宋体" w:hAnsi="宋体"/>
                <w:sz w:val="24"/>
              </w:rPr>
              <w:t>前体离子</w:t>
            </w:r>
          </w:p>
          <w:p w:rsidR="005555D5" w:rsidRPr="00FD50AE" w:rsidRDefault="005555D5" w:rsidP="00FD50AE">
            <w:pPr>
              <w:spacing w:line="360" w:lineRule="auto"/>
              <w:jc w:val="center"/>
              <w:rPr>
                <w:rFonts w:ascii="宋体" w:hAnsi="宋体"/>
                <w:sz w:val="24"/>
              </w:rPr>
            </w:pPr>
            <w:r w:rsidRPr="00FD50AE">
              <w:rPr>
                <w:rFonts w:ascii="宋体" w:hAnsi="宋体"/>
                <w:sz w:val="24"/>
              </w:rPr>
              <w:t>（Precursor ion，m/z）</w:t>
            </w:r>
          </w:p>
        </w:tc>
        <w:tc>
          <w:tcPr>
            <w:tcW w:w="2763" w:type="dxa"/>
            <w:shd w:val="clear" w:color="auto" w:fill="auto"/>
            <w:vAlign w:val="center"/>
          </w:tcPr>
          <w:p w:rsidR="005555D5" w:rsidRPr="00FD50AE" w:rsidRDefault="005555D5" w:rsidP="00FD50AE">
            <w:pPr>
              <w:spacing w:line="360" w:lineRule="auto"/>
              <w:jc w:val="center"/>
              <w:rPr>
                <w:rFonts w:ascii="宋体" w:hAnsi="宋体"/>
                <w:sz w:val="24"/>
              </w:rPr>
            </w:pPr>
            <w:r w:rsidRPr="00FD50AE">
              <w:rPr>
                <w:rFonts w:ascii="宋体" w:hAnsi="宋体"/>
                <w:sz w:val="24"/>
              </w:rPr>
              <w:t>碎片离子</w:t>
            </w:r>
          </w:p>
          <w:p w:rsidR="005555D5" w:rsidRPr="00FD50AE" w:rsidRDefault="005555D5" w:rsidP="00FD50AE">
            <w:pPr>
              <w:spacing w:line="360" w:lineRule="auto"/>
              <w:jc w:val="center"/>
              <w:rPr>
                <w:rFonts w:ascii="宋体" w:hAnsi="宋体"/>
                <w:sz w:val="24"/>
              </w:rPr>
            </w:pPr>
            <w:r w:rsidRPr="00FD50AE">
              <w:rPr>
                <w:rFonts w:ascii="宋体" w:hAnsi="宋体"/>
                <w:sz w:val="24"/>
              </w:rPr>
              <w:t>（Fragment ion，m/z）</w:t>
            </w:r>
          </w:p>
        </w:tc>
      </w:tr>
      <w:tr w:rsidR="005555D5" w:rsidRPr="00FD50AE" w:rsidTr="00FD50AE">
        <w:trPr>
          <w:jc w:val="center"/>
        </w:trPr>
        <w:tc>
          <w:tcPr>
            <w:tcW w:w="1556" w:type="dxa"/>
            <w:shd w:val="clear" w:color="auto" w:fill="auto"/>
            <w:vAlign w:val="center"/>
          </w:tcPr>
          <w:p w:rsidR="005555D5" w:rsidRPr="00FD50AE" w:rsidRDefault="005555D5" w:rsidP="00FD50AE">
            <w:pPr>
              <w:spacing w:line="360" w:lineRule="auto"/>
              <w:jc w:val="center"/>
              <w:rPr>
                <w:rFonts w:ascii="宋体" w:hAnsi="宋体"/>
                <w:sz w:val="24"/>
              </w:rPr>
            </w:pPr>
            <w:r w:rsidRPr="00FD50AE">
              <w:rPr>
                <w:rFonts w:ascii="宋体" w:hAnsi="宋体"/>
                <w:sz w:val="24"/>
              </w:rPr>
              <w:t>KIE-9749</w:t>
            </w:r>
          </w:p>
        </w:tc>
        <w:tc>
          <w:tcPr>
            <w:tcW w:w="1356" w:type="dxa"/>
            <w:shd w:val="clear" w:color="auto" w:fill="auto"/>
            <w:vAlign w:val="center"/>
          </w:tcPr>
          <w:p w:rsidR="005555D5" w:rsidRPr="00FD50AE" w:rsidRDefault="005555D5" w:rsidP="00FD50AE">
            <w:pPr>
              <w:spacing w:line="360" w:lineRule="auto"/>
              <w:jc w:val="center"/>
              <w:rPr>
                <w:rFonts w:ascii="宋体" w:hAnsi="宋体"/>
                <w:sz w:val="24"/>
              </w:rPr>
            </w:pPr>
            <w:r w:rsidRPr="00FD50AE">
              <w:rPr>
                <w:rFonts w:ascii="宋体" w:hAnsi="宋体"/>
                <w:sz w:val="24"/>
              </w:rPr>
              <w:t>4.1</w:t>
            </w:r>
          </w:p>
        </w:tc>
        <w:tc>
          <w:tcPr>
            <w:tcW w:w="2763" w:type="dxa"/>
            <w:shd w:val="clear" w:color="auto" w:fill="auto"/>
            <w:vAlign w:val="center"/>
          </w:tcPr>
          <w:p w:rsidR="005555D5" w:rsidRPr="00FD50AE" w:rsidRDefault="005555D5" w:rsidP="00FD50AE">
            <w:pPr>
              <w:spacing w:line="360" w:lineRule="auto"/>
              <w:jc w:val="center"/>
              <w:rPr>
                <w:rFonts w:ascii="宋体" w:hAnsi="宋体"/>
                <w:sz w:val="24"/>
              </w:rPr>
            </w:pPr>
            <w:r w:rsidRPr="00FD50AE">
              <w:rPr>
                <w:rFonts w:ascii="宋体" w:hAnsi="宋体"/>
                <w:sz w:val="24"/>
              </w:rPr>
              <w:t>362</w:t>
            </w:r>
          </w:p>
        </w:tc>
        <w:tc>
          <w:tcPr>
            <w:tcW w:w="2763" w:type="dxa"/>
            <w:shd w:val="clear" w:color="auto" w:fill="auto"/>
            <w:vAlign w:val="center"/>
          </w:tcPr>
          <w:p w:rsidR="005555D5" w:rsidRPr="00FD50AE" w:rsidRDefault="005555D5" w:rsidP="00FD50AE">
            <w:pPr>
              <w:spacing w:line="360" w:lineRule="auto"/>
              <w:jc w:val="center"/>
              <w:rPr>
                <w:rFonts w:ascii="宋体" w:hAnsi="宋体"/>
                <w:sz w:val="24"/>
              </w:rPr>
            </w:pPr>
            <w:r w:rsidRPr="00FD50AE">
              <w:rPr>
                <w:rFonts w:ascii="宋体" w:hAnsi="宋体"/>
                <w:sz w:val="24"/>
              </w:rPr>
              <w:t>122，207</w:t>
            </w:r>
          </w:p>
        </w:tc>
      </w:tr>
      <w:tr w:rsidR="005555D5" w:rsidRPr="00FD50AE" w:rsidTr="00FD50AE">
        <w:trPr>
          <w:jc w:val="center"/>
        </w:trPr>
        <w:tc>
          <w:tcPr>
            <w:tcW w:w="1556" w:type="dxa"/>
            <w:shd w:val="clear" w:color="auto" w:fill="auto"/>
            <w:vAlign w:val="center"/>
          </w:tcPr>
          <w:p w:rsidR="005555D5" w:rsidRPr="00FD50AE" w:rsidRDefault="005555D5" w:rsidP="00FD50AE">
            <w:pPr>
              <w:spacing w:line="360" w:lineRule="auto"/>
              <w:jc w:val="center"/>
              <w:rPr>
                <w:rFonts w:ascii="宋体" w:hAnsi="宋体"/>
                <w:sz w:val="24"/>
              </w:rPr>
            </w:pPr>
            <w:r w:rsidRPr="00FD50AE">
              <w:rPr>
                <w:rFonts w:ascii="宋体" w:hAnsi="宋体" w:hint="eastAsia"/>
                <w:sz w:val="24"/>
              </w:rPr>
              <w:t>吡菌苯威</w:t>
            </w:r>
          </w:p>
        </w:tc>
        <w:tc>
          <w:tcPr>
            <w:tcW w:w="1356" w:type="dxa"/>
            <w:shd w:val="clear" w:color="auto" w:fill="auto"/>
            <w:vAlign w:val="center"/>
          </w:tcPr>
          <w:p w:rsidR="005555D5" w:rsidRPr="00FD50AE" w:rsidRDefault="005555D5" w:rsidP="00FD50AE">
            <w:pPr>
              <w:spacing w:line="360" w:lineRule="auto"/>
              <w:jc w:val="center"/>
              <w:rPr>
                <w:rFonts w:ascii="宋体" w:hAnsi="宋体"/>
                <w:sz w:val="24"/>
              </w:rPr>
            </w:pPr>
            <w:r w:rsidRPr="00FD50AE">
              <w:rPr>
                <w:rFonts w:ascii="宋体" w:hAnsi="宋体"/>
                <w:sz w:val="24"/>
              </w:rPr>
              <w:t>5.4</w:t>
            </w:r>
          </w:p>
        </w:tc>
        <w:tc>
          <w:tcPr>
            <w:tcW w:w="2763" w:type="dxa"/>
            <w:shd w:val="clear" w:color="auto" w:fill="auto"/>
            <w:vAlign w:val="center"/>
          </w:tcPr>
          <w:p w:rsidR="005555D5" w:rsidRPr="00FD50AE" w:rsidRDefault="005555D5" w:rsidP="00FD50AE">
            <w:pPr>
              <w:spacing w:line="360" w:lineRule="auto"/>
              <w:jc w:val="center"/>
              <w:rPr>
                <w:rFonts w:ascii="宋体" w:hAnsi="宋体"/>
                <w:sz w:val="24"/>
              </w:rPr>
            </w:pPr>
            <w:r w:rsidRPr="00FD50AE">
              <w:rPr>
                <w:rFonts w:ascii="宋体" w:hAnsi="宋体"/>
                <w:sz w:val="24"/>
              </w:rPr>
              <w:t>362</w:t>
            </w:r>
          </w:p>
        </w:tc>
        <w:tc>
          <w:tcPr>
            <w:tcW w:w="2763" w:type="dxa"/>
            <w:shd w:val="clear" w:color="auto" w:fill="auto"/>
            <w:vAlign w:val="center"/>
          </w:tcPr>
          <w:p w:rsidR="005555D5" w:rsidRPr="00FD50AE" w:rsidRDefault="005555D5" w:rsidP="00FD50AE">
            <w:pPr>
              <w:spacing w:line="360" w:lineRule="auto"/>
              <w:jc w:val="center"/>
              <w:rPr>
                <w:rFonts w:ascii="宋体" w:hAnsi="宋体"/>
                <w:sz w:val="24"/>
              </w:rPr>
            </w:pPr>
            <w:r w:rsidRPr="00FD50AE">
              <w:rPr>
                <w:rFonts w:ascii="宋体" w:hAnsi="宋体"/>
                <w:sz w:val="24"/>
              </w:rPr>
              <w:t>239，207</w:t>
            </w:r>
          </w:p>
        </w:tc>
      </w:tr>
    </w:tbl>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如下修改第九，6，6.2项。</w:t>
      </w:r>
    </w:p>
    <w:p w:rsidR="005555D5" w:rsidRPr="00FD50AE" w:rsidRDefault="005555D5" w:rsidP="005555D5">
      <w:pPr>
        <w:spacing w:line="360" w:lineRule="auto"/>
        <w:rPr>
          <w:rFonts w:ascii="宋体" w:hAnsi="宋体"/>
          <w:sz w:val="24"/>
        </w:rPr>
      </w:pPr>
      <w:r w:rsidRPr="00FD50AE">
        <w:rPr>
          <w:rFonts w:ascii="宋体" w:hAnsi="宋体"/>
          <w:sz w:val="24"/>
        </w:rPr>
        <w:t>6.2 河豚毒</w:t>
      </w:r>
    </w:p>
    <w:p w:rsidR="005555D5" w:rsidRPr="00FD50AE" w:rsidRDefault="005555D5" w:rsidP="005555D5">
      <w:pPr>
        <w:spacing w:line="360" w:lineRule="auto"/>
        <w:rPr>
          <w:rFonts w:ascii="宋体" w:hAnsi="宋体"/>
          <w:sz w:val="24"/>
        </w:rPr>
      </w:pPr>
      <w:r w:rsidRPr="00FD50AE">
        <w:rPr>
          <w:rFonts w:ascii="宋体" w:hAnsi="宋体"/>
          <w:sz w:val="24"/>
        </w:rPr>
        <w:t>1） 试验方法适用范围</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适用于河豚和河豚腌制品及脱水加工品等。</w:t>
      </w:r>
    </w:p>
    <w:p w:rsidR="005555D5" w:rsidRPr="00FD50AE" w:rsidRDefault="005555D5" w:rsidP="005555D5">
      <w:pPr>
        <w:spacing w:line="360" w:lineRule="auto"/>
        <w:rPr>
          <w:rFonts w:ascii="宋体" w:hAnsi="宋体"/>
          <w:sz w:val="24"/>
        </w:rPr>
      </w:pPr>
      <w:r w:rsidRPr="00FD50AE">
        <w:rPr>
          <w:rFonts w:ascii="宋体" w:hAnsi="宋体"/>
          <w:sz w:val="24"/>
        </w:rPr>
        <w:t>2） 分析原理</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分别将皮和鱼肉均质化后取一定量到烧杯中，用0.1%乙酸溶液或含乙酸的甲醇抽提，在水槽中进行搅拌后冷却并过滤。将此滤液注入到老鼠体内，由致死时间算出毒量。</w:t>
      </w:r>
    </w:p>
    <w:p w:rsidR="005555D5" w:rsidRPr="00FD50AE" w:rsidRDefault="005555D5" w:rsidP="005555D5">
      <w:pPr>
        <w:spacing w:line="360" w:lineRule="auto"/>
        <w:rPr>
          <w:rFonts w:ascii="宋体" w:hAnsi="宋体"/>
          <w:sz w:val="24"/>
        </w:rPr>
      </w:pPr>
      <w:r w:rsidRPr="00FD50AE">
        <w:rPr>
          <w:rFonts w:ascii="宋体" w:hAnsi="宋体"/>
          <w:sz w:val="24"/>
        </w:rPr>
        <w:t>3） 试剂及试液</w:t>
      </w:r>
    </w:p>
    <w:p w:rsidR="005555D5" w:rsidRPr="00FD50AE" w:rsidRDefault="005555D5" w:rsidP="005555D5">
      <w:pPr>
        <w:spacing w:line="360" w:lineRule="auto"/>
        <w:rPr>
          <w:rFonts w:ascii="宋体" w:hAnsi="宋体"/>
          <w:sz w:val="24"/>
        </w:rPr>
      </w:pPr>
      <w:r w:rsidRPr="00FD50AE">
        <w:rPr>
          <w:rFonts w:ascii="宋体" w:hAnsi="宋体"/>
          <w:sz w:val="24"/>
        </w:rPr>
        <w:t>a） 水：二次蒸馏水或等同品。</w:t>
      </w:r>
    </w:p>
    <w:p w:rsidR="005555D5" w:rsidRPr="00FD50AE" w:rsidRDefault="005555D5" w:rsidP="005555D5">
      <w:pPr>
        <w:spacing w:line="360" w:lineRule="auto"/>
        <w:ind w:leftChars="16" w:left="34"/>
        <w:rPr>
          <w:rFonts w:ascii="宋体" w:hAnsi="宋体"/>
          <w:sz w:val="24"/>
        </w:rPr>
      </w:pPr>
      <w:r w:rsidRPr="00FD50AE">
        <w:rPr>
          <w:rFonts w:ascii="宋体" w:hAnsi="宋体"/>
          <w:sz w:val="24"/>
        </w:rPr>
        <w:t>b） 含乙酸的甲醇（pH 3.0）：取20mL乙酸加入900mL甲醇，用乙酸调节pH值至3.0后配制成1L。</w:t>
      </w:r>
    </w:p>
    <w:p w:rsidR="005555D5" w:rsidRPr="00FD50AE" w:rsidRDefault="005555D5" w:rsidP="005555D5">
      <w:pPr>
        <w:spacing w:line="360" w:lineRule="auto"/>
        <w:rPr>
          <w:rFonts w:ascii="宋体" w:hAnsi="宋体"/>
          <w:sz w:val="24"/>
        </w:rPr>
      </w:pPr>
      <w:r w:rsidRPr="00FD50AE">
        <w:rPr>
          <w:rFonts w:ascii="宋体" w:hAnsi="宋体"/>
          <w:sz w:val="24"/>
        </w:rPr>
        <w:t>c） 0.1%乙酸溶液：取0.1mL乙酸加水至100mL。</w:t>
      </w:r>
    </w:p>
    <w:p w:rsidR="005555D5" w:rsidRPr="00FD50AE" w:rsidRDefault="005555D5" w:rsidP="005555D5">
      <w:pPr>
        <w:spacing w:line="360" w:lineRule="auto"/>
        <w:rPr>
          <w:rFonts w:ascii="宋体" w:hAnsi="宋体"/>
          <w:sz w:val="24"/>
        </w:rPr>
      </w:pPr>
      <w:r w:rsidRPr="00FD50AE">
        <w:rPr>
          <w:rFonts w:ascii="宋体" w:hAnsi="宋体"/>
          <w:sz w:val="24"/>
        </w:rPr>
        <w:lastRenderedPageBreak/>
        <w:t>d） 其他试剂：特级</w:t>
      </w:r>
    </w:p>
    <w:p w:rsidR="005555D5" w:rsidRPr="00FD50AE" w:rsidRDefault="005555D5" w:rsidP="005555D5">
      <w:pPr>
        <w:spacing w:line="360" w:lineRule="auto"/>
        <w:rPr>
          <w:rFonts w:ascii="宋体" w:hAnsi="宋体"/>
          <w:sz w:val="24"/>
        </w:rPr>
      </w:pPr>
      <w:r w:rsidRPr="00FD50AE">
        <w:rPr>
          <w:rFonts w:ascii="宋体" w:hAnsi="宋体"/>
          <w:sz w:val="24"/>
        </w:rPr>
        <w:t>4） 试验溶液的调制</w:t>
      </w:r>
    </w:p>
    <w:p w:rsidR="005555D5" w:rsidRPr="00FD50AE" w:rsidRDefault="005555D5" w:rsidP="005555D5">
      <w:pPr>
        <w:spacing w:line="360" w:lineRule="auto"/>
        <w:rPr>
          <w:rFonts w:ascii="宋体" w:hAnsi="宋体"/>
          <w:sz w:val="24"/>
        </w:rPr>
      </w:pPr>
      <w:r w:rsidRPr="00FD50AE">
        <w:rPr>
          <w:rFonts w:ascii="宋体" w:hAnsi="宋体"/>
          <w:sz w:val="24"/>
        </w:rPr>
        <w:t>a） 抽提</w:t>
      </w:r>
    </w:p>
    <w:p w:rsidR="005555D5" w:rsidRPr="00FD50AE" w:rsidRDefault="005555D5" w:rsidP="005555D5">
      <w:pPr>
        <w:spacing w:line="360" w:lineRule="auto"/>
        <w:rPr>
          <w:rFonts w:ascii="宋体" w:hAnsi="宋体"/>
          <w:sz w:val="24"/>
        </w:rPr>
      </w:pPr>
      <w:r w:rsidRPr="00FD50AE">
        <w:rPr>
          <w:rFonts w:ascii="宋体" w:hAnsi="宋体"/>
          <w:sz w:val="24"/>
        </w:rPr>
        <w:t>（1） 乙酸抽提法（河豚）</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样本不得直接接触到水，冷冻状态的样本在半冻结状态下将皮和鱼肉分别用粉碎机进行均质化后，取10g到烧杯中加入0.1%乙酸溶液约25mL。在沸腾的水槽中边搅拌边加热10分钟后冷却。移到离心分离管进行离心分离（5,000rpm，5分钟）收集抽提液。将离心分离管内的残留物用0.1%乙酸溶液洗净，进行离心分离（5,000rpm，5分钟）后将上层液加到上述抽提液。将此液过滤，加入0.1%乙酸溶液至50mL，作为各个试验溶液。1mL对应于0.2g样本。各个试验溶液在进行老鼠试验之前为止冷藏保存。</w:t>
      </w:r>
    </w:p>
    <w:p w:rsidR="005555D5" w:rsidRPr="00FD50AE" w:rsidRDefault="005555D5" w:rsidP="005555D5">
      <w:pPr>
        <w:spacing w:line="360" w:lineRule="auto"/>
        <w:rPr>
          <w:rFonts w:ascii="宋体" w:hAnsi="宋体"/>
          <w:sz w:val="24"/>
        </w:rPr>
      </w:pPr>
      <w:r w:rsidRPr="00FD50AE">
        <w:rPr>
          <w:rFonts w:ascii="宋体" w:hAnsi="宋体"/>
          <w:sz w:val="24"/>
        </w:rPr>
        <w:t>（2） 含乙酸的甲醇抽提法（河豚腌制品及脱水加工品等）</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将皮和鱼肉切细分别用粉碎机充分进行均质化，取样本约10g和含乙酸的甲醇50mL于200mL圆底烧瓶中，并装上回流冷却器。将此在事先预热到70～75</w:t>
      </w:r>
      <w:r w:rsidRPr="00FD50AE">
        <w:rPr>
          <w:rFonts w:ascii="宋体" w:hAnsi="宋体" w:cs="宋体" w:hint="eastAsia"/>
          <w:sz w:val="24"/>
        </w:rPr>
        <w:t>℃</w:t>
      </w:r>
      <w:r w:rsidRPr="00FD50AE">
        <w:rPr>
          <w:rFonts w:ascii="宋体" w:hAnsi="宋体"/>
          <w:sz w:val="24"/>
        </w:rPr>
        <w:t>的电热器中加温10分钟后抽提。冷却后将抽提液移到其他烧瓶中加入50mL含乙酸的甲醇抽提，重复两次，收集两次抽提液。用含乙酸的甲醇洗净残留物，将此液加到上述抽提液，过滤并减压浓缩。再加入10mL水溶解，移到分液漏斗中加入10mL乙醚并振荡混合再分层，去掉乙醚层。再加入10mL乙醚。在40</w:t>
      </w:r>
      <w:r w:rsidRPr="00FD50AE">
        <w:rPr>
          <w:rFonts w:ascii="宋体" w:hAnsi="宋体" w:cs="宋体" w:hint="eastAsia"/>
          <w:sz w:val="24"/>
        </w:rPr>
        <w:t>℃</w:t>
      </w:r>
      <w:r w:rsidRPr="00FD50AE">
        <w:rPr>
          <w:rFonts w:ascii="宋体" w:hAnsi="宋体"/>
          <w:sz w:val="24"/>
        </w:rPr>
        <w:t>以上的水槽中减压去掉乙醚后，加水至20mL，作为各个试验溶液。1mL对应于0.5g样本。各个试验溶液在进行老鼠试验之前为止冷藏保存。</w:t>
      </w:r>
    </w:p>
    <w:p w:rsidR="005555D5" w:rsidRPr="00FD50AE" w:rsidRDefault="005555D5" w:rsidP="005555D5">
      <w:pPr>
        <w:spacing w:line="360" w:lineRule="auto"/>
        <w:rPr>
          <w:rFonts w:ascii="宋体" w:hAnsi="宋体"/>
          <w:sz w:val="24"/>
        </w:rPr>
      </w:pPr>
      <w:r w:rsidRPr="00FD50AE">
        <w:rPr>
          <w:rFonts w:ascii="宋体" w:hAnsi="宋体"/>
          <w:sz w:val="24"/>
        </w:rPr>
        <w:t>5） 试验操作（老鼠试验）</w:t>
      </w:r>
    </w:p>
    <w:p w:rsidR="005555D5" w:rsidRPr="00FD50AE" w:rsidRDefault="005555D5" w:rsidP="005555D5">
      <w:pPr>
        <w:spacing w:line="360" w:lineRule="auto"/>
        <w:rPr>
          <w:rFonts w:ascii="宋体" w:hAnsi="宋体"/>
          <w:sz w:val="24"/>
        </w:rPr>
      </w:pPr>
      <w:r w:rsidRPr="00FD50AE">
        <w:rPr>
          <w:rFonts w:ascii="宋体" w:hAnsi="宋体"/>
          <w:sz w:val="24"/>
        </w:rPr>
        <w:t>a） 老鼠</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用ICR系或ddy系同一系的、有4周大19～21g健康的公老鼠。根据表2补正用于试验的老鼠的体重。</w:t>
      </w:r>
    </w:p>
    <w:p w:rsidR="005555D5" w:rsidRPr="00FD50AE" w:rsidRDefault="005555D5" w:rsidP="005555D5">
      <w:pPr>
        <w:spacing w:line="360" w:lineRule="auto"/>
        <w:rPr>
          <w:rFonts w:ascii="宋体" w:hAnsi="宋体"/>
          <w:sz w:val="24"/>
        </w:rPr>
      </w:pPr>
      <w:r w:rsidRPr="00FD50AE">
        <w:rPr>
          <w:rFonts w:ascii="宋体" w:hAnsi="宋体"/>
          <w:sz w:val="24"/>
        </w:rPr>
        <w:t>b） 试验</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将1mL试验溶液注射到两只老鼠的腹腔内，按秒单位记录从注射到死亡为止的时间。死亡时，用3只以上的老鼠注射试验溶液到腹腔内，求出平均致死时间。但老鼠在7分钟以内死亡时，稀释试验溶液使老鼠在7～13分钟左右死亡，并求出平均致死时间。稀释时使用蒸馏水。</w:t>
      </w:r>
    </w:p>
    <w:p w:rsidR="005555D5" w:rsidRPr="00FD50AE" w:rsidRDefault="005555D5" w:rsidP="005555D5">
      <w:pPr>
        <w:spacing w:line="360" w:lineRule="auto"/>
        <w:rPr>
          <w:rFonts w:ascii="宋体" w:hAnsi="宋体"/>
          <w:sz w:val="24"/>
        </w:rPr>
      </w:pPr>
      <w:r w:rsidRPr="00FD50AE">
        <w:rPr>
          <w:rFonts w:ascii="宋体" w:hAnsi="宋体"/>
          <w:sz w:val="24"/>
        </w:rPr>
        <w:t>6） 计算</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根据表1，从老鼠的平均致死时间（包括活着的老鼠）求出MU。如老鼠的体重为19g以下或21g以上，则根据表2补正各老鼠体重的MU后求出平均值，再根据以下公式求出每克样本的MU。</w:t>
      </w:r>
    </w:p>
    <w:p w:rsidR="005555D5" w:rsidRPr="00FD50AE" w:rsidRDefault="005555D5" w:rsidP="005555D5">
      <w:pPr>
        <w:spacing w:line="360" w:lineRule="auto"/>
        <w:rPr>
          <w:rFonts w:ascii="宋体" w:hAnsi="宋体"/>
          <w:sz w:val="24"/>
        </w:rPr>
      </w:pPr>
      <w:r w:rsidRPr="00FD50AE">
        <w:rPr>
          <w:rFonts w:ascii="宋体" w:hAnsi="宋体"/>
          <w:sz w:val="24"/>
        </w:rPr>
        <w:t>毒性（MU/g）=致死时间及体重补正的MU × 稀释倍数 × V/S</w:t>
      </w:r>
    </w:p>
    <w:p w:rsidR="005555D5" w:rsidRPr="00FD50AE" w:rsidRDefault="005555D5" w:rsidP="005555D5">
      <w:pPr>
        <w:spacing w:line="360" w:lineRule="auto"/>
        <w:rPr>
          <w:rFonts w:ascii="宋体" w:hAnsi="宋体"/>
          <w:sz w:val="24"/>
        </w:rPr>
      </w:pPr>
      <w:r w:rsidRPr="00FD50AE">
        <w:rPr>
          <w:rFonts w:ascii="宋体" w:hAnsi="宋体"/>
          <w:sz w:val="24"/>
        </w:rPr>
        <w:t>S：样本的采取量（g）</w:t>
      </w:r>
    </w:p>
    <w:p w:rsidR="005555D5" w:rsidRPr="00FD50AE" w:rsidRDefault="005555D5" w:rsidP="005555D5">
      <w:pPr>
        <w:spacing w:line="360" w:lineRule="auto"/>
        <w:rPr>
          <w:rFonts w:ascii="宋体" w:hAnsi="宋体"/>
          <w:sz w:val="24"/>
        </w:rPr>
      </w:pPr>
      <w:r w:rsidRPr="00FD50AE">
        <w:rPr>
          <w:rFonts w:ascii="宋体" w:hAnsi="宋体"/>
          <w:sz w:val="24"/>
        </w:rPr>
        <w:t>V：抽提（1）法 50（mL）</w:t>
      </w:r>
    </w:p>
    <w:p w:rsidR="005555D5" w:rsidRPr="00FD50AE" w:rsidRDefault="005555D5" w:rsidP="005555D5">
      <w:pPr>
        <w:spacing w:line="360" w:lineRule="auto"/>
        <w:rPr>
          <w:rFonts w:ascii="宋体" w:hAnsi="宋体"/>
          <w:sz w:val="24"/>
        </w:rPr>
      </w:pPr>
      <w:r w:rsidRPr="00FD50AE">
        <w:rPr>
          <w:rFonts w:ascii="宋体" w:hAnsi="宋体"/>
          <w:sz w:val="24"/>
        </w:rPr>
        <w:t xml:space="preserve">   抽提（2）法 20（mL）</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lastRenderedPageBreak/>
        <w:t>如下修改第九，6，6.3.1项。</w:t>
      </w:r>
    </w:p>
    <w:p w:rsidR="005555D5" w:rsidRPr="00FD50AE" w:rsidRDefault="005555D5" w:rsidP="005555D5">
      <w:pPr>
        <w:spacing w:line="360" w:lineRule="auto"/>
        <w:rPr>
          <w:rFonts w:ascii="宋体" w:hAnsi="宋体"/>
          <w:sz w:val="24"/>
        </w:rPr>
      </w:pPr>
      <w:r w:rsidRPr="00FD50AE">
        <w:rPr>
          <w:rFonts w:ascii="宋体" w:hAnsi="宋体"/>
          <w:sz w:val="24"/>
        </w:rPr>
        <w:t>6.3.1 麻痹性贝毒</w:t>
      </w:r>
    </w:p>
    <w:p w:rsidR="005555D5" w:rsidRPr="00FD50AE" w:rsidRDefault="005555D5" w:rsidP="005555D5">
      <w:pPr>
        <w:spacing w:line="360" w:lineRule="auto"/>
        <w:rPr>
          <w:rFonts w:ascii="宋体" w:hAnsi="宋体"/>
          <w:sz w:val="24"/>
        </w:rPr>
      </w:pPr>
      <w:r w:rsidRPr="00FD50AE">
        <w:rPr>
          <w:rFonts w:ascii="宋体" w:hAnsi="宋体"/>
          <w:sz w:val="24"/>
        </w:rPr>
        <w:t>1） 试验方法适用范围</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适用于贝类、被囊类、贝类及被囊类罐头、贝类及被囊类腌制品、贝类及被囊类脱水加工品。</w:t>
      </w:r>
    </w:p>
    <w:p w:rsidR="005555D5" w:rsidRPr="00FD50AE" w:rsidRDefault="005555D5" w:rsidP="005555D5">
      <w:pPr>
        <w:spacing w:line="360" w:lineRule="auto"/>
        <w:rPr>
          <w:rFonts w:ascii="宋体" w:hAnsi="宋体"/>
          <w:sz w:val="24"/>
        </w:rPr>
      </w:pPr>
      <w:r w:rsidRPr="00FD50AE">
        <w:rPr>
          <w:rFonts w:ascii="宋体" w:hAnsi="宋体"/>
          <w:sz w:val="24"/>
        </w:rPr>
        <w:t>2） 分析原理</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用0.1N盐酸加温抽提已均质化的样本，将抽提液的上层液作为试验溶液注入到老鼠体内，由致死时间算出毒量。</w:t>
      </w:r>
    </w:p>
    <w:p w:rsidR="005555D5" w:rsidRPr="00FD50AE" w:rsidRDefault="005555D5" w:rsidP="005555D5">
      <w:pPr>
        <w:spacing w:line="360" w:lineRule="auto"/>
        <w:rPr>
          <w:rFonts w:ascii="宋体" w:hAnsi="宋体"/>
          <w:sz w:val="24"/>
        </w:rPr>
      </w:pPr>
      <w:r w:rsidRPr="00FD50AE">
        <w:rPr>
          <w:rFonts w:ascii="宋体" w:hAnsi="宋体"/>
          <w:sz w:val="24"/>
        </w:rPr>
        <w:t>3） 设备</w:t>
      </w:r>
    </w:p>
    <w:p w:rsidR="005555D5" w:rsidRPr="00FD50AE" w:rsidRDefault="005555D5" w:rsidP="005555D5">
      <w:pPr>
        <w:spacing w:line="360" w:lineRule="auto"/>
        <w:rPr>
          <w:rFonts w:ascii="宋体" w:hAnsi="宋体"/>
          <w:sz w:val="24"/>
        </w:rPr>
      </w:pPr>
      <w:r w:rsidRPr="00FD50AE">
        <w:rPr>
          <w:rFonts w:ascii="宋体" w:hAnsi="宋体"/>
          <w:sz w:val="24"/>
        </w:rPr>
        <w:t>a） 精炼用玻璃柱：将色谱仪用活性炭（100mesh）50mL填充到内经20mm的玻璃柱内使用。</w:t>
      </w:r>
    </w:p>
    <w:p w:rsidR="005555D5" w:rsidRPr="00FD50AE" w:rsidRDefault="005555D5" w:rsidP="005555D5">
      <w:pPr>
        <w:spacing w:line="360" w:lineRule="auto"/>
        <w:rPr>
          <w:rFonts w:ascii="宋体" w:hAnsi="宋体"/>
          <w:sz w:val="24"/>
        </w:rPr>
      </w:pPr>
      <w:r w:rsidRPr="00FD50AE">
        <w:rPr>
          <w:rFonts w:ascii="宋体" w:hAnsi="宋体"/>
          <w:sz w:val="24"/>
        </w:rPr>
        <w:t>b） pH测定器：用标准缓冲液pH 4.0、pH 7.0、pH 10.0标准化的</w:t>
      </w:r>
      <w:r w:rsidRPr="00FD50AE">
        <w:rPr>
          <w:rFonts w:ascii="宋体" w:hAnsi="宋体" w:hint="eastAsia"/>
          <w:sz w:val="24"/>
        </w:rPr>
        <w:t>测定器。</w:t>
      </w:r>
    </w:p>
    <w:p w:rsidR="005555D5" w:rsidRPr="00FD50AE" w:rsidRDefault="005555D5" w:rsidP="005555D5">
      <w:pPr>
        <w:spacing w:line="360" w:lineRule="auto"/>
        <w:rPr>
          <w:rFonts w:ascii="宋体" w:hAnsi="宋体"/>
          <w:sz w:val="24"/>
        </w:rPr>
      </w:pPr>
      <w:r w:rsidRPr="00FD50AE">
        <w:rPr>
          <w:rFonts w:ascii="宋体" w:hAnsi="宋体"/>
          <w:sz w:val="24"/>
        </w:rPr>
        <w:t>4） 试剂及试液</w:t>
      </w:r>
    </w:p>
    <w:p w:rsidR="005555D5" w:rsidRPr="00FD50AE" w:rsidRDefault="005555D5" w:rsidP="005555D5">
      <w:pPr>
        <w:spacing w:line="360" w:lineRule="auto"/>
        <w:rPr>
          <w:rFonts w:ascii="宋体" w:hAnsi="宋体"/>
          <w:sz w:val="24"/>
        </w:rPr>
      </w:pPr>
      <w:r w:rsidRPr="00FD50AE">
        <w:rPr>
          <w:rFonts w:ascii="宋体" w:hAnsi="宋体"/>
          <w:sz w:val="24"/>
        </w:rPr>
        <w:t>a） 水：二次蒸馏水或等同品。</w:t>
      </w:r>
    </w:p>
    <w:p w:rsidR="005555D5" w:rsidRPr="00FD50AE" w:rsidRDefault="005555D5" w:rsidP="005555D5">
      <w:pPr>
        <w:spacing w:line="360" w:lineRule="auto"/>
        <w:rPr>
          <w:rFonts w:ascii="宋体" w:hAnsi="宋体"/>
          <w:sz w:val="24"/>
        </w:rPr>
      </w:pPr>
      <w:r w:rsidRPr="00FD50AE">
        <w:rPr>
          <w:rFonts w:ascii="宋体" w:hAnsi="宋体"/>
          <w:sz w:val="24"/>
        </w:rPr>
        <w:t>b） 标准溶液：取1mL贝类毒素（100μg/mL）加入3.0mM盐酸至100mL（1μg/mL）。</w:t>
      </w:r>
    </w:p>
    <w:p w:rsidR="005555D5" w:rsidRPr="00FD50AE" w:rsidRDefault="005555D5" w:rsidP="005555D5">
      <w:pPr>
        <w:spacing w:line="360" w:lineRule="auto"/>
        <w:rPr>
          <w:rFonts w:ascii="宋体" w:hAnsi="宋体"/>
          <w:sz w:val="24"/>
        </w:rPr>
      </w:pPr>
      <w:r w:rsidRPr="00FD50AE">
        <w:rPr>
          <w:rFonts w:ascii="宋体" w:hAnsi="宋体"/>
          <w:sz w:val="24"/>
        </w:rPr>
        <w:t>c） 含1%乙酸的20%乙醇溶液：取200mL乙醇倒入1L量瓶中，加水500mL混合，再加入10mL乙酸后加水至刻度线。</w:t>
      </w:r>
    </w:p>
    <w:p w:rsidR="005555D5" w:rsidRPr="00FD50AE" w:rsidRDefault="005555D5" w:rsidP="005555D5">
      <w:pPr>
        <w:spacing w:line="360" w:lineRule="auto"/>
        <w:rPr>
          <w:rFonts w:ascii="宋体" w:hAnsi="宋体"/>
          <w:sz w:val="24"/>
        </w:rPr>
      </w:pPr>
      <w:r w:rsidRPr="00FD50AE">
        <w:rPr>
          <w:rFonts w:ascii="宋体" w:hAnsi="宋体"/>
          <w:sz w:val="24"/>
        </w:rPr>
        <w:t>d） 5N盐酸：取50mL水加入47.5mL盐酸，再加水至100mL。</w:t>
      </w:r>
    </w:p>
    <w:p w:rsidR="005555D5" w:rsidRPr="00FD50AE" w:rsidRDefault="005555D5" w:rsidP="005555D5">
      <w:pPr>
        <w:spacing w:line="360" w:lineRule="auto"/>
        <w:rPr>
          <w:rFonts w:ascii="宋体" w:hAnsi="宋体"/>
          <w:sz w:val="24"/>
        </w:rPr>
      </w:pPr>
      <w:r w:rsidRPr="00FD50AE">
        <w:rPr>
          <w:rFonts w:ascii="宋体" w:hAnsi="宋体"/>
          <w:sz w:val="24"/>
        </w:rPr>
        <w:t>e） 0.1N盐酸：将5N盐酸用水稀释50倍，或取50mL水加入0.95mL盐酸，再加水至100mL。</w:t>
      </w:r>
    </w:p>
    <w:p w:rsidR="005555D5" w:rsidRPr="00FD50AE" w:rsidRDefault="005555D5" w:rsidP="005555D5">
      <w:pPr>
        <w:spacing w:line="360" w:lineRule="auto"/>
        <w:rPr>
          <w:rFonts w:ascii="宋体" w:hAnsi="宋体"/>
          <w:sz w:val="24"/>
        </w:rPr>
      </w:pPr>
      <w:r w:rsidRPr="00FD50AE">
        <w:rPr>
          <w:rFonts w:ascii="宋体" w:hAnsi="宋体"/>
          <w:sz w:val="24"/>
        </w:rPr>
        <w:t>f） 0.01N盐酸：将1N盐酸用水稀释10倍，或取100mL水加入0.475mL盐酸，再加水至500mL。</w:t>
      </w:r>
    </w:p>
    <w:p w:rsidR="005555D5" w:rsidRPr="00FD50AE" w:rsidRDefault="005555D5" w:rsidP="005555D5">
      <w:pPr>
        <w:spacing w:line="360" w:lineRule="auto"/>
        <w:rPr>
          <w:rFonts w:ascii="宋体" w:hAnsi="宋体"/>
          <w:sz w:val="24"/>
        </w:rPr>
      </w:pPr>
      <w:r w:rsidRPr="00FD50AE">
        <w:rPr>
          <w:rFonts w:ascii="宋体" w:hAnsi="宋体"/>
          <w:sz w:val="24"/>
        </w:rPr>
        <w:t>g） 0.1N氢氧化钠溶液：取0.45g氢氧化钠加水溶解配制成100mL。</w:t>
      </w:r>
    </w:p>
    <w:p w:rsidR="005555D5" w:rsidRPr="00FD50AE" w:rsidRDefault="005555D5" w:rsidP="005555D5">
      <w:pPr>
        <w:spacing w:line="360" w:lineRule="auto"/>
        <w:rPr>
          <w:rFonts w:ascii="宋体" w:hAnsi="宋体"/>
          <w:sz w:val="24"/>
        </w:rPr>
      </w:pPr>
      <w:r w:rsidRPr="00FD50AE">
        <w:rPr>
          <w:rFonts w:ascii="宋体" w:hAnsi="宋体"/>
          <w:sz w:val="24"/>
        </w:rPr>
        <w:t>h） 其他试剂：特级</w:t>
      </w:r>
    </w:p>
    <w:p w:rsidR="005555D5" w:rsidRPr="00FD50AE" w:rsidRDefault="005555D5" w:rsidP="005555D5">
      <w:pPr>
        <w:spacing w:line="360" w:lineRule="auto"/>
        <w:rPr>
          <w:rFonts w:ascii="宋体" w:hAnsi="宋体"/>
          <w:sz w:val="24"/>
        </w:rPr>
      </w:pPr>
      <w:r w:rsidRPr="00FD50AE">
        <w:rPr>
          <w:rFonts w:ascii="宋体" w:hAnsi="宋体"/>
          <w:sz w:val="24"/>
        </w:rPr>
        <w:t>5） 试验溶液的调制</w:t>
      </w:r>
    </w:p>
    <w:p w:rsidR="005555D5" w:rsidRPr="00FD50AE" w:rsidRDefault="005555D5" w:rsidP="005555D5">
      <w:pPr>
        <w:spacing w:line="360" w:lineRule="auto"/>
        <w:rPr>
          <w:rFonts w:ascii="宋体" w:hAnsi="宋体"/>
          <w:sz w:val="24"/>
        </w:rPr>
      </w:pPr>
      <w:r w:rsidRPr="00FD50AE">
        <w:rPr>
          <w:rFonts w:ascii="宋体" w:hAnsi="宋体"/>
          <w:sz w:val="24"/>
          <w:lang w:eastAsia="ko-KR"/>
        </w:rPr>
        <w:t>a） 样本的修剪</w:t>
      </w:r>
    </w:p>
    <w:p w:rsidR="005555D5" w:rsidRPr="00FD50AE" w:rsidRDefault="005555D5" w:rsidP="005555D5">
      <w:pPr>
        <w:spacing w:line="360" w:lineRule="auto"/>
        <w:rPr>
          <w:rFonts w:ascii="宋体" w:hAnsi="宋体"/>
          <w:sz w:val="24"/>
        </w:rPr>
      </w:pPr>
      <w:r w:rsidRPr="00FD50AE">
        <w:rPr>
          <w:rFonts w:ascii="宋体" w:hAnsi="宋体"/>
          <w:sz w:val="24"/>
          <w:lang w:eastAsia="ko-KR"/>
        </w:rPr>
        <w:t>（1）</w:t>
      </w:r>
      <w:r w:rsidRPr="00FD50AE">
        <w:rPr>
          <w:rFonts w:ascii="宋体" w:hAnsi="宋体"/>
          <w:sz w:val="24"/>
        </w:rPr>
        <w:t xml:space="preserve"> 贝类、被囊类</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用水洗净贝类及被囊类的外部，准备10个以上或去皮后的肉质200g以上。（贝类时，打开贝壳用水清洗以去除内部的沙土或异物后，用刀割取贝肉。）此时不得加热或使用药品。将全部的肉质放到标准筛（20mesh）上控水5分钟，用均质器均质化。</w:t>
      </w:r>
    </w:p>
    <w:p w:rsidR="005555D5" w:rsidRPr="00FD50AE" w:rsidRDefault="005555D5" w:rsidP="005555D5">
      <w:pPr>
        <w:spacing w:line="360" w:lineRule="auto"/>
        <w:rPr>
          <w:rFonts w:ascii="宋体" w:hAnsi="宋体"/>
          <w:sz w:val="24"/>
        </w:rPr>
      </w:pPr>
      <w:r w:rsidRPr="00FD50AE">
        <w:rPr>
          <w:rFonts w:ascii="宋体" w:hAnsi="宋体"/>
          <w:sz w:val="24"/>
        </w:rPr>
        <w:t>（2） 贝类及被囊类罐头</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取全部内容物进行均质化（大容量时，放到标准筛（20mesh）上分离固形物和液体2分钟，测定固形物和液体的重量，根据其比例取200g以上进行均质化）。</w:t>
      </w:r>
    </w:p>
    <w:p w:rsidR="005555D5" w:rsidRPr="00FD50AE" w:rsidRDefault="005555D5" w:rsidP="005555D5">
      <w:pPr>
        <w:spacing w:line="360" w:lineRule="auto"/>
        <w:rPr>
          <w:rFonts w:ascii="宋体" w:hAnsi="宋体"/>
          <w:sz w:val="24"/>
        </w:rPr>
      </w:pPr>
      <w:r w:rsidRPr="00FD50AE">
        <w:rPr>
          <w:rFonts w:ascii="宋体" w:hAnsi="宋体"/>
          <w:sz w:val="24"/>
        </w:rPr>
        <w:t>（3） 贝类及被囊类腌制品、贝类及被囊类脱水加工品</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将一定量的样本做成粉末状或切细后均质化。</w:t>
      </w:r>
    </w:p>
    <w:p w:rsidR="005555D5" w:rsidRPr="00FD50AE" w:rsidRDefault="005555D5" w:rsidP="005555D5">
      <w:pPr>
        <w:spacing w:line="360" w:lineRule="auto"/>
        <w:rPr>
          <w:rFonts w:ascii="宋体" w:hAnsi="宋体"/>
          <w:sz w:val="24"/>
        </w:rPr>
      </w:pPr>
      <w:r w:rsidRPr="00FD50AE">
        <w:rPr>
          <w:rFonts w:ascii="宋体" w:hAnsi="宋体"/>
          <w:sz w:val="24"/>
        </w:rPr>
        <w:t>c） 抽提</w:t>
      </w:r>
    </w:p>
    <w:p w:rsidR="005555D5" w:rsidRPr="00FD50AE" w:rsidRDefault="005555D5" w:rsidP="005555D5">
      <w:pPr>
        <w:spacing w:line="360" w:lineRule="auto"/>
        <w:rPr>
          <w:rFonts w:ascii="宋体" w:hAnsi="宋体"/>
          <w:sz w:val="24"/>
        </w:rPr>
      </w:pPr>
      <w:r w:rsidRPr="00FD50AE">
        <w:rPr>
          <w:rFonts w:ascii="宋体" w:hAnsi="宋体"/>
          <w:sz w:val="24"/>
        </w:rPr>
        <w:t>（1） 贝类、被囊类、贝类及被囊类罐头</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取已均质化的样本100g到烧杯中，加入0.1N盐酸10mL，边搅拌边用5N盐酸或0.1N氢氧化钠</w:t>
      </w:r>
      <w:r w:rsidRPr="00FD50AE">
        <w:rPr>
          <w:rFonts w:ascii="宋体" w:hAnsi="宋体"/>
          <w:sz w:val="24"/>
        </w:rPr>
        <w:lastRenderedPageBreak/>
        <w:t>溶液调节pH值至3.0。强碱性下会破坏毒性，因此用0.1N氢氧化钠溶液调节pH值时为了防止部分破坏，用力搅拌一点点添加。加热混合液5分钟在室温下放凉，调节pH值至3.0后，加水至200mL。移到烧杯搅拌后静置使上层液变为透明，将上层液作为试验溶液。</w:t>
      </w:r>
    </w:p>
    <w:p w:rsidR="005555D5" w:rsidRPr="00FD50AE" w:rsidRDefault="005555D5" w:rsidP="005555D5">
      <w:pPr>
        <w:spacing w:line="360" w:lineRule="auto"/>
        <w:rPr>
          <w:rFonts w:ascii="宋体" w:hAnsi="宋体"/>
          <w:sz w:val="24"/>
        </w:rPr>
      </w:pPr>
      <w:r w:rsidRPr="00FD50AE">
        <w:rPr>
          <w:rFonts w:ascii="宋体" w:hAnsi="宋体"/>
          <w:sz w:val="24"/>
        </w:rPr>
        <w:t>（2）贝类及被囊类腌制品、贝类及被囊类脱水加工品</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取已均质化的样本20g到烧杯中，加入0.1N盐酸100mL，按照贝类的抽提方法抽提。从抽提液中分取上层液25mL调节pH值至4.5～5.5，以小于每分钟3mL的流速流过精炼用玻璃柱。用100mL水清洗玻璃柱后，用含1%乙酸的20%乙醇溶液150mL溶出。将此液减压浓缩，取残留物溶于0.01N盐酸10mL中作为试验溶液。</w:t>
      </w:r>
    </w:p>
    <w:p w:rsidR="005555D5" w:rsidRPr="00FD50AE" w:rsidRDefault="005555D5" w:rsidP="005555D5">
      <w:pPr>
        <w:spacing w:line="360" w:lineRule="auto"/>
        <w:rPr>
          <w:rFonts w:ascii="宋体" w:hAnsi="宋体"/>
          <w:sz w:val="24"/>
        </w:rPr>
      </w:pPr>
      <w:r w:rsidRPr="00FD50AE">
        <w:rPr>
          <w:rFonts w:ascii="宋体" w:hAnsi="宋体"/>
          <w:sz w:val="24"/>
        </w:rPr>
        <w:t>6） 试验操作（老鼠试验）</w:t>
      </w:r>
    </w:p>
    <w:p w:rsidR="005555D5" w:rsidRPr="00FD50AE" w:rsidRDefault="005555D5" w:rsidP="005555D5">
      <w:pPr>
        <w:spacing w:line="360" w:lineRule="auto"/>
        <w:rPr>
          <w:rFonts w:ascii="宋体" w:hAnsi="宋体"/>
          <w:sz w:val="24"/>
        </w:rPr>
      </w:pPr>
      <w:r w:rsidRPr="00FD50AE">
        <w:rPr>
          <w:rFonts w:ascii="宋体" w:hAnsi="宋体"/>
          <w:sz w:val="24"/>
        </w:rPr>
        <w:t>a） 老鼠</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用ICR系或ddy系同一系的、有4周大19～21g健康的公老鼠。根据表2补正用于试验的老鼠的体重。</w:t>
      </w:r>
    </w:p>
    <w:p w:rsidR="005555D5" w:rsidRPr="00FD50AE" w:rsidRDefault="005555D5" w:rsidP="005555D5">
      <w:pPr>
        <w:spacing w:line="360" w:lineRule="auto"/>
        <w:rPr>
          <w:rFonts w:ascii="宋体" w:hAnsi="宋体"/>
          <w:sz w:val="24"/>
        </w:rPr>
      </w:pPr>
      <w:r w:rsidRPr="00FD50AE">
        <w:rPr>
          <w:rFonts w:ascii="宋体" w:hAnsi="宋体"/>
          <w:sz w:val="24"/>
        </w:rPr>
        <w:t>b） 试验</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将1mL试验溶液注射到两只老鼠的腹腔内，按秒单位记录从注射到死亡为止的时间。死亡时，用3只以上的老鼠注射试验溶液到腹腔内，求出平均致死时间。但老鼠在5分钟以内死亡时，稀释试验溶液使老鼠在5～7分钟左右死亡，并求出平均致死时间。稀释时用0.1N或0.01N盐酸调节pH值至2.0～4.0后使用。</w:t>
      </w:r>
    </w:p>
    <w:p w:rsidR="005555D5" w:rsidRPr="00FD50AE" w:rsidRDefault="005555D5" w:rsidP="005555D5">
      <w:pPr>
        <w:spacing w:line="360" w:lineRule="auto"/>
        <w:rPr>
          <w:rFonts w:ascii="宋体" w:hAnsi="宋体"/>
          <w:sz w:val="24"/>
        </w:rPr>
      </w:pPr>
      <w:r w:rsidRPr="00FD50AE">
        <w:rPr>
          <w:rFonts w:ascii="宋体" w:hAnsi="宋体"/>
          <w:sz w:val="24"/>
        </w:rPr>
        <w:t>7） 计算</w:t>
      </w:r>
    </w:p>
    <w:p w:rsidR="005555D5" w:rsidRPr="00FD50AE" w:rsidRDefault="005555D5" w:rsidP="005555D5">
      <w:pPr>
        <w:spacing w:line="360" w:lineRule="auto"/>
        <w:rPr>
          <w:rFonts w:ascii="宋体" w:hAnsi="宋体"/>
          <w:sz w:val="24"/>
        </w:rPr>
      </w:pPr>
      <w:r w:rsidRPr="00FD50AE">
        <w:rPr>
          <w:rFonts w:ascii="宋体" w:hAnsi="宋体"/>
          <w:sz w:val="24"/>
        </w:rPr>
        <w:t>a） CF值的计算</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分别加入10、15、20、25及30mL水稀释标准溶液10mL，分别取1mL该溶液（此液的pH值应在2.0～4.0，不得超过4.5）分别注射到1只老鼠的腹腔内，按秒单位记录从注射到死亡为止的时间，选择致死时间在5～7分钟的溶液的浓度。选定浓度的溶液中所加入的水量各增减1mL，配制3种浓度的稀释液（即，选择了10mL标准溶液中加入25mL水稀释的溶液时，在10mL标准溶液中加入24mL、25mL及26mL水配制稀释液）。分别取1mL该稀释液分别注射到10只老鼠试验群的腹腔内，求出致死时间在5～7分钟的试验群的平均致死时间。即使10只老鼠中有几只致死时间不在5～7分钟内的老鼠，但10只老鼠的平均致死时间在5～7分钟就将此作为平均致死时间。根据表1，从老鼠的平均致死时间求出每1mL的MU，并根据以下公式求出CF值（每1MU的μg毒性）。</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CF值（每1MU的μg毒性）=稀释标准溶液的浓度（每1mL的μg毒性）/每1mL的MU</w:t>
      </w:r>
    </w:p>
    <w:p w:rsidR="005555D5" w:rsidRPr="00FD50AE" w:rsidRDefault="005555D5" w:rsidP="005555D5">
      <w:pPr>
        <w:spacing w:line="360" w:lineRule="auto"/>
        <w:rPr>
          <w:rFonts w:ascii="宋体" w:hAnsi="宋体"/>
          <w:sz w:val="24"/>
        </w:rPr>
      </w:pPr>
      <w:r w:rsidRPr="00FD50AE">
        <w:rPr>
          <w:rFonts w:ascii="宋体" w:hAnsi="宋体"/>
          <w:sz w:val="24"/>
        </w:rPr>
        <w:t>b） 利用CF值计算毒性</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根据表1，从老鼠的平均致死时间（包括注射试验溶液后还活着的老鼠）求出每1mL的MU，如老鼠的体重为19g以下或21g以上，则根据表2补正各老鼠体重的MU后求出平均值（求平均值时，对于存活60分钟以上的老鼠的致死时间MU视为0.875以下）。</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CF值（每1MU的μg毒性）乘上补正老鼠体重的每1mL的MU平均值，换算成每1mL的μg毒性，再根据以下公式求出样本中的毒性。</w:t>
      </w:r>
    </w:p>
    <w:p w:rsidR="005555D5" w:rsidRPr="00FD50AE" w:rsidRDefault="005555D5" w:rsidP="005555D5">
      <w:pPr>
        <w:spacing w:line="360" w:lineRule="auto"/>
        <w:rPr>
          <w:rFonts w:ascii="宋体" w:hAnsi="宋体"/>
          <w:sz w:val="24"/>
        </w:rPr>
      </w:pPr>
      <w:r w:rsidRPr="00FD50AE">
        <w:rPr>
          <w:rFonts w:ascii="宋体" w:hAnsi="宋体"/>
          <w:sz w:val="24"/>
        </w:rPr>
        <w:lastRenderedPageBreak/>
        <w:t>毒性（mg/kg）=CF值×致死时间及体重补正的MU×200 / S</w:t>
      </w:r>
    </w:p>
    <w:p w:rsidR="005555D5" w:rsidRPr="00FD50AE" w:rsidRDefault="005555D5" w:rsidP="005555D5">
      <w:pPr>
        <w:spacing w:line="360" w:lineRule="auto"/>
        <w:rPr>
          <w:rFonts w:ascii="宋体" w:hAnsi="宋体"/>
          <w:sz w:val="24"/>
        </w:rPr>
      </w:pPr>
      <w:r w:rsidRPr="00FD50AE">
        <w:rPr>
          <w:rFonts w:ascii="宋体" w:hAnsi="宋体"/>
          <w:sz w:val="24"/>
        </w:rPr>
        <w:t>S：样本的采取量（kg）</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如下新增第九，8，8.1，8.1.14项。</w:t>
      </w:r>
    </w:p>
    <w:p w:rsidR="005555D5" w:rsidRPr="00FD50AE" w:rsidRDefault="005555D5" w:rsidP="005555D5">
      <w:pPr>
        <w:spacing w:line="360" w:lineRule="auto"/>
        <w:rPr>
          <w:rFonts w:ascii="宋体" w:hAnsi="宋体"/>
          <w:sz w:val="24"/>
        </w:rPr>
      </w:pPr>
      <w:r w:rsidRPr="00FD50AE">
        <w:rPr>
          <w:rFonts w:ascii="宋体" w:hAnsi="宋体"/>
          <w:sz w:val="24"/>
        </w:rPr>
        <w:t>8.1.14 未认可的</w:t>
      </w:r>
      <w:r w:rsidRPr="00FD50AE">
        <w:rPr>
          <w:rFonts w:ascii="宋体" w:hAnsi="宋体" w:hint="eastAsia"/>
          <w:sz w:val="24"/>
        </w:rPr>
        <w:t>转基因</w:t>
      </w:r>
      <w:r w:rsidRPr="00FD50AE">
        <w:rPr>
          <w:rFonts w:ascii="宋体" w:hAnsi="宋体"/>
          <w:sz w:val="24"/>
        </w:rPr>
        <w:t>小麦</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用PCR或实时PCR设备检出小麦或其加工食品</w:t>
      </w:r>
      <w:r w:rsidRPr="00FD50AE">
        <w:rPr>
          <w:rFonts w:ascii="宋体" w:hAnsi="宋体" w:hint="eastAsia"/>
          <w:sz w:val="24"/>
        </w:rPr>
        <w:t>的</w:t>
      </w:r>
      <w:r w:rsidRPr="00FD50AE">
        <w:rPr>
          <w:rFonts w:ascii="宋体" w:hAnsi="宋体"/>
          <w:sz w:val="24"/>
        </w:rPr>
        <w:t>除草剂耐性未认可的</w:t>
      </w:r>
      <w:r w:rsidRPr="00FD50AE">
        <w:rPr>
          <w:rFonts w:ascii="宋体" w:hAnsi="宋体" w:hint="eastAsia"/>
          <w:sz w:val="24"/>
        </w:rPr>
        <w:t>转基因</w:t>
      </w:r>
      <w:r w:rsidRPr="00FD50AE">
        <w:rPr>
          <w:rFonts w:ascii="宋体" w:hAnsi="宋体"/>
          <w:sz w:val="24"/>
        </w:rPr>
        <w:t>小麦的定性分析方法。</w:t>
      </w:r>
    </w:p>
    <w:p w:rsidR="005555D5" w:rsidRPr="00FD50AE" w:rsidRDefault="005555D5" w:rsidP="005555D5">
      <w:pPr>
        <w:spacing w:line="360" w:lineRule="auto"/>
        <w:rPr>
          <w:rFonts w:ascii="宋体" w:hAnsi="宋体"/>
          <w:sz w:val="24"/>
        </w:rPr>
      </w:pPr>
      <w:r w:rsidRPr="00FD50AE">
        <w:rPr>
          <w:rFonts w:ascii="宋体" w:hAnsi="宋体"/>
          <w:sz w:val="24"/>
        </w:rPr>
        <w:t>1） DNA提取</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使用按照8.1.3 DNA提取、精炼法重复2次提取而获得的DNA溶液。</w:t>
      </w:r>
    </w:p>
    <w:p w:rsidR="005555D5" w:rsidRPr="00FD50AE" w:rsidRDefault="005555D5" w:rsidP="005555D5">
      <w:pPr>
        <w:spacing w:line="360" w:lineRule="auto"/>
        <w:rPr>
          <w:rFonts w:ascii="宋体" w:hAnsi="宋体"/>
          <w:sz w:val="24"/>
        </w:rPr>
      </w:pPr>
      <w:r w:rsidRPr="00FD50AE">
        <w:rPr>
          <w:rFonts w:ascii="宋体" w:hAnsi="宋体"/>
          <w:sz w:val="24"/>
        </w:rPr>
        <w:t>2） 试剂及试液</w:t>
      </w:r>
    </w:p>
    <w:p w:rsidR="005555D5" w:rsidRPr="00FD50AE" w:rsidRDefault="005555D5" w:rsidP="005555D5">
      <w:pPr>
        <w:spacing w:line="360" w:lineRule="auto"/>
        <w:rPr>
          <w:rFonts w:ascii="宋体" w:hAnsi="宋体"/>
          <w:sz w:val="24"/>
        </w:rPr>
      </w:pPr>
      <w:r w:rsidRPr="00FD50AE">
        <w:rPr>
          <w:rFonts w:ascii="宋体" w:hAnsi="宋体"/>
          <w:sz w:val="24"/>
        </w:rPr>
        <w:t>a） 引物和探头</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用于检出未认可的</w:t>
      </w:r>
      <w:r w:rsidRPr="00FD50AE">
        <w:rPr>
          <w:rFonts w:ascii="宋体" w:hAnsi="宋体" w:hint="eastAsia"/>
          <w:sz w:val="24"/>
        </w:rPr>
        <w:t>转基因</w:t>
      </w:r>
      <w:r w:rsidRPr="00FD50AE">
        <w:rPr>
          <w:rFonts w:ascii="宋体" w:hAnsi="宋体"/>
          <w:sz w:val="24"/>
        </w:rPr>
        <w:t>小麦的引物和探头如表31，也可以使用等同效果的引物和探头。</w:t>
      </w:r>
    </w:p>
    <w:p w:rsidR="005555D5" w:rsidRPr="00FD50AE" w:rsidRDefault="005555D5" w:rsidP="005555D5">
      <w:pPr>
        <w:spacing w:line="360" w:lineRule="auto"/>
        <w:rPr>
          <w:rFonts w:ascii="宋体" w:hAnsi="宋体"/>
          <w:sz w:val="24"/>
        </w:rPr>
      </w:pPr>
      <w:r w:rsidRPr="00FD50AE">
        <w:rPr>
          <w:rFonts w:ascii="宋体" w:hAnsi="宋体"/>
          <w:sz w:val="24"/>
        </w:rPr>
        <w:t>b） 反应液的配制</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使用表31中的引物和探头，将PCR反应液的总量设为25μL时PCR反应液的构成如表32～34。但是，PCR反应液的构成因引物和探头或PCR仪器而各不相同，因此参考试剂或仪器的手册适用。</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表31 未认可的</w:t>
      </w:r>
      <w:r w:rsidRPr="00FD50AE">
        <w:rPr>
          <w:rFonts w:ascii="宋体" w:hAnsi="宋体" w:hint="eastAsia"/>
          <w:sz w:val="24"/>
        </w:rPr>
        <w:t>转基因</w:t>
      </w:r>
      <w:r w:rsidRPr="00FD50AE">
        <w:rPr>
          <w:rFonts w:ascii="宋体" w:hAnsi="宋体"/>
          <w:sz w:val="24"/>
        </w:rPr>
        <w:t>小麦检查用引物和探头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4"/>
        <w:gridCol w:w="1554"/>
        <w:gridCol w:w="1848"/>
        <w:gridCol w:w="6276"/>
      </w:tblGrid>
      <w:tr w:rsidR="005555D5" w:rsidRPr="00FD50AE" w:rsidTr="00FD50AE">
        <w:tc>
          <w:tcPr>
            <w:tcW w:w="213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目的</w:t>
            </w:r>
          </w:p>
        </w:tc>
        <w:tc>
          <w:tcPr>
            <w:tcW w:w="213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项目</w:t>
            </w:r>
          </w:p>
          <w:p w:rsidR="005555D5" w:rsidRPr="00FD50AE" w:rsidRDefault="005555D5" w:rsidP="00FD50AE">
            <w:pPr>
              <w:spacing w:line="360" w:lineRule="auto"/>
              <w:rPr>
                <w:rFonts w:ascii="宋体" w:hAnsi="宋体"/>
                <w:sz w:val="24"/>
              </w:rPr>
            </w:pPr>
            <w:r w:rsidRPr="00FD50AE">
              <w:rPr>
                <w:rFonts w:ascii="宋体" w:hAnsi="宋体"/>
                <w:sz w:val="24"/>
              </w:rPr>
              <w:t>（增幅产物大小）</w:t>
            </w:r>
          </w:p>
        </w:tc>
        <w:tc>
          <w:tcPr>
            <w:tcW w:w="2131"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引物/探头</w:t>
            </w:r>
          </w:p>
        </w:tc>
        <w:tc>
          <w:tcPr>
            <w:tcW w:w="2131"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碱基序列</w:t>
            </w:r>
          </w:p>
        </w:tc>
      </w:tr>
      <w:tr w:rsidR="006F1983" w:rsidRPr="00FD50AE" w:rsidTr="006F1983">
        <w:trPr>
          <w:trHeight w:val="457"/>
        </w:trPr>
        <w:tc>
          <w:tcPr>
            <w:tcW w:w="2130" w:type="dxa"/>
            <w:vMerge w:val="restart"/>
            <w:shd w:val="clear" w:color="auto" w:fill="auto"/>
          </w:tcPr>
          <w:p w:rsidR="006F1983" w:rsidRPr="00FD50AE" w:rsidRDefault="006F1983" w:rsidP="00FD50AE">
            <w:pPr>
              <w:spacing w:line="360" w:lineRule="auto"/>
              <w:rPr>
                <w:rFonts w:ascii="宋体" w:hAnsi="宋体"/>
                <w:sz w:val="24"/>
              </w:rPr>
            </w:pPr>
            <w:r w:rsidRPr="00FD50AE">
              <w:rPr>
                <w:rFonts w:ascii="宋体" w:hAnsi="宋体"/>
                <w:sz w:val="24"/>
              </w:rPr>
              <w:t>内在基因</w:t>
            </w:r>
          </w:p>
        </w:tc>
        <w:tc>
          <w:tcPr>
            <w:tcW w:w="2130" w:type="dxa"/>
            <w:shd w:val="clear" w:color="auto" w:fill="auto"/>
          </w:tcPr>
          <w:p w:rsidR="006F1983" w:rsidRDefault="006F1983" w:rsidP="00FD50AE">
            <w:pPr>
              <w:spacing w:line="360" w:lineRule="auto"/>
              <w:rPr>
                <w:rFonts w:ascii="宋体" w:hAnsi="宋体"/>
                <w:sz w:val="24"/>
              </w:rPr>
            </w:pPr>
            <w:r w:rsidRPr="00FD50AE">
              <w:rPr>
                <w:rFonts w:ascii="宋体" w:hAnsi="宋体"/>
                <w:sz w:val="24"/>
              </w:rPr>
              <w:t>小麦</w:t>
            </w:r>
          </w:p>
          <w:p w:rsidR="006F1983" w:rsidRPr="00FD50AE" w:rsidRDefault="006F1983" w:rsidP="00FD50AE">
            <w:pPr>
              <w:spacing w:line="360" w:lineRule="auto"/>
              <w:rPr>
                <w:rFonts w:ascii="宋体" w:hAnsi="宋体"/>
                <w:sz w:val="24"/>
              </w:rPr>
            </w:pPr>
            <w:r>
              <w:rPr>
                <w:rFonts w:ascii="宋体" w:hAnsi="宋体"/>
                <w:noProof/>
                <w:sz w:val="24"/>
              </w:rPr>
              <w:drawing>
                <wp:inline distT="0" distB="0" distL="0" distR="0">
                  <wp:extent cx="701727" cy="221779"/>
                  <wp:effectExtent l="19050" t="0" r="3123"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704173" cy="222552"/>
                          </a:xfrm>
                          <a:prstGeom prst="rect">
                            <a:avLst/>
                          </a:prstGeom>
                          <a:noFill/>
                          <a:ln w="9525">
                            <a:noFill/>
                            <a:miter lim="800000"/>
                            <a:headEnd/>
                            <a:tailEnd/>
                          </a:ln>
                        </pic:spPr>
                      </pic:pic>
                    </a:graphicData>
                  </a:graphic>
                </wp:inline>
              </w:drawing>
            </w:r>
          </w:p>
        </w:tc>
        <w:tc>
          <w:tcPr>
            <w:tcW w:w="2131" w:type="dxa"/>
            <w:shd w:val="clear" w:color="auto" w:fill="auto"/>
          </w:tcPr>
          <w:p w:rsidR="006F1983" w:rsidRPr="00FD50AE" w:rsidRDefault="006F1983" w:rsidP="00FD50AE">
            <w:pPr>
              <w:spacing w:line="360" w:lineRule="auto"/>
              <w:rPr>
                <w:rFonts w:ascii="宋体" w:hAnsi="宋体"/>
                <w:sz w:val="24"/>
              </w:rPr>
            </w:pPr>
            <w:r>
              <w:rPr>
                <w:rFonts w:ascii="宋体" w:hAnsi="宋体" w:hint="eastAsia"/>
                <w:noProof/>
                <w:sz w:val="24"/>
              </w:rPr>
              <w:drawing>
                <wp:inline distT="0" distB="0" distL="0" distR="0">
                  <wp:extent cx="955123" cy="394947"/>
                  <wp:effectExtent l="19050" t="0" r="0" b="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956969" cy="395710"/>
                          </a:xfrm>
                          <a:prstGeom prst="rect">
                            <a:avLst/>
                          </a:prstGeom>
                          <a:noFill/>
                          <a:ln w="9525">
                            <a:noFill/>
                            <a:miter lim="800000"/>
                            <a:headEnd/>
                            <a:tailEnd/>
                          </a:ln>
                        </pic:spPr>
                      </pic:pic>
                    </a:graphicData>
                  </a:graphic>
                </wp:inline>
              </w:drawing>
            </w:r>
          </w:p>
        </w:tc>
        <w:tc>
          <w:tcPr>
            <w:tcW w:w="2131" w:type="dxa"/>
            <w:shd w:val="clear" w:color="auto" w:fill="auto"/>
          </w:tcPr>
          <w:p w:rsidR="006F1983" w:rsidRPr="00FD50AE" w:rsidRDefault="006F1983" w:rsidP="00FD50AE">
            <w:pPr>
              <w:spacing w:line="360" w:lineRule="auto"/>
              <w:rPr>
                <w:rFonts w:ascii="宋体" w:hAnsi="宋体"/>
                <w:sz w:val="24"/>
              </w:rPr>
            </w:pPr>
            <w:r>
              <w:rPr>
                <w:rFonts w:ascii="宋体" w:hAnsi="宋体" w:hint="eastAsia"/>
                <w:noProof/>
                <w:sz w:val="24"/>
              </w:rPr>
              <w:drawing>
                <wp:inline distT="0" distB="0" distL="0" distR="0">
                  <wp:extent cx="2973484" cy="347120"/>
                  <wp:effectExtent l="19050" t="0" r="0" b="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2975536" cy="347360"/>
                          </a:xfrm>
                          <a:prstGeom prst="rect">
                            <a:avLst/>
                          </a:prstGeom>
                          <a:noFill/>
                          <a:ln w="9525">
                            <a:noFill/>
                            <a:miter lim="800000"/>
                            <a:headEnd/>
                            <a:tailEnd/>
                          </a:ln>
                        </pic:spPr>
                      </pic:pic>
                    </a:graphicData>
                  </a:graphic>
                </wp:inline>
              </w:drawing>
            </w:r>
          </w:p>
        </w:tc>
      </w:tr>
      <w:tr w:rsidR="006F1983" w:rsidRPr="00FD50AE" w:rsidTr="00FD50AE">
        <w:trPr>
          <w:trHeight w:val="457"/>
        </w:trPr>
        <w:tc>
          <w:tcPr>
            <w:tcW w:w="2130" w:type="dxa"/>
            <w:vMerge/>
            <w:shd w:val="clear" w:color="auto" w:fill="auto"/>
          </w:tcPr>
          <w:p w:rsidR="006F1983" w:rsidRPr="00FD50AE" w:rsidRDefault="006F1983" w:rsidP="00FD50AE">
            <w:pPr>
              <w:spacing w:line="360" w:lineRule="auto"/>
              <w:rPr>
                <w:rFonts w:ascii="宋体" w:hAnsi="宋体"/>
                <w:sz w:val="24"/>
              </w:rPr>
            </w:pPr>
          </w:p>
        </w:tc>
        <w:tc>
          <w:tcPr>
            <w:tcW w:w="2130" w:type="dxa"/>
            <w:shd w:val="clear" w:color="auto" w:fill="auto"/>
          </w:tcPr>
          <w:p w:rsidR="006F1983" w:rsidRPr="00FD50AE" w:rsidRDefault="006F1983" w:rsidP="00FD50AE">
            <w:pPr>
              <w:spacing w:line="360" w:lineRule="auto"/>
              <w:rPr>
                <w:rFonts w:ascii="宋体" w:hAnsi="宋体"/>
                <w:sz w:val="24"/>
              </w:rPr>
            </w:pPr>
            <w:r>
              <w:rPr>
                <w:rFonts w:ascii="宋体" w:hAnsi="宋体"/>
                <w:noProof/>
                <w:sz w:val="24"/>
              </w:rPr>
              <w:drawing>
                <wp:inline distT="0" distB="0" distL="0" distR="0">
                  <wp:extent cx="617055" cy="254692"/>
                  <wp:effectExtent l="19050" t="0" r="0"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619205" cy="255580"/>
                          </a:xfrm>
                          <a:prstGeom prst="rect">
                            <a:avLst/>
                          </a:prstGeom>
                          <a:noFill/>
                          <a:ln w="9525">
                            <a:noFill/>
                            <a:miter lim="800000"/>
                            <a:headEnd/>
                            <a:tailEnd/>
                          </a:ln>
                        </pic:spPr>
                      </pic:pic>
                    </a:graphicData>
                  </a:graphic>
                </wp:inline>
              </w:drawing>
            </w:r>
          </w:p>
        </w:tc>
        <w:tc>
          <w:tcPr>
            <w:tcW w:w="2131" w:type="dxa"/>
            <w:shd w:val="clear" w:color="auto" w:fill="auto"/>
          </w:tcPr>
          <w:p w:rsidR="006F1983" w:rsidRPr="00FD50AE" w:rsidRDefault="006F1983" w:rsidP="00FD50AE">
            <w:pPr>
              <w:spacing w:line="360" w:lineRule="auto"/>
              <w:rPr>
                <w:rFonts w:ascii="宋体" w:hAnsi="宋体"/>
                <w:sz w:val="24"/>
              </w:rPr>
            </w:pPr>
            <w:r>
              <w:rPr>
                <w:rFonts w:ascii="宋体" w:hAnsi="宋体"/>
                <w:noProof/>
                <w:sz w:val="24"/>
              </w:rPr>
              <w:drawing>
                <wp:inline distT="0" distB="0" distL="0" distR="0">
                  <wp:extent cx="816382" cy="539158"/>
                  <wp:effectExtent l="19050" t="0" r="2768" b="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817960" cy="540200"/>
                          </a:xfrm>
                          <a:prstGeom prst="rect">
                            <a:avLst/>
                          </a:prstGeom>
                          <a:noFill/>
                          <a:ln w="9525">
                            <a:noFill/>
                            <a:miter lim="800000"/>
                            <a:headEnd/>
                            <a:tailEnd/>
                          </a:ln>
                        </pic:spPr>
                      </pic:pic>
                    </a:graphicData>
                  </a:graphic>
                </wp:inline>
              </w:drawing>
            </w:r>
          </w:p>
        </w:tc>
        <w:tc>
          <w:tcPr>
            <w:tcW w:w="2131" w:type="dxa"/>
            <w:shd w:val="clear" w:color="auto" w:fill="auto"/>
          </w:tcPr>
          <w:p w:rsidR="006F1983" w:rsidRPr="00FD50AE" w:rsidRDefault="006F1983" w:rsidP="00FD50AE">
            <w:pPr>
              <w:spacing w:line="360" w:lineRule="auto"/>
              <w:rPr>
                <w:rFonts w:ascii="宋体" w:hAnsi="宋体"/>
                <w:sz w:val="24"/>
              </w:rPr>
            </w:pPr>
            <w:r>
              <w:rPr>
                <w:rFonts w:ascii="宋体" w:hAnsi="宋体" w:hint="eastAsia"/>
                <w:noProof/>
                <w:sz w:val="24"/>
              </w:rPr>
              <w:drawing>
                <wp:inline distT="0" distB="0" distL="0" distR="0">
                  <wp:extent cx="3309344" cy="455161"/>
                  <wp:effectExtent l="19050" t="0" r="5356" b="0"/>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3310310" cy="455294"/>
                          </a:xfrm>
                          <a:prstGeom prst="rect">
                            <a:avLst/>
                          </a:prstGeom>
                          <a:noFill/>
                          <a:ln w="9525">
                            <a:noFill/>
                            <a:miter lim="800000"/>
                            <a:headEnd/>
                            <a:tailEnd/>
                          </a:ln>
                        </pic:spPr>
                      </pic:pic>
                    </a:graphicData>
                  </a:graphic>
                </wp:inline>
              </w:drawing>
            </w:r>
          </w:p>
        </w:tc>
      </w:tr>
      <w:tr w:rsidR="006F1983" w:rsidRPr="00FD50AE" w:rsidTr="006F1983">
        <w:trPr>
          <w:trHeight w:val="194"/>
        </w:trPr>
        <w:tc>
          <w:tcPr>
            <w:tcW w:w="2130" w:type="dxa"/>
            <w:vMerge w:val="restart"/>
            <w:shd w:val="clear" w:color="auto" w:fill="auto"/>
          </w:tcPr>
          <w:p w:rsidR="006F1983" w:rsidRPr="00FD50AE" w:rsidRDefault="006F1983" w:rsidP="00FD50AE">
            <w:pPr>
              <w:spacing w:line="360" w:lineRule="auto"/>
              <w:rPr>
                <w:rFonts w:ascii="宋体" w:hAnsi="宋体"/>
                <w:sz w:val="24"/>
              </w:rPr>
            </w:pPr>
            <w:r w:rsidRPr="00FD50AE">
              <w:rPr>
                <w:rFonts w:ascii="宋体" w:hAnsi="宋体"/>
                <w:sz w:val="24"/>
              </w:rPr>
              <w:t>结构基因</w:t>
            </w:r>
          </w:p>
        </w:tc>
        <w:tc>
          <w:tcPr>
            <w:tcW w:w="2130" w:type="dxa"/>
            <w:shd w:val="clear" w:color="auto" w:fill="auto"/>
          </w:tcPr>
          <w:p w:rsidR="006F1983" w:rsidRPr="00FD50AE" w:rsidRDefault="006F1983" w:rsidP="00FD50AE">
            <w:pPr>
              <w:spacing w:line="360" w:lineRule="auto"/>
              <w:rPr>
                <w:rFonts w:ascii="宋体" w:hAnsi="宋体"/>
                <w:sz w:val="24"/>
              </w:rPr>
            </w:pPr>
            <w:r>
              <w:rPr>
                <w:rFonts w:ascii="宋体" w:hAnsi="宋体" w:hint="eastAsia"/>
                <w:noProof/>
                <w:sz w:val="24"/>
              </w:rPr>
              <w:drawing>
                <wp:inline distT="0" distB="0" distL="0" distR="0">
                  <wp:extent cx="537542" cy="330402"/>
                  <wp:effectExtent l="19050" t="0" r="0" b="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540336" cy="332120"/>
                          </a:xfrm>
                          <a:prstGeom prst="rect">
                            <a:avLst/>
                          </a:prstGeom>
                          <a:noFill/>
                          <a:ln w="9525">
                            <a:noFill/>
                            <a:miter lim="800000"/>
                            <a:headEnd/>
                            <a:tailEnd/>
                          </a:ln>
                        </pic:spPr>
                      </pic:pic>
                    </a:graphicData>
                  </a:graphic>
                </wp:inline>
              </w:drawing>
            </w:r>
          </w:p>
        </w:tc>
        <w:tc>
          <w:tcPr>
            <w:tcW w:w="2131" w:type="dxa"/>
            <w:shd w:val="clear" w:color="auto" w:fill="auto"/>
          </w:tcPr>
          <w:p w:rsidR="006F1983" w:rsidRPr="00FD50AE" w:rsidRDefault="006F1983" w:rsidP="00FD50AE">
            <w:pPr>
              <w:spacing w:line="360" w:lineRule="auto"/>
              <w:rPr>
                <w:rFonts w:ascii="宋体" w:hAnsi="宋体"/>
                <w:sz w:val="24"/>
              </w:rPr>
            </w:pPr>
            <w:r>
              <w:rPr>
                <w:rFonts w:ascii="宋体" w:hAnsi="宋体" w:hint="eastAsia"/>
                <w:noProof/>
                <w:sz w:val="24"/>
              </w:rPr>
              <w:drawing>
                <wp:inline distT="0" distB="0" distL="0" distR="0">
                  <wp:extent cx="866953" cy="349858"/>
                  <wp:effectExtent l="19050" t="0" r="9347" b="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876584" cy="353745"/>
                          </a:xfrm>
                          <a:prstGeom prst="rect">
                            <a:avLst/>
                          </a:prstGeom>
                          <a:noFill/>
                          <a:ln w="9525">
                            <a:noFill/>
                            <a:miter lim="800000"/>
                            <a:headEnd/>
                            <a:tailEnd/>
                          </a:ln>
                        </pic:spPr>
                      </pic:pic>
                    </a:graphicData>
                  </a:graphic>
                </wp:inline>
              </w:drawing>
            </w:r>
          </w:p>
        </w:tc>
        <w:tc>
          <w:tcPr>
            <w:tcW w:w="2131" w:type="dxa"/>
            <w:shd w:val="clear" w:color="auto" w:fill="auto"/>
          </w:tcPr>
          <w:p w:rsidR="006F1983" w:rsidRPr="00FD50AE" w:rsidRDefault="006F1983" w:rsidP="00FD50AE">
            <w:pPr>
              <w:spacing w:line="360" w:lineRule="auto"/>
              <w:rPr>
                <w:rFonts w:ascii="宋体" w:hAnsi="宋体"/>
                <w:sz w:val="24"/>
              </w:rPr>
            </w:pPr>
            <w:r>
              <w:rPr>
                <w:rFonts w:ascii="宋体" w:hAnsi="宋体" w:hint="eastAsia"/>
                <w:noProof/>
                <w:sz w:val="24"/>
              </w:rPr>
              <w:drawing>
                <wp:inline distT="0" distB="0" distL="0" distR="0">
                  <wp:extent cx="2881244" cy="331146"/>
                  <wp:effectExtent l="19050" t="0" r="0" b="0"/>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2883385" cy="331392"/>
                          </a:xfrm>
                          <a:prstGeom prst="rect">
                            <a:avLst/>
                          </a:prstGeom>
                          <a:noFill/>
                          <a:ln w="9525">
                            <a:noFill/>
                            <a:miter lim="800000"/>
                            <a:headEnd/>
                            <a:tailEnd/>
                          </a:ln>
                        </pic:spPr>
                      </pic:pic>
                    </a:graphicData>
                  </a:graphic>
                </wp:inline>
              </w:drawing>
            </w:r>
          </w:p>
        </w:tc>
      </w:tr>
      <w:tr w:rsidR="006F1983" w:rsidRPr="00FD50AE" w:rsidTr="00FD50AE">
        <w:trPr>
          <w:trHeight w:val="194"/>
        </w:trPr>
        <w:tc>
          <w:tcPr>
            <w:tcW w:w="2130" w:type="dxa"/>
            <w:vMerge/>
            <w:shd w:val="clear" w:color="auto" w:fill="auto"/>
          </w:tcPr>
          <w:p w:rsidR="006F1983" w:rsidRPr="00FD50AE" w:rsidRDefault="006F1983" w:rsidP="00FD50AE">
            <w:pPr>
              <w:spacing w:line="360" w:lineRule="auto"/>
              <w:rPr>
                <w:rFonts w:ascii="宋体" w:hAnsi="宋体"/>
                <w:sz w:val="24"/>
              </w:rPr>
            </w:pPr>
          </w:p>
        </w:tc>
        <w:tc>
          <w:tcPr>
            <w:tcW w:w="2130" w:type="dxa"/>
            <w:shd w:val="clear" w:color="auto" w:fill="auto"/>
          </w:tcPr>
          <w:p w:rsidR="006F1983" w:rsidRPr="00FD50AE" w:rsidRDefault="006F1983" w:rsidP="00FD50AE">
            <w:pPr>
              <w:spacing w:line="360" w:lineRule="auto"/>
              <w:rPr>
                <w:rFonts w:ascii="宋体" w:hAnsi="宋体"/>
                <w:sz w:val="24"/>
              </w:rPr>
            </w:pPr>
            <w:r>
              <w:rPr>
                <w:rFonts w:ascii="宋体" w:hAnsi="宋体" w:hint="eastAsia"/>
                <w:noProof/>
                <w:sz w:val="24"/>
              </w:rPr>
              <w:drawing>
                <wp:inline distT="0" distB="0" distL="0" distR="0">
                  <wp:extent cx="588397" cy="181219"/>
                  <wp:effectExtent l="19050" t="0" r="2153" b="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590526" cy="181875"/>
                          </a:xfrm>
                          <a:prstGeom prst="rect">
                            <a:avLst/>
                          </a:prstGeom>
                          <a:noFill/>
                          <a:ln w="9525">
                            <a:noFill/>
                            <a:miter lim="800000"/>
                            <a:headEnd/>
                            <a:tailEnd/>
                          </a:ln>
                        </pic:spPr>
                      </pic:pic>
                    </a:graphicData>
                  </a:graphic>
                </wp:inline>
              </w:drawing>
            </w:r>
          </w:p>
        </w:tc>
        <w:tc>
          <w:tcPr>
            <w:tcW w:w="2131" w:type="dxa"/>
            <w:shd w:val="clear" w:color="auto" w:fill="auto"/>
          </w:tcPr>
          <w:p w:rsidR="006F1983" w:rsidRPr="00FD50AE" w:rsidRDefault="006F1983" w:rsidP="00FD50AE">
            <w:pPr>
              <w:spacing w:line="360" w:lineRule="auto"/>
              <w:rPr>
                <w:rFonts w:ascii="宋体" w:hAnsi="宋体"/>
                <w:sz w:val="24"/>
              </w:rPr>
            </w:pPr>
            <w:r>
              <w:rPr>
                <w:rFonts w:ascii="宋体" w:hAnsi="宋体"/>
                <w:noProof/>
                <w:sz w:val="24"/>
              </w:rPr>
              <w:drawing>
                <wp:inline distT="0" distB="0" distL="0" distR="0">
                  <wp:extent cx="732608" cy="538015"/>
                  <wp:effectExtent l="19050" t="0" r="0" b="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734707" cy="539557"/>
                          </a:xfrm>
                          <a:prstGeom prst="rect">
                            <a:avLst/>
                          </a:prstGeom>
                          <a:noFill/>
                          <a:ln w="9525">
                            <a:noFill/>
                            <a:miter lim="800000"/>
                            <a:headEnd/>
                            <a:tailEnd/>
                          </a:ln>
                        </pic:spPr>
                      </pic:pic>
                    </a:graphicData>
                  </a:graphic>
                </wp:inline>
              </w:drawing>
            </w:r>
          </w:p>
        </w:tc>
        <w:tc>
          <w:tcPr>
            <w:tcW w:w="2131" w:type="dxa"/>
            <w:shd w:val="clear" w:color="auto" w:fill="auto"/>
          </w:tcPr>
          <w:p w:rsidR="006F1983" w:rsidRPr="00FD50AE" w:rsidRDefault="006F1983" w:rsidP="00FD50AE">
            <w:pPr>
              <w:spacing w:line="360" w:lineRule="auto"/>
              <w:rPr>
                <w:rFonts w:ascii="宋体" w:hAnsi="宋体"/>
                <w:sz w:val="24"/>
              </w:rPr>
            </w:pPr>
            <w:r>
              <w:rPr>
                <w:rFonts w:ascii="宋体" w:hAnsi="宋体" w:hint="eastAsia"/>
                <w:noProof/>
                <w:sz w:val="24"/>
              </w:rPr>
              <w:drawing>
                <wp:inline distT="0" distB="0" distL="0" distR="0">
                  <wp:extent cx="3827919" cy="495784"/>
                  <wp:effectExtent l="19050" t="0" r="1131" b="0"/>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3851494" cy="498837"/>
                          </a:xfrm>
                          <a:prstGeom prst="rect">
                            <a:avLst/>
                          </a:prstGeom>
                          <a:noFill/>
                          <a:ln w="9525">
                            <a:noFill/>
                            <a:miter lim="800000"/>
                            <a:headEnd/>
                            <a:tailEnd/>
                          </a:ln>
                        </pic:spPr>
                      </pic:pic>
                    </a:graphicData>
                  </a:graphic>
                </wp:inline>
              </w:drawing>
            </w:r>
          </w:p>
        </w:tc>
      </w:tr>
    </w:tbl>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表32 小麦内在基因及未认可的</w:t>
      </w:r>
      <w:r w:rsidRPr="00FD50AE">
        <w:rPr>
          <w:rFonts w:ascii="宋体" w:hAnsi="宋体" w:hint="eastAsia"/>
          <w:sz w:val="24"/>
        </w:rPr>
        <w:t>转基因</w:t>
      </w:r>
      <w:r w:rsidRPr="00FD50AE">
        <w:rPr>
          <w:rFonts w:ascii="宋体" w:hAnsi="宋体"/>
          <w:sz w:val="24"/>
        </w:rPr>
        <w:t>小麦检查用PCR反应液构成</w:t>
      </w:r>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0"/>
        <w:gridCol w:w="2719"/>
        <w:gridCol w:w="2449"/>
      </w:tblGrid>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成分</w:t>
            </w:r>
          </w:p>
        </w:tc>
        <w:tc>
          <w:tcPr>
            <w:tcW w:w="3077"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最终浓度（well）</w:t>
            </w:r>
          </w:p>
        </w:tc>
        <w:tc>
          <w:tcPr>
            <w:tcW w:w="2841"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1次的分量（μL）</w:t>
            </w:r>
          </w:p>
        </w:tc>
      </w:tr>
      <w:tr w:rsidR="005555D5" w:rsidRPr="00FD50AE" w:rsidTr="00FD50AE">
        <w:tc>
          <w:tcPr>
            <w:tcW w:w="2840" w:type="dxa"/>
            <w:shd w:val="clear" w:color="auto" w:fill="auto"/>
          </w:tcPr>
          <w:p w:rsidR="005555D5" w:rsidRPr="00FD50AE" w:rsidRDefault="006F1983" w:rsidP="00FD50AE">
            <w:pPr>
              <w:spacing w:line="360" w:lineRule="auto"/>
              <w:rPr>
                <w:rFonts w:ascii="宋体" w:hAnsi="宋体"/>
                <w:sz w:val="24"/>
              </w:rPr>
            </w:pPr>
            <w:r>
              <w:rPr>
                <w:rFonts w:ascii="宋体" w:hAnsi="宋体"/>
                <w:noProof/>
                <w:sz w:val="24"/>
              </w:rPr>
              <w:drawing>
                <wp:inline distT="0" distB="0" distL="0" distR="0">
                  <wp:extent cx="2122998" cy="245957"/>
                  <wp:effectExtent l="19050" t="0" r="0" b="0"/>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2125143" cy="246205"/>
                          </a:xfrm>
                          <a:prstGeom prst="rect">
                            <a:avLst/>
                          </a:prstGeom>
                          <a:noFill/>
                          <a:ln w="9525">
                            <a:noFill/>
                            <a:miter lim="800000"/>
                            <a:headEnd/>
                            <a:tailEnd/>
                          </a:ln>
                        </pic:spPr>
                      </pic:pic>
                    </a:graphicData>
                  </a:graphic>
                </wp:inline>
              </w:drawing>
            </w:r>
          </w:p>
        </w:tc>
        <w:tc>
          <w:tcPr>
            <w:tcW w:w="3077" w:type="dxa"/>
            <w:shd w:val="clear" w:color="auto" w:fill="auto"/>
          </w:tcPr>
          <w:p w:rsidR="005555D5" w:rsidRPr="00FD50AE" w:rsidRDefault="006F1983" w:rsidP="00FD50AE">
            <w:pPr>
              <w:spacing w:line="360" w:lineRule="auto"/>
              <w:rPr>
                <w:rFonts w:ascii="宋体" w:hAnsi="宋体"/>
                <w:sz w:val="24"/>
              </w:rPr>
            </w:pPr>
            <w:r>
              <w:rPr>
                <w:rFonts w:ascii="宋体" w:hAnsi="宋体"/>
                <w:noProof/>
                <w:sz w:val="24"/>
              </w:rPr>
              <w:drawing>
                <wp:inline distT="0" distB="0" distL="0" distR="0">
                  <wp:extent cx="484726" cy="183224"/>
                  <wp:effectExtent l="19050" t="0" r="0" b="0"/>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srcRect/>
                          <a:stretch>
                            <a:fillRect/>
                          </a:stretch>
                        </pic:blipFill>
                        <pic:spPr bwMode="auto">
                          <a:xfrm>
                            <a:off x="0" y="0"/>
                            <a:ext cx="487094" cy="184119"/>
                          </a:xfrm>
                          <a:prstGeom prst="rect">
                            <a:avLst/>
                          </a:prstGeom>
                          <a:noFill/>
                          <a:ln w="9525">
                            <a:noFill/>
                            <a:miter lim="800000"/>
                            <a:headEnd/>
                            <a:tailEnd/>
                          </a:ln>
                        </pic:spPr>
                      </pic:pic>
                    </a:graphicData>
                  </a:graphic>
                </wp:inline>
              </w:drawing>
            </w:r>
          </w:p>
        </w:tc>
        <w:tc>
          <w:tcPr>
            <w:tcW w:w="2841" w:type="dxa"/>
            <w:shd w:val="clear" w:color="auto" w:fill="auto"/>
          </w:tcPr>
          <w:p w:rsidR="005555D5" w:rsidRPr="00FD50AE" w:rsidRDefault="006F1983" w:rsidP="00FD50AE">
            <w:pPr>
              <w:spacing w:line="360" w:lineRule="auto"/>
              <w:rPr>
                <w:rFonts w:ascii="宋体" w:hAnsi="宋体"/>
                <w:sz w:val="24"/>
              </w:rPr>
            </w:pPr>
            <w:r>
              <w:rPr>
                <w:rFonts w:ascii="宋体" w:hAnsi="宋体" w:hint="eastAsia"/>
                <w:sz w:val="24"/>
              </w:rPr>
              <w:t>0.1</w:t>
            </w:r>
          </w:p>
        </w:tc>
      </w:tr>
      <w:tr w:rsidR="005555D5" w:rsidRPr="00FD50AE" w:rsidTr="00FD50AE">
        <w:tc>
          <w:tcPr>
            <w:tcW w:w="2840" w:type="dxa"/>
            <w:shd w:val="clear" w:color="auto" w:fill="auto"/>
          </w:tcPr>
          <w:p w:rsidR="005555D5" w:rsidRPr="00FD50AE" w:rsidRDefault="006F1983" w:rsidP="00FD50AE">
            <w:pPr>
              <w:spacing w:line="360" w:lineRule="auto"/>
              <w:rPr>
                <w:rFonts w:ascii="宋体" w:hAnsi="宋体"/>
                <w:sz w:val="24"/>
              </w:rPr>
            </w:pPr>
            <w:r>
              <w:rPr>
                <w:rFonts w:ascii="宋体" w:hAnsi="宋体"/>
                <w:noProof/>
                <w:sz w:val="24"/>
              </w:rPr>
              <w:drawing>
                <wp:inline distT="0" distB="0" distL="0" distR="0">
                  <wp:extent cx="1240404" cy="192720"/>
                  <wp:effectExtent l="19050" t="0" r="0" b="0"/>
                  <wp:docPr id="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1242398" cy="193030"/>
                          </a:xfrm>
                          <a:prstGeom prst="rect">
                            <a:avLst/>
                          </a:prstGeom>
                          <a:noFill/>
                          <a:ln w="9525">
                            <a:noFill/>
                            <a:miter lim="800000"/>
                            <a:headEnd/>
                            <a:tailEnd/>
                          </a:ln>
                        </pic:spPr>
                      </pic:pic>
                    </a:graphicData>
                  </a:graphic>
                </wp:inline>
              </w:drawing>
            </w:r>
          </w:p>
        </w:tc>
        <w:tc>
          <w:tcPr>
            <w:tcW w:w="3077" w:type="dxa"/>
            <w:shd w:val="clear" w:color="auto" w:fill="auto"/>
          </w:tcPr>
          <w:p w:rsidR="005555D5" w:rsidRPr="00FD50AE" w:rsidRDefault="006F1983" w:rsidP="00FD50AE">
            <w:pPr>
              <w:spacing w:line="360" w:lineRule="auto"/>
              <w:rPr>
                <w:rFonts w:ascii="宋体" w:hAnsi="宋体"/>
                <w:sz w:val="24"/>
              </w:rPr>
            </w:pPr>
            <w:r>
              <w:rPr>
                <w:rFonts w:ascii="宋体" w:hAnsi="宋体"/>
                <w:noProof/>
                <w:sz w:val="24"/>
              </w:rPr>
              <w:drawing>
                <wp:inline distT="0" distB="0" distL="0" distR="0">
                  <wp:extent cx="342845" cy="236043"/>
                  <wp:effectExtent l="19050" t="0" r="55" b="0"/>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345163" cy="237639"/>
                          </a:xfrm>
                          <a:prstGeom prst="rect">
                            <a:avLst/>
                          </a:prstGeom>
                          <a:noFill/>
                          <a:ln w="9525">
                            <a:noFill/>
                            <a:miter lim="800000"/>
                            <a:headEnd/>
                            <a:tailEnd/>
                          </a:ln>
                        </pic:spPr>
                      </pic:pic>
                    </a:graphicData>
                  </a:graphic>
                </wp:inline>
              </w:drawing>
            </w:r>
          </w:p>
        </w:tc>
        <w:tc>
          <w:tcPr>
            <w:tcW w:w="2841" w:type="dxa"/>
            <w:shd w:val="clear" w:color="auto" w:fill="auto"/>
          </w:tcPr>
          <w:p w:rsidR="005555D5" w:rsidRPr="00FD50AE" w:rsidRDefault="006F1983" w:rsidP="00FD50AE">
            <w:pPr>
              <w:spacing w:line="360" w:lineRule="auto"/>
              <w:rPr>
                <w:rFonts w:ascii="宋体" w:hAnsi="宋体"/>
                <w:sz w:val="24"/>
              </w:rPr>
            </w:pPr>
            <w:r>
              <w:rPr>
                <w:rFonts w:ascii="宋体" w:hAnsi="宋体" w:hint="eastAsia"/>
                <w:sz w:val="24"/>
              </w:rPr>
              <w:t>2.5</w:t>
            </w:r>
          </w:p>
        </w:tc>
      </w:tr>
      <w:tr w:rsidR="005555D5" w:rsidRPr="00FD50AE" w:rsidTr="00FD50AE">
        <w:tc>
          <w:tcPr>
            <w:tcW w:w="2840" w:type="dxa"/>
            <w:shd w:val="clear" w:color="auto" w:fill="auto"/>
          </w:tcPr>
          <w:p w:rsidR="005555D5" w:rsidRPr="00FD50AE" w:rsidRDefault="006F1983" w:rsidP="00FD50AE">
            <w:pPr>
              <w:spacing w:line="360" w:lineRule="auto"/>
              <w:rPr>
                <w:rFonts w:ascii="宋体" w:hAnsi="宋体"/>
                <w:sz w:val="24"/>
              </w:rPr>
            </w:pPr>
            <w:r>
              <w:rPr>
                <w:rFonts w:ascii="宋体" w:hAnsi="宋体"/>
                <w:noProof/>
                <w:sz w:val="24"/>
              </w:rPr>
              <w:lastRenderedPageBreak/>
              <w:drawing>
                <wp:inline distT="0" distB="0" distL="0" distR="0">
                  <wp:extent cx="1133889" cy="211969"/>
                  <wp:effectExtent l="19050" t="0" r="9111" b="0"/>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1136138" cy="212389"/>
                          </a:xfrm>
                          <a:prstGeom prst="rect">
                            <a:avLst/>
                          </a:prstGeom>
                          <a:noFill/>
                          <a:ln w="9525">
                            <a:noFill/>
                            <a:miter lim="800000"/>
                            <a:headEnd/>
                            <a:tailEnd/>
                          </a:ln>
                        </pic:spPr>
                      </pic:pic>
                    </a:graphicData>
                  </a:graphic>
                </wp:inline>
              </w:drawing>
            </w:r>
          </w:p>
        </w:tc>
        <w:tc>
          <w:tcPr>
            <w:tcW w:w="3077" w:type="dxa"/>
            <w:shd w:val="clear" w:color="auto" w:fill="auto"/>
          </w:tcPr>
          <w:p w:rsidR="005555D5" w:rsidRPr="00FD50AE" w:rsidRDefault="006F1983" w:rsidP="00FD50AE">
            <w:pPr>
              <w:spacing w:line="360" w:lineRule="auto"/>
              <w:rPr>
                <w:rFonts w:ascii="宋体" w:hAnsi="宋体"/>
                <w:sz w:val="24"/>
              </w:rPr>
            </w:pPr>
            <w:r>
              <w:rPr>
                <w:rFonts w:ascii="宋体" w:hAnsi="宋体"/>
                <w:noProof/>
                <w:sz w:val="24"/>
              </w:rPr>
              <w:drawing>
                <wp:inline distT="0" distB="0" distL="0" distR="0">
                  <wp:extent cx="755076" cy="238540"/>
                  <wp:effectExtent l="19050" t="0" r="6924" b="0"/>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754365" cy="238315"/>
                          </a:xfrm>
                          <a:prstGeom prst="rect">
                            <a:avLst/>
                          </a:prstGeom>
                          <a:noFill/>
                          <a:ln w="9525">
                            <a:noFill/>
                            <a:miter lim="800000"/>
                            <a:headEnd/>
                            <a:tailEnd/>
                          </a:ln>
                        </pic:spPr>
                      </pic:pic>
                    </a:graphicData>
                  </a:graphic>
                </wp:inline>
              </w:drawing>
            </w:r>
          </w:p>
        </w:tc>
        <w:tc>
          <w:tcPr>
            <w:tcW w:w="2841" w:type="dxa"/>
            <w:shd w:val="clear" w:color="auto" w:fill="auto"/>
          </w:tcPr>
          <w:p w:rsidR="005555D5" w:rsidRPr="00FD50AE" w:rsidRDefault="006F1983" w:rsidP="00FD50AE">
            <w:pPr>
              <w:spacing w:line="360" w:lineRule="auto"/>
              <w:rPr>
                <w:rFonts w:ascii="宋体" w:hAnsi="宋体"/>
                <w:sz w:val="24"/>
              </w:rPr>
            </w:pPr>
            <w:r>
              <w:rPr>
                <w:rFonts w:ascii="宋体" w:hAnsi="宋体" w:hint="eastAsia"/>
                <w:sz w:val="24"/>
              </w:rPr>
              <w:t>1.5</w:t>
            </w:r>
          </w:p>
        </w:tc>
      </w:tr>
      <w:tr w:rsidR="005555D5" w:rsidRPr="00FD50AE" w:rsidTr="00FD50AE">
        <w:tc>
          <w:tcPr>
            <w:tcW w:w="2840" w:type="dxa"/>
            <w:shd w:val="clear" w:color="auto" w:fill="auto"/>
          </w:tcPr>
          <w:p w:rsidR="005555D5" w:rsidRPr="00FD50AE" w:rsidRDefault="006F1983" w:rsidP="00FD50AE">
            <w:pPr>
              <w:spacing w:line="360" w:lineRule="auto"/>
              <w:rPr>
                <w:rFonts w:ascii="宋体" w:hAnsi="宋体"/>
                <w:sz w:val="24"/>
              </w:rPr>
            </w:pPr>
            <w:r>
              <w:rPr>
                <w:rFonts w:ascii="宋体" w:hAnsi="宋体"/>
                <w:noProof/>
                <w:sz w:val="24"/>
              </w:rPr>
              <w:drawing>
                <wp:inline distT="0" distB="0" distL="0" distR="0">
                  <wp:extent cx="1232452" cy="247659"/>
                  <wp:effectExtent l="19050" t="0" r="5798" b="0"/>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234566" cy="248084"/>
                          </a:xfrm>
                          <a:prstGeom prst="rect">
                            <a:avLst/>
                          </a:prstGeom>
                          <a:noFill/>
                          <a:ln w="9525">
                            <a:noFill/>
                            <a:miter lim="800000"/>
                            <a:headEnd/>
                            <a:tailEnd/>
                          </a:ln>
                        </pic:spPr>
                      </pic:pic>
                    </a:graphicData>
                  </a:graphic>
                </wp:inline>
              </w:drawing>
            </w:r>
          </w:p>
        </w:tc>
        <w:tc>
          <w:tcPr>
            <w:tcW w:w="3077" w:type="dxa"/>
            <w:shd w:val="clear" w:color="auto" w:fill="auto"/>
          </w:tcPr>
          <w:p w:rsidR="005555D5" w:rsidRPr="00FD50AE" w:rsidRDefault="006F1983" w:rsidP="00FD50AE">
            <w:pPr>
              <w:spacing w:line="360" w:lineRule="auto"/>
              <w:rPr>
                <w:rFonts w:ascii="宋体" w:hAnsi="宋体"/>
                <w:sz w:val="24"/>
              </w:rPr>
            </w:pPr>
            <w:r>
              <w:rPr>
                <w:rFonts w:ascii="宋体" w:hAnsi="宋体"/>
                <w:noProof/>
                <w:sz w:val="24"/>
              </w:rPr>
              <w:drawing>
                <wp:inline distT="0" distB="0" distL="0" distR="0">
                  <wp:extent cx="603996" cy="201473"/>
                  <wp:effectExtent l="19050" t="0" r="5604" b="0"/>
                  <wp:docPr id="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srcRect/>
                          <a:stretch>
                            <a:fillRect/>
                          </a:stretch>
                        </pic:blipFill>
                        <pic:spPr bwMode="auto">
                          <a:xfrm>
                            <a:off x="0" y="0"/>
                            <a:ext cx="606101" cy="202175"/>
                          </a:xfrm>
                          <a:prstGeom prst="rect">
                            <a:avLst/>
                          </a:prstGeom>
                          <a:noFill/>
                          <a:ln w="9525">
                            <a:noFill/>
                            <a:miter lim="800000"/>
                            <a:headEnd/>
                            <a:tailEnd/>
                          </a:ln>
                        </pic:spPr>
                      </pic:pic>
                    </a:graphicData>
                  </a:graphic>
                </wp:inline>
              </w:drawing>
            </w:r>
          </w:p>
        </w:tc>
        <w:tc>
          <w:tcPr>
            <w:tcW w:w="2841" w:type="dxa"/>
            <w:shd w:val="clear" w:color="auto" w:fill="auto"/>
          </w:tcPr>
          <w:p w:rsidR="005555D5" w:rsidRPr="00FD50AE" w:rsidRDefault="006F1983" w:rsidP="00FD50AE">
            <w:pPr>
              <w:spacing w:line="360" w:lineRule="auto"/>
              <w:rPr>
                <w:rFonts w:ascii="宋体" w:hAnsi="宋体"/>
                <w:sz w:val="24"/>
              </w:rPr>
            </w:pPr>
            <w:r>
              <w:rPr>
                <w:rFonts w:ascii="宋体" w:hAnsi="宋体" w:hint="eastAsia"/>
                <w:sz w:val="24"/>
              </w:rPr>
              <w:t>2.0</w:t>
            </w:r>
          </w:p>
        </w:tc>
      </w:tr>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引物（各25μM）</w:t>
            </w:r>
          </w:p>
        </w:tc>
        <w:tc>
          <w:tcPr>
            <w:tcW w:w="3077"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各400nM</w:t>
            </w:r>
          </w:p>
        </w:tc>
        <w:tc>
          <w:tcPr>
            <w:tcW w:w="2841"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各0.4</w:t>
            </w:r>
          </w:p>
        </w:tc>
      </w:tr>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主DNA（20ng/μL）</w:t>
            </w:r>
          </w:p>
        </w:tc>
        <w:tc>
          <w:tcPr>
            <w:tcW w:w="3077" w:type="dxa"/>
            <w:shd w:val="clear" w:color="auto" w:fill="auto"/>
          </w:tcPr>
          <w:p w:rsidR="005555D5" w:rsidRPr="00FD50AE" w:rsidRDefault="006F1983" w:rsidP="00FD50AE">
            <w:pPr>
              <w:spacing w:line="360" w:lineRule="auto"/>
              <w:rPr>
                <w:rFonts w:ascii="宋体" w:hAnsi="宋体"/>
                <w:sz w:val="24"/>
              </w:rPr>
            </w:pPr>
            <w:r>
              <w:rPr>
                <w:rFonts w:ascii="宋体" w:hAnsi="宋体"/>
                <w:noProof/>
                <w:sz w:val="24"/>
              </w:rPr>
              <w:drawing>
                <wp:inline distT="0" distB="0" distL="0" distR="0">
                  <wp:extent cx="429066" cy="209774"/>
                  <wp:effectExtent l="19050" t="0" r="9084" b="0"/>
                  <wp:docPr id="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431162" cy="210799"/>
                          </a:xfrm>
                          <a:prstGeom prst="rect">
                            <a:avLst/>
                          </a:prstGeom>
                          <a:noFill/>
                          <a:ln w="9525">
                            <a:noFill/>
                            <a:miter lim="800000"/>
                            <a:headEnd/>
                            <a:tailEnd/>
                          </a:ln>
                        </pic:spPr>
                      </pic:pic>
                    </a:graphicData>
                  </a:graphic>
                </wp:inline>
              </w:drawing>
            </w:r>
          </w:p>
        </w:tc>
        <w:tc>
          <w:tcPr>
            <w:tcW w:w="2841" w:type="dxa"/>
            <w:shd w:val="clear" w:color="auto" w:fill="auto"/>
          </w:tcPr>
          <w:p w:rsidR="005555D5" w:rsidRPr="00FD50AE" w:rsidRDefault="006F1983" w:rsidP="00FD50AE">
            <w:pPr>
              <w:spacing w:line="360" w:lineRule="auto"/>
              <w:rPr>
                <w:rFonts w:ascii="宋体" w:hAnsi="宋体"/>
                <w:sz w:val="24"/>
              </w:rPr>
            </w:pPr>
            <w:r>
              <w:rPr>
                <w:rFonts w:ascii="宋体" w:hAnsi="宋体" w:hint="eastAsia"/>
                <w:sz w:val="24"/>
              </w:rPr>
              <w:t>2.5</w:t>
            </w:r>
          </w:p>
        </w:tc>
      </w:tr>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灭菌蒸馏水</w:t>
            </w:r>
          </w:p>
        </w:tc>
        <w:tc>
          <w:tcPr>
            <w:tcW w:w="3077"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添加至反应液总量为25μL</w:t>
            </w:r>
          </w:p>
        </w:tc>
        <w:tc>
          <w:tcPr>
            <w:tcW w:w="2841" w:type="dxa"/>
            <w:shd w:val="clear" w:color="auto" w:fill="auto"/>
          </w:tcPr>
          <w:p w:rsidR="005555D5" w:rsidRPr="00FD50AE" w:rsidRDefault="006F1983" w:rsidP="00FD50AE">
            <w:pPr>
              <w:spacing w:line="360" w:lineRule="auto"/>
              <w:rPr>
                <w:rFonts w:ascii="宋体" w:hAnsi="宋体"/>
                <w:sz w:val="24"/>
              </w:rPr>
            </w:pPr>
            <w:r>
              <w:rPr>
                <w:rFonts w:ascii="宋体" w:hAnsi="宋体" w:hint="eastAsia"/>
                <w:sz w:val="24"/>
              </w:rPr>
              <w:t>15.6</w:t>
            </w:r>
          </w:p>
        </w:tc>
      </w:tr>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总量</w:t>
            </w:r>
          </w:p>
        </w:tc>
        <w:tc>
          <w:tcPr>
            <w:tcW w:w="3077" w:type="dxa"/>
            <w:shd w:val="clear" w:color="auto" w:fill="auto"/>
          </w:tcPr>
          <w:p w:rsidR="005555D5" w:rsidRPr="00FD50AE" w:rsidRDefault="005555D5" w:rsidP="00FD50AE">
            <w:pPr>
              <w:spacing w:line="360" w:lineRule="auto"/>
              <w:rPr>
                <w:rFonts w:ascii="宋体" w:hAnsi="宋体"/>
                <w:sz w:val="24"/>
              </w:rPr>
            </w:pPr>
          </w:p>
        </w:tc>
        <w:tc>
          <w:tcPr>
            <w:tcW w:w="2841"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25</w:t>
            </w:r>
          </w:p>
        </w:tc>
      </w:tr>
    </w:tbl>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表33 小麦内在基因检查用实时PCR反应液构成</w:t>
      </w:r>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6"/>
        <w:gridCol w:w="2955"/>
        <w:gridCol w:w="2677"/>
      </w:tblGrid>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成分</w:t>
            </w:r>
          </w:p>
        </w:tc>
        <w:tc>
          <w:tcPr>
            <w:tcW w:w="3077"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最终浓度（well）</w:t>
            </w:r>
          </w:p>
        </w:tc>
        <w:tc>
          <w:tcPr>
            <w:tcW w:w="2841"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1次的分量（μL）</w:t>
            </w:r>
          </w:p>
        </w:tc>
      </w:tr>
      <w:tr w:rsidR="005555D5" w:rsidRPr="00FD50AE" w:rsidTr="00FD50AE">
        <w:tc>
          <w:tcPr>
            <w:tcW w:w="2840" w:type="dxa"/>
            <w:shd w:val="clear" w:color="auto" w:fill="auto"/>
          </w:tcPr>
          <w:p w:rsidR="005555D5" w:rsidRPr="00FD50AE" w:rsidRDefault="006F1983" w:rsidP="00FD50AE">
            <w:pPr>
              <w:spacing w:line="360" w:lineRule="auto"/>
              <w:rPr>
                <w:rFonts w:ascii="宋体" w:hAnsi="宋体"/>
                <w:sz w:val="24"/>
              </w:rPr>
            </w:pPr>
            <w:r>
              <w:rPr>
                <w:rFonts w:ascii="宋体" w:hAnsi="宋体"/>
                <w:noProof/>
                <w:sz w:val="24"/>
              </w:rPr>
              <w:drawing>
                <wp:inline distT="0" distB="0" distL="0" distR="0">
                  <wp:extent cx="1828800" cy="194421"/>
                  <wp:effectExtent l="19050" t="0" r="0" b="0"/>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1831158" cy="194672"/>
                          </a:xfrm>
                          <a:prstGeom prst="rect">
                            <a:avLst/>
                          </a:prstGeom>
                          <a:noFill/>
                          <a:ln w="9525">
                            <a:noFill/>
                            <a:miter lim="800000"/>
                            <a:headEnd/>
                            <a:tailEnd/>
                          </a:ln>
                        </pic:spPr>
                      </pic:pic>
                    </a:graphicData>
                  </a:graphic>
                </wp:inline>
              </w:drawing>
            </w:r>
          </w:p>
        </w:tc>
        <w:tc>
          <w:tcPr>
            <w:tcW w:w="3077" w:type="dxa"/>
            <w:shd w:val="clear" w:color="auto" w:fill="auto"/>
          </w:tcPr>
          <w:p w:rsidR="005555D5" w:rsidRPr="00FD50AE" w:rsidRDefault="006F1983" w:rsidP="00FD50AE">
            <w:pPr>
              <w:spacing w:line="360" w:lineRule="auto"/>
              <w:rPr>
                <w:rFonts w:ascii="宋体" w:hAnsi="宋体"/>
                <w:sz w:val="24"/>
              </w:rPr>
            </w:pPr>
            <w:r>
              <w:rPr>
                <w:rFonts w:ascii="宋体" w:hAnsi="宋体" w:hint="eastAsia"/>
                <w:noProof/>
                <w:sz w:val="24"/>
              </w:rPr>
              <w:drawing>
                <wp:inline distT="0" distB="0" distL="0" distR="0">
                  <wp:extent cx="485140" cy="286385"/>
                  <wp:effectExtent l="19050" t="0" r="0" b="0"/>
                  <wp:docPr id="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485140" cy="286385"/>
                          </a:xfrm>
                          <a:prstGeom prst="rect">
                            <a:avLst/>
                          </a:prstGeom>
                          <a:noFill/>
                          <a:ln w="9525">
                            <a:noFill/>
                            <a:miter lim="800000"/>
                            <a:headEnd/>
                            <a:tailEnd/>
                          </a:ln>
                        </pic:spPr>
                      </pic:pic>
                    </a:graphicData>
                  </a:graphic>
                </wp:inline>
              </w:drawing>
            </w:r>
          </w:p>
        </w:tc>
        <w:tc>
          <w:tcPr>
            <w:tcW w:w="2841" w:type="dxa"/>
            <w:shd w:val="clear" w:color="auto" w:fill="auto"/>
          </w:tcPr>
          <w:p w:rsidR="005555D5" w:rsidRPr="00FD50AE" w:rsidRDefault="006F1983" w:rsidP="006F1983">
            <w:pPr>
              <w:spacing w:line="360" w:lineRule="auto"/>
              <w:jc w:val="center"/>
              <w:rPr>
                <w:rFonts w:ascii="宋体" w:hAnsi="宋体"/>
                <w:sz w:val="24"/>
              </w:rPr>
            </w:pPr>
            <w:r>
              <w:rPr>
                <w:rFonts w:ascii="宋体" w:hAnsi="宋体" w:hint="eastAsia"/>
                <w:sz w:val="24"/>
              </w:rPr>
              <w:t>12.5</w:t>
            </w:r>
          </w:p>
        </w:tc>
      </w:tr>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引物（各25μM）</w:t>
            </w:r>
          </w:p>
        </w:tc>
        <w:tc>
          <w:tcPr>
            <w:tcW w:w="3077"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各500nM</w:t>
            </w:r>
          </w:p>
        </w:tc>
        <w:tc>
          <w:tcPr>
            <w:tcW w:w="2841" w:type="dxa"/>
            <w:shd w:val="clear" w:color="auto" w:fill="auto"/>
          </w:tcPr>
          <w:p w:rsidR="005555D5" w:rsidRPr="00FD50AE" w:rsidRDefault="005555D5" w:rsidP="006F1983">
            <w:pPr>
              <w:spacing w:line="360" w:lineRule="auto"/>
              <w:jc w:val="center"/>
              <w:rPr>
                <w:rFonts w:ascii="宋体" w:hAnsi="宋体"/>
                <w:sz w:val="24"/>
              </w:rPr>
            </w:pPr>
            <w:r w:rsidRPr="00FD50AE">
              <w:rPr>
                <w:rFonts w:ascii="宋体" w:hAnsi="宋体"/>
                <w:sz w:val="24"/>
              </w:rPr>
              <w:t>各0.5</w:t>
            </w:r>
          </w:p>
        </w:tc>
      </w:tr>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探头（10μM）</w:t>
            </w:r>
          </w:p>
        </w:tc>
        <w:tc>
          <w:tcPr>
            <w:tcW w:w="3077" w:type="dxa"/>
            <w:shd w:val="clear" w:color="auto" w:fill="auto"/>
          </w:tcPr>
          <w:p w:rsidR="005555D5" w:rsidRPr="00FD50AE" w:rsidRDefault="006F1983" w:rsidP="00FD50AE">
            <w:pPr>
              <w:spacing w:line="360" w:lineRule="auto"/>
              <w:rPr>
                <w:rFonts w:ascii="宋体" w:hAnsi="宋体"/>
                <w:sz w:val="24"/>
              </w:rPr>
            </w:pPr>
            <w:r>
              <w:rPr>
                <w:rFonts w:ascii="宋体" w:hAnsi="宋体"/>
                <w:noProof/>
                <w:sz w:val="24"/>
              </w:rPr>
              <w:drawing>
                <wp:inline distT="0" distB="0" distL="0" distR="0">
                  <wp:extent cx="946150" cy="341630"/>
                  <wp:effectExtent l="19050" t="0" r="6350" b="0"/>
                  <wp:docPr id="4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srcRect/>
                          <a:stretch>
                            <a:fillRect/>
                          </a:stretch>
                        </pic:blipFill>
                        <pic:spPr bwMode="auto">
                          <a:xfrm>
                            <a:off x="0" y="0"/>
                            <a:ext cx="946150" cy="341630"/>
                          </a:xfrm>
                          <a:prstGeom prst="rect">
                            <a:avLst/>
                          </a:prstGeom>
                          <a:noFill/>
                          <a:ln w="9525">
                            <a:noFill/>
                            <a:miter lim="800000"/>
                            <a:headEnd/>
                            <a:tailEnd/>
                          </a:ln>
                        </pic:spPr>
                      </pic:pic>
                    </a:graphicData>
                  </a:graphic>
                </wp:inline>
              </w:drawing>
            </w:r>
          </w:p>
        </w:tc>
        <w:tc>
          <w:tcPr>
            <w:tcW w:w="2841" w:type="dxa"/>
            <w:shd w:val="clear" w:color="auto" w:fill="auto"/>
          </w:tcPr>
          <w:p w:rsidR="005555D5" w:rsidRPr="00FD50AE" w:rsidRDefault="006F1983" w:rsidP="006F1983">
            <w:pPr>
              <w:spacing w:line="360" w:lineRule="auto"/>
              <w:jc w:val="center"/>
              <w:rPr>
                <w:rFonts w:ascii="宋体" w:hAnsi="宋体"/>
                <w:sz w:val="24"/>
              </w:rPr>
            </w:pPr>
            <w:r>
              <w:rPr>
                <w:rFonts w:ascii="宋体" w:hAnsi="宋体" w:hint="eastAsia"/>
                <w:sz w:val="24"/>
              </w:rPr>
              <w:t>0.75</w:t>
            </w:r>
          </w:p>
        </w:tc>
      </w:tr>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主DNA（20ng/μL）</w:t>
            </w:r>
          </w:p>
        </w:tc>
        <w:tc>
          <w:tcPr>
            <w:tcW w:w="3077" w:type="dxa"/>
            <w:shd w:val="clear" w:color="auto" w:fill="auto"/>
          </w:tcPr>
          <w:p w:rsidR="005555D5" w:rsidRPr="00FD50AE" w:rsidRDefault="006F1983" w:rsidP="00FD50AE">
            <w:pPr>
              <w:spacing w:line="360" w:lineRule="auto"/>
              <w:rPr>
                <w:rFonts w:ascii="宋体" w:hAnsi="宋体"/>
                <w:sz w:val="24"/>
              </w:rPr>
            </w:pPr>
            <w:r>
              <w:rPr>
                <w:rFonts w:ascii="宋体" w:hAnsi="宋体"/>
                <w:noProof/>
                <w:sz w:val="24"/>
              </w:rPr>
              <w:drawing>
                <wp:inline distT="0" distB="0" distL="0" distR="0">
                  <wp:extent cx="715645" cy="397510"/>
                  <wp:effectExtent l="19050" t="0" r="8255" b="0"/>
                  <wp:docPr id="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srcRect/>
                          <a:stretch>
                            <a:fillRect/>
                          </a:stretch>
                        </pic:blipFill>
                        <pic:spPr bwMode="auto">
                          <a:xfrm>
                            <a:off x="0" y="0"/>
                            <a:ext cx="715645" cy="397510"/>
                          </a:xfrm>
                          <a:prstGeom prst="rect">
                            <a:avLst/>
                          </a:prstGeom>
                          <a:noFill/>
                          <a:ln w="9525">
                            <a:noFill/>
                            <a:miter lim="800000"/>
                            <a:headEnd/>
                            <a:tailEnd/>
                          </a:ln>
                        </pic:spPr>
                      </pic:pic>
                    </a:graphicData>
                  </a:graphic>
                </wp:inline>
              </w:drawing>
            </w:r>
          </w:p>
        </w:tc>
        <w:tc>
          <w:tcPr>
            <w:tcW w:w="2841" w:type="dxa"/>
            <w:shd w:val="clear" w:color="auto" w:fill="auto"/>
          </w:tcPr>
          <w:p w:rsidR="005555D5" w:rsidRPr="00FD50AE" w:rsidRDefault="006F1983" w:rsidP="006F1983">
            <w:pPr>
              <w:spacing w:line="360" w:lineRule="auto"/>
              <w:jc w:val="center"/>
              <w:rPr>
                <w:rFonts w:ascii="宋体" w:hAnsi="宋体"/>
                <w:sz w:val="24"/>
              </w:rPr>
            </w:pPr>
            <w:r>
              <w:rPr>
                <w:rFonts w:ascii="宋体" w:hAnsi="宋体" w:hint="eastAsia"/>
                <w:sz w:val="24"/>
              </w:rPr>
              <w:t>2.5</w:t>
            </w:r>
          </w:p>
        </w:tc>
      </w:tr>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灭菌蒸馏水</w:t>
            </w:r>
          </w:p>
        </w:tc>
        <w:tc>
          <w:tcPr>
            <w:tcW w:w="3077"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添加至反应液总量为25μL</w:t>
            </w:r>
          </w:p>
        </w:tc>
        <w:tc>
          <w:tcPr>
            <w:tcW w:w="2841" w:type="dxa"/>
            <w:shd w:val="clear" w:color="auto" w:fill="auto"/>
          </w:tcPr>
          <w:p w:rsidR="005555D5" w:rsidRPr="00FD50AE" w:rsidRDefault="006F1983" w:rsidP="006F1983">
            <w:pPr>
              <w:spacing w:line="360" w:lineRule="auto"/>
              <w:jc w:val="center"/>
              <w:rPr>
                <w:rFonts w:ascii="宋体" w:hAnsi="宋体"/>
                <w:sz w:val="24"/>
              </w:rPr>
            </w:pPr>
            <w:r>
              <w:rPr>
                <w:rFonts w:ascii="宋体" w:hAnsi="宋体" w:hint="eastAsia"/>
                <w:sz w:val="24"/>
              </w:rPr>
              <w:t>8.25</w:t>
            </w:r>
          </w:p>
        </w:tc>
      </w:tr>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总量</w:t>
            </w:r>
          </w:p>
        </w:tc>
        <w:tc>
          <w:tcPr>
            <w:tcW w:w="3077" w:type="dxa"/>
            <w:shd w:val="clear" w:color="auto" w:fill="auto"/>
          </w:tcPr>
          <w:p w:rsidR="005555D5" w:rsidRPr="00FD50AE" w:rsidRDefault="005555D5" w:rsidP="00FD50AE">
            <w:pPr>
              <w:spacing w:line="360" w:lineRule="auto"/>
              <w:rPr>
                <w:rFonts w:ascii="宋体" w:hAnsi="宋体"/>
                <w:sz w:val="24"/>
              </w:rPr>
            </w:pPr>
          </w:p>
        </w:tc>
        <w:tc>
          <w:tcPr>
            <w:tcW w:w="2841" w:type="dxa"/>
            <w:shd w:val="clear" w:color="auto" w:fill="auto"/>
          </w:tcPr>
          <w:p w:rsidR="005555D5" w:rsidRPr="00FD50AE" w:rsidRDefault="005555D5" w:rsidP="006F1983">
            <w:pPr>
              <w:spacing w:line="360" w:lineRule="auto"/>
              <w:jc w:val="center"/>
              <w:rPr>
                <w:rFonts w:ascii="宋体" w:hAnsi="宋体"/>
                <w:sz w:val="24"/>
              </w:rPr>
            </w:pPr>
            <w:r w:rsidRPr="00FD50AE">
              <w:rPr>
                <w:rFonts w:ascii="宋体" w:hAnsi="宋体"/>
                <w:sz w:val="24"/>
              </w:rPr>
              <w:t>25</w:t>
            </w:r>
          </w:p>
        </w:tc>
      </w:tr>
    </w:tbl>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表34 未认可的</w:t>
      </w:r>
      <w:r w:rsidRPr="00FD50AE">
        <w:rPr>
          <w:rFonts w:ascii="宋体" w:hAnsi="宋体" w:hint="eastAsia"/>
          <w:sz w:val="24"/>
        </w:rPr>
        <w:t>转基因</w:t>
      </w:r>
      <w:r w:rsidRPr="00FD50AE">
        <w:rPr>
          <w:rFonts w:ascii="宋体" w:hAnsi="宋体"/>
          <w:sz w:val="24"/>
        </w:rPr>
        <w:t>小麦检查用实时PCR反应液构成</w:t>
      </w:r>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3"/>
        <w:gridCol w:w="2932"/>
        <w:gridCol w:w="2693"/>
      </w:tblGrid>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成分</w:t>
            </w:r>
          </w:p>
        </w:tc>
        <w:tc>
          <w:tcPr>
            <w:tcW w:w="3077"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最终浓度（well）</w:t>
            </w:r>
          </w:p>
        </w:tc>
        <w:tc>
          <w:tcPr>
            <w:tcW w:w="2841"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1次的分量（μL）</w:t>
            </w:r>
          </w:p>
        </w:tc>
      </w:tr>
      <w:tr w:rsidR="005555D5" w:rsidRPr="00FD50AE" w:rsidTr="00FD50AE">
        <w:tc>
          <w:tcPr>
            <w:tcW w:w="2840" w:type="dxa"/>
            <w:shd w:val="clear" w:color="auto" w:fill="auto"/>
          </w:tcPr>
          <w:p w:rsidR="005555D5" w:rsidRPr="00FD50AE" w:rsidRDefault="006F1983" w:rsidP="00FD50AE">
            <w:pPr>
              <w:spacing w:line="360" w:lineRule="auto"/>
              <w:rPr>
                <w:rFonts w:ascii="宋体" w:hAnsi="宋体"/>
                <w:sz w:val="24"/>
              </w:rPr>
            </w:pPr>
            <w:r>
              <w:rPr>
                <w:rFonts w:ascii="宋体" w:hAnsi="宋体"/>
                <w:noProof/>
                <w:sz w:val="24"/>
              </w:rPr>
              <w:drawing>
                <wp:inline distT="0" distB="0" distL="0" distR="0">
                  <wp:extent cx="1832942" cy="186712"/>
                  <wp:effectExtent l="1905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srcRect/>
                          <a:stretch>
                            <a:fillRect/>
                          </a:stretch>
                        </pic:blipFill>
                        <pic:spPr bwMode="auto">
                          <a:xfrm>
                            <a:off x="0" y="0"/>
                            <a:ext cx="1834131" cy="186833"/>
                          </a:xfrm>
                          <a:prstGeom prst="rect">
                            <a:avLst/>
                          </a:prstGeom>
                          <a:noFill/>
                          <a:ln w="9525">
                            <a:noFill/>
                            <a:miter lim="800000"/>
                            <a:headEnd/>
                            <a:tailEnd/>
                          </a:ln>
                        </pic:spPr>
                      </pic:pic>
                    </a:graphicData>
                  </a:graphic>
                </wp:inline>
              </w:drawing>
            </w:r>
          </w:p>
        </w:tc>
        <w:tc>
          <w:tcPr>
            <w:tcW w:w="3077" w:type="dxa"/>
            <w:shd w:val="clear" w:color="auto" w:fill="auto"/>
          </w:tcPr>
          <w:p w:rsidR="005555D5" w:rsidRPr="00FD50AE" w:rsidRDefault="006F1983" w:rsidP="00FD50AE">
            <w:pPr>
              <w:spacing w:line="360" w:lineRule="auto"/>
              <w:rPr>
                <w:rFonts w:ascii="宋体" w:hAnsi="宋体"/>
                <w:sz w:val="24"/>
              </w:rPr>
            </w:pPr>
            <w:r>
              <w:rPr>
                <w:rFonts w:ascii="宋体" w:hAnsi="宋体"/>
                <w:noProof/>
                <w:sz w:val="24"/>
              </w:rPr>
              <w:drawing>
                <wp:inline distT="0" distB="0" distL="0" distR="0">
                  <wp:extent cx="453224" cy="213407"/>
                  <wp:effectExtent l="19050" t="0" r="3976" b="0"/>
                  <wp:docPr id="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srcRect/>
                          <a:stretch>
                            <a:fillRect/>
                          </a:stretch>
                        </pic:blipFill>
                        <pic:spPr bwMode="auto">
                          <a:xfrm>
                            <a:off x="0" y="0"/>
                            <a:ext cx="455196" cy="214336"/>
                          </a:xfrm>
                          <a:prstGeom prst="rect">
                            <a:avLst/>
                          </a:prstGeom>
                          <a:noFill/>
                          <a:ln w="9525">
                            <a:noFill/>
                            <a:miter lim="800000"/>
                            <a:headEnd/>
                            <a:tailEnd/>
                          </a:ln>
                        </pic:spPr>
                      </pic:pic>
                    </a:graphicData>
                  </a:graphic>
                </wp:inline>
              </w:drawing>
            </w:r>
          </w:p>
        </w:tc>
        <w:tc>
          <w:tcPr>
            <w:tcW w:w="2841" w:type="dxa"/>
            <w:shd w:val="clear" w:color="auto" w:fill="auto"/>
          </w:tcPr>
          <w:p w:rsidR="005555D5" w:rsidRPr="00FD50AE" w:rsidRDefault="006F1983" w:rsidP="00FD50AE">
            <w:pPr>
              <w:spacing w:line="360" w:lineRule="auto"/>
              <w:rPr>
                <w:rFonts w:ascii="宋体" w:hAnsi="宋体"/>
                <w:sz w:val="24"/>
              </w:rPr>
            </w:pPr>
            <w:r>
              <w:rPr>
                <w:rFonts w:ascii="宋体" w:hAnsi="宋体" w:hint="eastAsia"/>
                <w:sz w:val="24"/>
              </w:rPr>
              <w:t>12.5</w:t>
            </w:r>
          </w:p>
        </w:tc>
      </w:tr>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引物（各25μM）</w:t>
            </w:r>
          </w:p>
        </w:tc>
        <w:tc>
          <w:tcPr>
            <w:tcW w:w="3077"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各500nM</w:t>
            </w:r>
          </w:p>
        </w:tc>
        <w:tc>
          <w:tcPr>
            <w:tcW w:w="2841"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各0.5</w:t>
            </w:r>
          </w:p>
        </w:tc>
      </w:tr>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探头（10μM）</w:t>
            </w:r>
          </w:p>
        </w:tc>
        <w:tc>
          <w:tcPr>
            <w:tcW w:w="3077" w:type="dxa"/>
            <w:shd w:val="clear" w:color="auto" w:fill="auto"/>
          </w:tcPr>
          <w:p w:rsidR="005555D5" w:rsidRPr="00FD50AE" w:rsidRDefault="006F1983" w:rsidP="00FD50AE">
            <w:pPr>
              <w:spacing w:line="360" w:lineRule="auto"/>
              <w:rPr>
                <w:rFonts w:ascii="宋体" w:hAnsi="宋体"/>
                <w:sz w:val="24"/>
              </w:rPr>
            </w:pPr>
            <w:r>
              <w:rPr>
                <w:rFonts w:ascii="宋体" w:hAnsi="宋体"/>
                <w:noProof/>
                <w:sz w:val="24"/>
              </w:rPr>
              <w:drawing>
                <wp:inline distT="0" distB="0" distL="0" distR="0">
                  <wp:extent cx="680665" cy="243536"/>
                  <wp:effectExtent l="19050" t="0" r="5135" b="0"/>
                  <wp:docPr id="5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srcRect/>
                          <a:stretch>
                            <a:fillRect/>
                          </a:stretch>
                        </pic:blipFill>
                        <pic:spPr bwMode="auto">
                          <a:xfrm>
                            <a:off x="0" y="0"/>
                            <a:ext cx="682785" cy="244295"/>
                          </a:xfrm>
                          <a:prstGeom prst="rect">
                            <a:avLst/>
                          </a:prstGeom>
                          <a:noFill/>
                          <a:ln w="9525">
                            <a:noFill/>
                            <a:miter lim="800000"/>
                            <a:headEnd/>
                            <a:tailEnd/>
                          </a:ln>
                        </pic:spPr>
                      </pic:pic>
                    </a:graphicData>
                  </a:graphic>
                </wp:inline>
              </w:drawing>
            </w:r>
          </w:p>
        </w:tc>
        <w:tc>
          <w:tcPr>
            <w:tcW w:w="2841" w:type="dxa"/>
            <w:shd w:val="clear" w:color="auto" w:fill="auto"/>
          </w:tcPr>
          <w:p w:rsidR="005555D5" w:rsidRPr="00FD50AE" w:rsidRDefault="006F1983" w:rsidP="00FD50AE">
            <w:pPr>
              <w:spacing w:line="360" w:lineRule="auto"/>
              <w:rPr>
                <w:rFonts w:ascii="宋体" w:hAnsi="宋体"/>
                <w:sz w:val="24"/>
              </w:rPr>
            </w:pPr>
            <w:r>
              <w:rPr>
                <w:rFonts w:ascii="宋体" w:hAnsi="宋体" w:hint="eastAsia"/>
                <w:sz w:val="24"/>
              </w:rPr>
              <w:t>1.25</w:t>
            </w:r>
          </w:p>
        </w:tc>
      </w:tr>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主DNA（20ng/μL）</w:t>
            </w:r>
          </w:p>
        </w:tc>
        <w:tc>
          <w:tcPr>
            <w:tcW w:w="3077" w:type="dxa"/>
            <w:shd w:val="clear" w:color="auto" w:fill="auto"/>
          </w:tcPr>
          <w:p w:rsidR="005555D5" w:rsidRPr="00FD50AE" w:rsidRDefault="006F1983" w:rsidP="00FD50AE">
            <w:pPr>
              <w:spacing w:line="360" w:lineRule="auto"/>
              <w:rPr>
                <w:rFonts w:ascii="宋体" w:hAnsi="宋体"/>
                <w:sz w:val="24"/>
              </w:rPr>
            </w:pPr>
            <w:r>
              <w:rPr>
                <w:rFonts w:ascii="宋体" w:hAnsi="宋体"/>
                <w:noProof/>
                <w:sz w:val="24"/>
              </w:rPr>
              <w:drawing>
                <wp:inline distT="0" distB="0" distL="0" distR="0">
                  <wp:extent cx="540275" cy="261511"/>
                  <wp:effectExtent l="19050" t="0" r="0" b="0"/>
                  <wp:docPr id="5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srcRect/>
                          <a:stretch>
                            <a:fillRect/>
                          </a:stretch>
                        </pic:blipFill>
                        <pic:spPr bwMode="auto">
                          <a:xfrm>
                            <a:off x="0" y="0"/>
                            <a:ext cx="541581" cy="262143"/>
                          </a:xfrm>
                          <a:prstGeom prst="rect">
                            <a:avLst/>
                          </a:prstGeom>
                          <a:noFill/>
                          <a:ln w="9525">
                            <a:noFill/>
                            <a:miter lim="800000"/>
                            <a:headEnd/>
                            <a:tailEnd/>
                          </a:ln>
                        </pic:spPr>
                      </pic:pic>
                    </a:graphicData>
                  </a:graphic>
                </wp:inline>
              </w:drawing>
            </w:r>
          </w:p>
        </w:tc>
        <w:tc>
          <w:tcPr>
            <w:tcW w:w="2841" w:type="dxa"/>
            <w:shd w:val="clear" w:color="auto" w:fill="auto"/>
          </w:tcPr>
          <w:p w:rsidR="005555D5" w:rsidRPr="00FD50AE" w:rsidRDefault="006F1983" w:rsidP="00FD50AE">
            <w:pPr>
              <w:spacing w:line="360" w:lineRule="auto"/>
              <w:rPr>
                <w:rFonts w:ascii="宋体" w:hAnsi="宋体"/>
                <w:sz w:val="24"/>
              </w:rPr>
            </w:pPr>
            <w:r>
              <w:rPr>
                <w:rFonts w:ascii="宋体" w:hAnsi="宋体" w:hint="eastAsia"/>
                <w:sz w:val="24"/>
              </w:rPr>
              <w:t>2.5</w:t>
            </w:r>
          </w:p>
        </w:tc>
      </w:tr>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灭菌蒸馏水</w:t>
            </w:r>
          </w:p>
        </w:tc>
        <w:tc>
          <w:tcPr>
            <w:tcW w:w="3077"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添加至反应液总量为25μL</w:t>
            </w:r>
          </w:p>
        </w:tc>
        <w:tc>
          <w:tcPr>
            <w:tcW w:w="2841" w:type="dxa"/>
            <w:shd w:val="clear" w:color="auto" w:fill="auto"/>
          </w:tcPr>
          <w:p w:rsidR="005555D5" w:rsidRPr="00FD50AE" w:rsidRDefault="006F1983" w:rsidP="00FD50AE">
            <w:pPr>
              <w:spacing w:line="360" w:lineRule="auto"/>
              <w:rPr>
                <w:rFonts w:ascii="宋体" w:hAnsi="宋体"/>
                <w:sz w:val="24"/>
              </w:rPr>
            </w:pPr>
            <w:r>
              <w:rPr>
                <w:rFonts w:ascii="宋体" w:hAnsi="宋体" w:hint="eastAsia"/>
                <w:sz w:val="24"/>
              </w:rPr>
              <w:t>7.95</w:t>
            </w:r>
          </w:p>
        </w:tc>
      </w:tr>
      <w:tr w:rsidR="005555D5" w:rsidRPr="00FD50AE" w:rsidTr="00FD50AE">
        <w:tc>
          <w:tcPr>
            <w:tcW w:w="284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总量</w:t>
            </w:r>
          </w:p>
        </w:tc>
        <w:tc>
          <w:tcPr>
            <w:tcW w:w="3077" w:type="dxa"/>
            <w:shd w:val="clear" w:color="auto" w:fill="auto"/>
          </w:tcPr>
          <w:p w:rsidR="005555D5" w:rsidRPr="00FD50AE" w:rsidRDefault="005555D5" w:rsidP="00FD50AE">
            <w:pPr>
              <w:spacing w:line="360" w:lineRule="auto"/>
              <w:rPr>
                <w:rFonts w:ascii="宋体" w:hAnsi="宋体"/>
                <w:sz w:val="24"/>
              </w:rPr>
            </w:pPr>
          </w:p>
        </w:tc>
        <w:tc>
          <w:tcPr>
            <w:tcW w:w="2841"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25</w:t>
            </w:r>
          </w:p>
        </w:tc>
      </w:tr>
    </w:tbl>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lang w:eastAsia="ko-KR"/>
        </w:rPr>
      </w:pPr>
      <w:r w:rsidRPr="00FD50AE">
        <w:rPr>
          <w:rFonts w:ascii="宋体" w:hAnsi="宋体"/>
          <w:sz w:val="24"/>
        </w:rPr>
        <w:t>3） 试验操作</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lastRenderedPageBreak/>
        <w:t>检查未认可的</w:t>
      </w:r>
      <w:r w:rsidRPr="00FD50AE">
        <w:rPr>
          <w:rFonts w:ascii="宋体" w:hAnsi="宋体" w:hint="eastAsia"/>
          <w:sz w:val="24"/>
        </w:rPr>
        <w:t>转基因</w:t>
      </w:r>
      <w:r w:rsidRPr="00FD50AE">
        <w:rPr>
          <w:rFonts w:ascii="宋体" w:hAnsi="宋体"/>
          <w:sz w:val="24"/>
        </w:rPr>
        <w:t>小麦的PCR反应条件如表35～36。</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表35 未认可的</w:t>
      </w:r>
      <w:r w:rsidRPr="00FD50AE">
        <w:rPr>
          <w:rFonts w:ascii="宋体" w:hAnsi="宋体" w:hint="eastAsia"/>
          <w:sz w:val="24"/>
        </w:rPr>
        <w:t>转基因</w:t>
      </w:r>
      <w:r w:rsidRPr="00FD50AE">
        <w:rPr>
          <w:rFonts w:ascii="宋体" w:hAnsi="宋体"/>
          <w:sz w:val="24"/>
        </w:rPr>
        <w:t>小麦检查用PCR反应条件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6"/>
        <w:gridCol w:w="2130"/>
        <w:gridCol w:w="2131"/>
        <w:gridCol w:w="2131"/>
      </w:tblGrid>
      <w:tr w:rsidR="005555D5" w:rsidRPr="00FD50AE" w:rsidTr="00FD50AE">
        <w:tc>
          <w:tcPr>
            <w:tcW w:w="2130" w:type="dxa"/>
            <w:shd w:val="clear" w:color="auto" w:fill="auto"/>
          </w:tcPr>
          <w:p w:rsidR="005555D5" w:rsidRPr="00FD50AE" w:rsidRDefault="005555D5" w:rsidP="00FD50AE">
            <w:pPr>
              <w:spacing w:line="360" w:lineRule="auto"/>
              <w:rPr>
                <w:rFonts w:ascii="宋体" w:hAnsi="宋体"/>
                <w:sz w:val="24"/>
              </w:rPr>
            </w:pPr>
          </w:p>
        </w:tc>
        <w:tc>
          <w:tcPr>
            <w:tcW w:w="213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温度</w:t>
            </w:r>
          </w:p>
        </w:tc>
        <w:tc>
          <w:tcPr>
            <w:tcW w:w="2131"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时间</w:t>
            </w:r>
          </w:p>
        </w:tc>
        <w:tc>
          <w:tcPr>
            <w:tcW w:w="2131"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Cycle数</w:t>
            </w:r>
          </w:p>
        </w:tc>
      </w:tr>
      <w:tr w:rsidR="005555D5" w:rsidRPr="00FD50AE" w:rsidTr="00FD50AE">
        <w:tc>
          <w:tcPr>
            <w:tcW w:w="2130" w:type="dxa"/>
            <w:shd w:val="clear" w:color="auto" w:fill="auto"/>
          </w:tcPr>
          <w:p w:rsidR="005555D5" w:rsidRDefault="005555D5" w:rsidP="00FD50AE">
            <w:pPr>
              <w:spacing w:line="360" w:lineRule="auto"/>
              <w:rPr>
                <w:rFonts w:ascii="宋体" w:hAnsi="宋体"/>
                <w:sz w:val="24"/>
              </w:rPr>
            </w:pPr>
            <w:r w:rsidRPr="00FD50AE">
              <w:rPr>
                <w:rFonts w:ascii="宋体" w:hAnsi="宋体"/>
                <w:sz w:val="24"/>
              </w:rPr>
              <w:t>初期变性</w:t>
            </w:r>
          </w:p>
          <w:p w:rsidR="004D7B6F" w:rsidRPr="00FD50AE" w:rsidRDefault="004D7B6F" w:rsidP="00FD50AE">
            <w:pPr>
              <w:spacing w:line="360" w:lineRule="auto"/>
              <w:rPr>
                <w:rFonts w:ascii="宋体" w:hAnsi="宋体"/>
                <w:sz w:val="24"/>
                <w:lang w:eastAsia="ko-KR"/>
              </w:rPr>
            </w:pPr>
            <w:r>
              <w:rPr>
                <w:rFonts w:ascii="宋体" w:hAnsi="宋体"/>
                <w:noProof/>
                <w:sz w:val="24"/>
              </w:rPr>
              <w:drawing>
                <wp:inline distT="0" distB="0" distL="0" distR="0">
                  <wp:extent cx="1568311" cy="198017"/>
                  <wp:effectExtent l="19050" t="0" r="0" b="0"/>
                  <wp:docPr id="5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srcRect/>
                          <a:stretch>
                            <a:fillRect/>
                          </a:stretch>
                        </pic:blipFill>
                        <pic:spPr bwMode="auto">
                          <a:xfrm>
                            <a:off x="0" y="0"/>
                            <a:ext cx="1586808" cy="200352"/>
                          </a:xfrm>
                          <a:prstGeom prst="rect">
                            <a:avLst/>
                          </a:prstGeom>
                          <a:noFill/>
                          <a:ln w="9525">
                            <a:noFill/>
                            <a:miter lim="800000"/>
                            <a:headEnd/>
                            <a:tailEnd/>
                          </a:ln>
                        </pic:spPr>
                      </pic:pic>
                    </a:graphicData>
                  </a:graphic>
                </wp:inline>
              </w:drawing>
            </w:r>
          </w:p>
        </w:tc>
        <w:tc>
          <w:tcPr>
            <w:tcW w:w="2130" w:type="dxa"/>
            <w:shd w:val="clear" w:color="auto" w:fill="auto"/>
          </w:tcPr>
          <w:p w:rsidR="005555D5" w:rsidRPr="00FD50AE" w:rsidRDefault="004D7B6F" w:rsidP="004D7B6F">
            <w:pPr>
              <w:spacing w:line="360" w:lineRule="auto"/>
              <w:jc w:val="center"/>
              <w:rPr>
                <w:rFonts w:ascii="宋体" w:hAnsi="宋体"/>
                <w:sz w:val="24"/>
              </w:rPr>
            </w:pPr>
            <w:r>
              <w:rPr>
                <w:rFonts w:ascii="宋体" w:hAnsi="宋体" w:hint="eastAsia"/>
                <w:noProof/>
                <w:sz w:val="24"/>
              </w:rPr>
              <w:drawing>
                <wp:inline distT="0" distB="0" distL="0" distR="0">
                  <wp:extent cx="389614" cy="282295"/>
                  <wp:effectExtent l="19050" t="0" r="0" b="0"/>
                  <wp:docPr id="5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srcRect/>
                          <a:stretch>
                            <a:fillRect/>
                          </a:stretch>
                        </pic:blipFill>
                        <pic:spPr bwMode="auto">
                          <a:xfrm>
                            <a:off x="0" y="0"/>
                            <a:ext cx="389570" cy="282263"/>
                          </a:xfrm>
                          <a:prstGeom prst="rect">
                            <a:avLst/>
                          </a:prstGeom>
                          <a:noFill/>
                          <a:ln w="9525">
                            <a:noFill/>
                            <a:miter lim="800000"/>
                            <a:headEnd/>
                            <a:tailEnd/>
                          </a:ln>
                        </pic:spPr>
                      </pic:pic>
                    </a:graphicData>
                  </a:graphic>
                </wp:inline>
              </w:drawing>
            </w:r>
          </w:p>
        </w:tc>
        <w:tc>
          <w:tcPr>
            <w:tcW w:w="2131" w:type="dxa"/>
            <w:shd w:val="clear" w:color="auto" w:fill="auto"/>
          </w:tcPr>
          <w:p w:rsidR="005555D5" w:rsidRPr="00FD50AE" w:rsidRDefault="005555D5" w:rsidP="004D7B6F">
            <w:pPr>
              <w:spacing w:line="360" w:lineRule="auto"/>
              <w:jc w:val="center"/>
              <w:rPr>
                <w:rFonts w:ascii="宋体" w:hAnsi="宋体"/>
                <w:sz w:val="24"/>
              </w:rPr>
            </w:pPr>
            <w:r w:rsidRPr="00FD50AE">
              <w:rPr>
                <w:rFonts w:ascii="宋体" w:hAnsi="宋体"/>
                <w:sz w:val="24"/>
              </w:rPr>
              <w:t>5分</w:t>
            </w:r>
          </w:p>
        </w:tc>
        <w:tc>
          <w:tcPr>
            <w:tcW w:w="2131" w:type="dxa"/>
            <w:shd w:val="clear" w:color="auto" w:fill="auto"/>
          </w:tcPr>
          <w:p w:rsidR="005555D5" w:rsidRPr="00FD50AE" w:rsidRDefault="004D7B6F" w:rsidP="004D7B6F">
            <w:pPr>
              <w:spacing w:line="360" w:lineRule="auto"/>
              <w:jc w:val="center"/>
              <w:rPr>
                <w:rFonts w:ascii="宋体" w:hAnsi="宋体"/>
                <w:sz w:val="24"/>
              </w:rPr>
            </w:pPr>
            <w:r>
              <w:rPr>
                <w:rFonts w:ascii="宋体" w:hAnsi="宋体" w:hint="eastAsia"/>
                <w:sz w:val="24"/>
              </w:rPr>
              <w:t xml:space="preserve">1 </w:t>
            </w:r>
            <w:r w:rsidRPr="00FD50AE">
              <w:rPr>
                <w:rFonts w:ascii="宋体" w:hAnsi="宋体"/>
                <w:sz w:val="24"/>
              </w:rPr>
              <w:t>Cycle</w:t>
            </w:r>
          </w:p>
        </w:tc>
      </w:tr>
      <w:tr w:rsidR="005555D5" w:rsidRPr="00FD50AE" w:rsidTr="00FD50AE">
        <w:tc>
          <w:tcPr>
            <w:tcW w:w="2130"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变性</w:t>
            </w:r>
            <w:r w:rsidR="004D7B6F">
              <w:rPr>
                <w:rFonts w:ascii="宋体" w:hAnsi="宋体"/>
                <w:noProof/>
                <w:sz w:val="24"/>
              </w:rPr>
              <w:drawing>
                <wp:inline distT="0" distB="0" distL="0" distR="0">
                  <wp:extent cx="984245" cy="158899"/>
                  <wp:effectExtent l="19050" t="0" r="6355" b="0"/>
                  <wp:docPr id="5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srcRect/>
                          <a:stretch>
                            <a:fillRect/>
                          </a:stretch>
                        </pic:blipFill>
                        <pic:spPr bwMode="auto">
                          <a:xfrm>
                            <a:off x="0" y="0"/>
                            <a:ext cx="985681" cy="159131"/>
                          </a:xfrm>
                          <a:prstGeom prst="rect">
                            <a:avLst/>
                          </a:prstGeom>
                          <a:noFill/>
                          <a:ln w="9525">
                            <a:noFill/>
                            <a:miter lim="800000"/>
                            <a:headEnd/>
                            <a:tailEnd/>
                          </a:ln>
                        </pic:spPr>
                      </pic:pic>
                    </a:graphicData>
                  </a:graphic>
                </wp:inline>
              </w:drawing>
            </w:r>
          </w:p>
          <w:p w:rsidR="005555D5" w:rsidRPr="00FD50AE" w:rsidRDefault="005555D5" w:rsidP="00FD50AE">
            <w:pPr>
              <w:spacing w:line="360" w:lineRule="auto"/>
              <w:rPr>
                <w:rFonts w:ascii="宋体" w:hAnsi="宋体"/>
                <w:sz w:val="24"/>
              </w:rPr>
            </w:pPr>
            <w:r w:rsidRPr="00FD50AE">
              <w:rPr>
                <w:rFonts w:ascii="宋体" w:hAnsi="宋体"/>
                <w:sz w:val="24"/>
              </w:rPr>
              <w:t>结合</w:t>
            </w:r>
            <w:r w:rsidR="004D7B6F">
              <w:rPr>
                <w:rFonts w:ascii="宋体" w:hAnsi="宋体"/>
                <w:noProof/>
                <w:sz w:val="24"/>
              </w:rPr>
              <w:drawing>
                <wp:inline distT="0" distB="0" distL="0" distR="0">
                  <wp:extent cx="821221" cy="206795"/>
                  <wp:effectExtent l="19050" t="0" r="0" b="0"/>
                  <wp:docPr id="5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srcRect/>
                          <a:stretch>
                            <a:fillRect/>
                          </a:stretch>
                        </pic:blipFill>
                        <pic:spPr bwMode="auto">
                          <a:xfrm>
                            <a:off x="0" y="0"/>
                            <a:ext cx="822059" cy="207006"/>
                          </a:xfrm>
                          <a:prstGeom prst="rect">
                            <a:avLst/>
                          </a:prstGeom>
                          <a:noFill/>
                          <a:ln w="9525">
                            <a:noFill/>
                            <a:miter lim="800000"/>
                            <a:headEnd/>
                            <a:tailEnd/>
                          </a:ln>
                        </pic:spPr>
                      </pic:pic>
                    </a:graphicData>
                  </a:graphic>
                </wp:inline>
              </w:drawing>
            </w:r>
          </w:p>
          <w:p w:rsidR="005555D5" w:rsidRPr="00FD50AE" w:rsidRDefault="005555D5" w:rsidP="00FD50AE">
            <w:pPr>
              <w:spacing w:line="360" w:lineRule="auto"/>
              <w:rPr>
                <w:rFonts w:ascii="宋体" w:hAnsi="宋体"/>
                <w:sz w:val="24"/>
              </w:rPr>
            </w:pPr>
            <w:r w:rsidRPr="00FD50AE">
              <w:rPr>
                <w:rFonts w:ascii="宋体" w:hAnsi="宋体"/>
                <w:sz w:val="24"/>
              </w:rPr>
              <w:t>伸长</w:t>
            </w:r>
            <w:r w:rsidR="004D7B6F">
              <w:rPr>
                <w:rFonts w:ascii="宋体" w:hAnsi="宋体"/>
                <w:noProof/>
                <w:sz w:val="24"/>
              </w:rPr>
              <w:drawing>
                <wp:inline distT="0" distB="0" distL="0" distR="0">
                  <wp:extent cx="935855" cy="214685"/>
                  <wp:effectExtent l="19050" t="0" r="0" b="0"/>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srcRect/>
                          <a:stretch>
                            <a:fillRect/>
                          </a:stretch>
                        </pic:blipFill>
                        <pic:spPr bwMode="auto">
                          <a:xfrm>
                            <a:off x="0" y="0"/>
                            <a:ext cx="936306" cy="214788"/>
                          </a:xfrm>
                          <a:prstGeom prst="rect">
                            <a:avLst/>
                          </a:prstGeom>
                          <a:noFill/>
                          <a:ln w="9525">
                            <a:noFill/>
                            <a:miter lim="800000"/>
                            <a:headEnd/>
                            <a:tailEnd/>
                          </a:ln>
                        </pic:spPr>
                      </pic:pic>
                    </a:graphicData>
                  </a:graphic>
                </wp:inline>
              </w:drawing>
            </w:r>
          </w:p>
        </w:tc>
        <w:tc>
          <w:tcPr>
            <w:tcW w:w="2130" w:type="dxa"/>
            <w:shd w:val="clear" w:color="auto" w:fill="auto"/>
          </w:tcPr>
          <w:p w:rsidR="005555D5" w:rsidRPr="00FD50AE" w:rsidRDefault="004D7B6F" w:rsidP="004D7B6F">
            <w:pPr>
              <w:spacing w:line="360" w:lineRule="auto"/>
              <w:jc w:val="center"/>
              <w:rPr>
                <w:rFonts w:ascii="宋体" w:hAnsi="宋体"/>
                <w:sz w:val="24"/>
              </w:rPr>
            </w:pPr>
            <w:r>
              <w:rPr>
                <w:rFonts w:ascii="宋体" w:hAnsi="宋体"/>
                <w:noProof/>
                <w:sz w:val="24"/>
              </w:rPr>
              <w:drawing>
                <wp:inline distT="0" distB="0" distL="0" distR="0">
                  <wp:extent cx="394439" cy="615392"/>
                  <wp:effectExtent l="19050" t="0" r="5611" b="0"/>
                  <wp:docPr id="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srcRect/>
                          <a:stretch>
                            <a:fillRect/>
                          </a:stretch>
                        </pic:blipFill>
                        <pic:spPr bwMode="auto">
                          <a:xfrm>
                            <a:off x="0" y="0"/>
                            <a:ext cx="396477" cy="618572"/>
                          </a:xfrm>
                          <a:prstGeom prst="rect">
                            <a:avLst/>
                          </a:prstGeom>
                          <a:noFill/>
                          <a:ln w="9525">
                            <a:noFill/>
                            <a:miter lim="800000"/>
                            <a:headEnd/>
                            <a:tailEnd/>
                          </a:ln>
                        </pic:spPr>
                      </pic:pic>
                    </a:graphicData>
                  </a:graphic>
                </wp:inline>
              </w:drawing>
            </w:r>
          </w:p>
        </w:tc>
        <w:tc>
          <w:tcPr>
            <w:tcW w:w="2131" w:type="dxa"/>
            <w:shd w:val="clear" w:color="auto" w:fill="auto"/>
          </w:tcPr>
          <w:p w:rsidR="005555D5" w:rsidRPr="00FD50AE" w:rsidRDefault="005555D5" w:rsidP="004D7B6F">
            <w:pPr>
              <w:spacing w:line="360" w:lineRule="auto"/>
              <w:jc w:val="center"/>
              <w:rPr>
                <w:rFonts w:ascii="宋体" w:hAnsi="宋体"/>
                <w:sz w:val="24"/>
              </w:rPr>
            </w:pPr>
            <w:r w:rsidRPr="00FD50AE">
              <w:rPr>
                <w:rFonts w:ascii="宋体" w:hAnsi="宋体"/>
                <w:sz w:val="24"/>
              </w:rPr>
              <w:t>30秒</w:t>
            </w:r>
          </w:p>
          <w:p w:rsidR="005555D5" w:rsidRPr="00FD50AE" w:rsidRDefault="005555D5" w:rsidP="004D7B6F">
            <w:pPr>
              <w:spacing w:line="360" w:lineRule="auto"/>
              <w:jc w:val="center"/>
              <w:rPr>
                <w:rFonts w:ascii="宋体" w:hAnsi="宋体"/>
                <w:sz w:val="24"/>
              </w:rPr>
            </w:pPr>
            <w:r w:rsidRPr="00FD50AE">
              <w:rPr>
                <w:rFonts w:ascii="宋体" w:hAnsi="宋体"/>
                <w:sz w:val="24"/>
              </w:rPr>
              <w:t>30秒</w:t>
            </w:r>
          </w:p>
          <w:p w:rsidR="005555D5" w:rsidRPr="00FD50AE" w:rsidRDefault="005555D5" w:rsidP="004D7B6F">
            <w:pPr>
              <w:spacing w:line="360" w:lineRule="auto"/>
              <w:jc w:val="center"/>
              <w:rPr>
                <w:rFonts w:ascii="宋体" w:hAnsi="宋体"/>
                <w:sz w:val="24"/>
              </w:rPr>
            </w:pPr>
            <w:r w:rsidRPr="00FD50AE">
              <w:rPr>
                <w:rFonts w:ascii="宋体" w:hAnsi="宋体"/>
                <w:sz w:val="24"/>
              </w:rPr>
              <w:t>30秒</w:t>
            </w:r>
          </w:p>
        </w:tc>
        <w:tc>
          <w:tcPr>
            <w:tcW w:w="2131" w:type="dxa"/>
            <w:shd w:val="clear" w:color="auto" w:fill="auto"/>
          </w:tcPr>
          <w:p w:rsidR="005555D5" w:rsidRPr="00FD50AE" w:rsidRDefault="004D7B6F" w:rsidP="004D7B6F">
            <w:pPr>
              <w:spacing w:line="360" w:lineRule="auto"/>
              <w:jc w:val="center"/>
              <w:rPr>
                <w:rFonts w:ascii="宋体" w:hAnsi="宋体"/>
                <w:sz w:val="24"/>
              </w:rPr>
            </w:pPr>
            <w:r>
              <w:rPr>
                <w:rFonts w:ascii="宋体" w:hAnsi="宋体" w:hint="eastAsia"/>
                <w:sz w:val="24"/>
              </w:rPr>
              <w:t xml:space="preserve">40 </w:t>
            </w:r>
            <w:r w:rsidRPr="00FD50AE">
              <w:rPr>
                <w:rFonts w:ascii="宋体" w:hAnsi="宋体"/>
                <w:sz w:val="24"/>
              </w:rPr>
              <w:t>Cycle</w:t>
            </w:r>
            <w:r>
              <w:rPr>
                <w:rFonts w:ascii="宋体" w:hAnsi="宋体" w:hint="eastAsia"/>
                <w:sz w:val="24"/>
              </w:rPr>
              <w:t>s</w:t>
            </w:r>
          </w:p>
        </w:tc>
      </w:tr>
      <w:tr w:rsidR="005555D5" w:rsidRPr="00FD50AE" w:rsidTr="00FD50AE">
        <w:tc>
          <w:tcPr>
            <w:tcW w:w="2130" w:type="dxa"/>
            <w:shd w:val="clear" w:color="auto" w:fill="auto"/>
          </w:tcPr>
          <w:p w:rsidR="005555D5" w:rsidRDefault="005555D5" w:rsidP="00FD50AE">
            <w:pPr>
              <w:spacing w:line="360" w:lineRule="auto"/>
              <w:rPr>
                <w:rFonts w:ascii="宋体" w:hAnsi="宋体"/>
                <w:sz w:val="24"/>
              </w:rPr>
            </w:pPr>
            <w:r w:rsidRPr="00FD50AE">
              <w:rPr>
                <w:rFonts w:ascii="宋体" w:hAnsi="宋体"/>
                <w:sz w:val="24"/>
              </w:rPr>
              <w:t>最终伸长</w:t>
            </w:r>
          </w:p>
          <w:p w:rsidR="004D7B6F" w:rsidRPr="00FD50AE" w:rsidRDefault="004D7B6F" w:rsidP="00FD50AE">
            <w:pPr>
              <w:spacing w:line="360" w:lineRule="auto"/>
              <w:rPr>
                <w:rFonts w:ascii="宋体" w:hAnsi="宋体"/>
                <w:sz w:val="24"/>
              </w:rPr>
            </w:pPr>
            <w:r>
              <w:rPr>
                <w:rFonts w:ascii="宋体" w:hAnsi="宋体"/>
                <w:noProof/>
                <w:sz w:val="24"/>
              </w:rPr>
              <w:drawing>
                <wp:inline distT="0" distB="0" distL="0" distR="0">
                  <wp:extent cx="1001864" cy="199100"/>
                  <wp:effectExtent l="19050" t="0" r="7786" b="0"/>
                  <wp:docPr id="5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srcRect/>
                          <a:stretch>
                            <a:fillRect/>
                          </a:stretch>
                        </pic:blipFill>
                        <pic:spPr bwMode="auto">
                          <a:xfrm>
                            <a:off x="0" y="0"/>
                            <a:ext cx="1004202" cy="199565"/>
                          </a:xfrm>
                          <a:prstGeom prst="rect">
                            <a:avLst/>
                          </a:prstGeom>
                          <a:noFill/>
                          <a:ln w="9525">
                            <a:noFill/>
                            <a:miter lim="800000"/>
                            <a:headEnd/>
                            <a:tailEnd/>
                          </a:ln>
                        </pic:spPr>
                      </pic:pic>
                    </a:graphicData>
                  </a:graphic>
                </wp:inline>
              </w:drawing>
            </w:r>
          </w:p>
        </w:tc>
        <w:tc>
          <w:tcPr>
            <w:tcW w:w="2130" w:type="dxa"/>
            <w:shd w:val="clear" w:color="auto" w:fill="auto"/>
          </w:tcPr>
          <w:p w:rsidR="005555D5" w:rsidRPr="00FD50AE" w:rsidRDefault="004D7B6F" w:rsidP="004D7B6F">
            <w:pPr>
              <w:spacing w:line="360" w:lineRule="auto"/>
              <w:jc w:val="center"/>
              <w:rPr>
                <w:rFonts w:ascii="宋体" w:hAnsi="宋体"/>
                <w:sz w:val="24"/>
              </w:rPr>
            </w:pPr>
            <w:r>
              <w:rPr>
                <w:rFonts w:ascii="宋体" w:hAnsi="宋体"/>
                <w:noProof/>
                <w:sz w:val="24"/>
              </w:rPr>
              <w:drawing>
                <wp:inline distT="0" distB="0" distL="0" distR="0">
                  <wp:extent cx="429370" cy="278042"/>
                  <wp:effectExtent l="19050" t="0" r="8780" b="0"/>
                  <wp:docPr id="5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srcRect/>
                          <a:stretch>
                            <a:fillRect/>
                          </a:stretch>
                        </pic:blipFill>
                        <pic:spPr bwMode="auto">
                          <a:xfrm>
                            <a:off x="0" y="0"/>
                            <a:ext cx="431238" cy="279252"/>
                          </a:xfrm>
                          <a:prstGeom prst="rect">
                            <a:avLst/>
                          </a:prstGeom>
                          <a:noFill/>
                          <a:ln w="9525">
                            <a:noFill/>
                            <a:miter lim="800000"/>
                            <a:headEnd/>
                            <a:tailEnd/>
                          </a:ln>
                        </pic:spPr>
                      </pic:pic>
                    </a:graphicData>
                  </a:graphic>
                </wp:inline>
              </w:drawing>
            </w:r>
          </w:p>
        </w:tc>
        <w:tc>
          <w:tcPr>
            <w:tcW w:w="2131" w:type="dxa"/>
            <w:shd w:val="clear" w:color="auto" w:fill="auto"/>
          </w:tcPr>
          <w:p w:rsidR="005555D5" w:rsidRPr="00FD50AE" w:rsidRDefault="005555D5" w:rsidP="004D7B6F">
            <w:pPr>
              <w:spacing w:line="360" w:lineRule="auto"/>
              <w:jc w:val="center"/>
              <w:rPr>
                <w:rFonts w:ascii="宋体" w:hAnsi="宋体"/>
                <w:sz w:val="24"/>
              </w:rPr>
            </w:pPr>
            <w:r w:rsidRPr="00FD50AE">
              <w:rPr>
                <w:rFonts w:ascii="宋体" w:hAnsi="宋体"/>
                <w:sz w:val="24"/>
              </w:rPr>
              <w:t>7分</w:t>
            </w:r>
          </w:p>
        </w:tc>
        <w:tc>
          <w:tcPr>
            <w:tcW w:w="2131" w:type="dxa"/>
            <w:shd w:val="clear" w:color="auto" w:fill="auto"/>
          </w:tcPr>
          <w:p w:rsidR="005555D5" w:rsidRPr="00FD50AE" w:rsidRDefault="004D7B6F" w:rsidP="004D7B6F">
            <w:pPr>
              <w:spacing w:line="360" w:lineRule="auto"/>
              <w:jc w:val="center"/>
              <w:rPr>
                <w:rFonts w:ascii="宋体" w:hAnsi="宋体"/>
                <w:sz w:val="24"/>
              </w:rPr>
            </w:pPr>
            <w:r>
              <w:rPr>
                <w:rFonts w:ascii="宋体" w:hAnsi="宋体" w:hint="eastAsia"/>
                <w:sz w:val="24"/>
              </w:rPr>
              <w:t xml:space="preserve">1 </w:t>
            </w:r>
            <w:r w:rsidRPr="00FD50AE">
              <w:rPr>
                <w:rFonts w:ascii="宋体" w:hAnsi="宋体"/>
                <w:sz w:val="24"/>
              </w:rPr>
              <w:t>Cycle</w:t>
            </w:r>
          </w:p>
        </w:tc>
      </w:tr>
    </w:tbl>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表36 未认可的</w:t>
      </w:r>
      <w:r w:rsidRPr="00FD50AE">
        <w:rPr>
          <w:rFonts w:ascii="宋体" w:hAnsi="宋体" w:hint="eastAsia"/>
          <w:sz w:val="24"/>
        </w:rPr>
        <w:t>转基因</w:t>
      </w:r>
      <w:r w:rsidRPr="00FD50AE">
        <w:rPr>
          <w:rFonts w:ascii="宋体" w:hAnsi="宋体"/>
          <w:sz w:val="24"/>
        </w:rPr>
        <w:t>小麦检查用实时PCR反应条件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7"/>
        <w:gridCol w:w="1704"/>
        <w:gridCol w:w="1704"/>
        <w:gridCol w:w="1705"/>
        <w:gridCol w:w="1705"/>
      </w:tblGrid>
      <w:tr w:rsidR="005555D5" w:rsidRPr="00FD50AE" w:rsidTr="004D7B6F">
        <w:tc>
          <w:tcPr>
            <w:tcW w:w="1737" w:type="dxa"/>
            <w:shd w:val="clear" w:color="auto" w:fill="auto"/>
          </w:tcPr>
          <w:p w:rsidR="005555D5" w:rsidRPr="00FD50AE" w:rsidRDefault="005555D5" w:rsidP="00FD50AE">
            <w:pPr>
              <w:spacing w:line="360" w:lineRule="auto"/>
              <w:rPr>
                <w:rFonts w:ascii="宋体" w:hAnsi="宋体"/>
                <w:sz w:val="24"/>
              </w:rPr>
            </w:pPr>
          </w:p>
        </w:tc>
        <w:tc>
          <w:tcPr>
            <w:tcW w:w="1704"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温度</w:t>
            </w:r>
          </w:p>
        </w:tc>
        <w:tc>
          <w:tcPr>
            <w:tcW w:w="1704"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时间</w:t>
            </w:r>
          </w:p>
        </w:tc>
        <w:tc>
          <w:tcPr>
            <w:tcW w:w="1705"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结果收集</w:t>
            </w:r>
          </w:p>
        </w:tc>
        <w:tc>
          <w:tcPr>
            <w:tcW w:w="1705" w:type="dxa"/>
            <w:shd w:val="clear" w:color="auto" w:fill="auto"/>
          </w:tcPr>
          <w:p w:rsidR="005555D5" w:rsidRPr="00FD50AE" w:rsidRDefault="005555D5" w:rsidP="00FD50AE">
            <w:pPr>
              <w:spacing w:line="360" w:lineRule="auto"/>
              <w:rPr>
                <w:rFonts w:ascii="宋体" w:hAnsi="宋体"/>
                <w:sz w:val="24"/>
              </w:rPr>
            </w:pPr>
            <w:r w:rsidRPr="00FD50AE">
              <w:rPr>
                <w:rFonts w:ascii="宋体" w:hAnsi="宋体"/>
                <w:sz w:val="24"/>
              </w:rPr>
              <w:t>Cycle数</w:t>
            </w:r>
          </w:p>
        </w:tc>
      </w:tr>
      <w:tr w:rsidR="005555D5" w:rsidRPr="00FD50AE" w:rsidTr="004D7B6F">
        <w:tc>
          <w:tcPr>
            <w:tcW w:w="1737" w:type="dxa"/>
            <w:shd w:val="clear" w:color="auto" w:fill="auto"/>
          </w:tcPr>
          <w:p w:rsidR="005555D5" w:rsidRPr="004D7B6F" w:rsidRDefault="005555D5" w:rsidP="00FD50AE">
            <w:pPr>
              <w:spacing w:line="360" w:lineRule="auto"/>
              <w:rPr>
                <w:rFonts w:ascii="宋体" w:hAnsi="宋体"/>
                <w:sz w:val="24"/>
                <w:szCs w:val="24"/>
              </w:rPr>
            </w:pPr>
            <w:r w:rsidRPr="004D7B6F">
              <w:rPr>
                <w:rFonts w:ascii="宋体" w:hAnsi="宋体"/>
                <w:sz w:val="24"/>
                <w:szCs w:val="24"/>
              </w:rPr>
              <w:t>前反应</w:t>
            </w:r>
          </w:p>
          <w:p w:rsidR="004D7B6F" w:rsidRPr="004D7B6F" w:rsidRDefault="004D7B6F" w:rsidP="004D7B6F">
            <w:pPr>
              <w:autoSpaceDE w:val="0"/>
              <w:autoSpaceDN w:val="0"/>
              <w:adjustRightInd w:val="0"/>
              <w:jc w:val="left"/>
              <w:rPr>
                <w:rFonts w:ascii="Arial" w:hAnsi="Arial" w:cs="Arial"/>
                <w:kern w:val="0"/>
                <w:sz w:val="24"/>
                <w:szCs w:val="24"/>
              </w:rPr>
            </w:pPr>
            <w:r w:rsidRPr="004D7B6F">
              <w:rPr>
                <w:rFonts w:ascii="Arial" w:hAnsi="Arial" w:cs="Arial"/>
                <w:kern w:val="0"/>
                <w:sz w:val="24"/>
                <w:szCs w:val="24"/>
              </w:rPr>
              <w:t>(Pre-PCR incubation)</w:t>
            </w:r>
          </w:p>
          <w:p w:rsidR="004D7B6F" w:rsidRPr="004D7B6F" w:rsidRDefault="004D7B6F" w:rsidP="00FD50AE">
            <w:pPr>
              <w:spacing w:line="360" w:lineRule="auto"/>
              <w:rPr>
                <w:rFonts w:ascii="宋体" w:hAnsi="宋体"/>
                <w:sz w:val="24"/>
                <w:szCs w:val="24"/>
              </w:rPr>
            </w:pPr>
          </w:p>
        </w:tc>
        <w:tc>
          <w:tcPr>
            <w:tcW w:w="1704" w:type="dxa"/>
            <w:shd w:val="clear" w:color="auto" w:fill="auto"/>
          </w:tcPr>
          <w:p w:rsidR="004D7B6F" w:rsidRPr="004D7B6F" w:rsidRDefault="004D7B6F" w:rsidP="004D7B6F">
            <w:pPr>
              <w:autoSpaceDE w:val="0"/>
              <w:autoSpaceDN w:val="0"/>
              <w:adjustRightInd w:val="0"/>
              <w:jc w:val="center"/>
              <w:rPr>
                <w:rFonts w:ascii="Arial" w:hAnsi="Arial" w:cs="Arial"/>
                <w:kern w:val="0"/>
                <w:sz w:val="24"/>
                <w:szCs w:val="24"/>
              </w:rPr>
            </w:pPr>
            <w:r w:rsidRPr="004D7B6F">
              <w:rPr>
                <w:rFonts w:ascii="Arial" w:hAnsi="Arial" w:cs="Arial"/>
                <w:kern w:val="0"/>
                <w:sz w:val="24"/>
                <w:szCs w:val="24"/>
              </w:rPr>
              <w:t>50</w:t>
            </w:r>
            <w:r w:rsidRPr="004D7B6F">
              <w:rPr>
                <w:rFonts w:ascii="Arial" w:hAnsi="Arial" w:cs="Arial" w:hint="eastAsia"/>
                <w:kern w:val="0"/>
                <w:sz w:val="24"/>
                <w:szCs w:val="24"/>
              </w:rPr>
              <w:t>℃</w:t>
            </w:r>
          </w:p>
          <w:p w:rsidR="005555D5" w:rsidRPr="004D7B6F" w:rsidRDefault="005555D5" w:rsidP="004D7B6F">
            <w:pPr>
              <w:spacing w:line="360" w:lineRule="auto"/>
              <w:jc w:val="center"/>
              <w:rPr>
                <w:rFonts w:ascii="Arial" w:hAnsi="Arial" w:cs="Arial"/>
                <w:kern w:val="0"/>
                <w:sz w:val="24"/>
                <w:szCs w:val="24"/>
              </w:rPr>
            </w:pPr>
          </w:p>
        </w:tc>
        <w:tc>
          <w:tcPr>
            <w:tcW w:w="1704" w:type="dxa"/>
            <w:shd w:val="clear" w:color="auto" w:fill="auto"/>
          </w:tcPr>
          <w:p w:rsidR="005555D5" w:rsidRPr="00FD50AE" w:rsidRDefault="005555D5" w:rsidP="004D7B6F">
            <w:pPr>
              <w:spacing w:line="360" w:lineRule="auto"/>
              <w:jc w:val="center"/>
              <w:rPr>
                <w:rFonts w:ascii="宋体" w:hAnsi="宋体"/>
                <w:sz w:val="24"/>
              </w:rPr>
            </w:pPr>
            <w:r w:rsidRPr="00FD50AE">
              <w:rPr>
                <w:rFonts w:ascii="宋体" w:hAnsi="宋体"/>
                <w:sz w:val="24"/>
              </w:rPr>
              <w:t>2分</w:t>
            </w:r>
          </w:p>
        </w:tc>
        <w:tc>
          <w:tcPr>
            <w:tcW w:w="1705" w:type="dxa"/>
            <w:shd w:val="clear" w:color="auto" w:fill="auto"/>
          </w:tcPr>
          <w:p w:rsidR="005555D5" w:rsidRPr="00FD50AE" w:rsidRDefault="004D7B6F" w:rsidP="004D7B6F">
            <w:pPr>
              <w:spacing w:line="360" w:lineRule="auto"/>
              <w:jc w:val="center"/>
              <w:rPr>
                <w:rFonts w:ascii="宋体" w:hAnsi="宋体"/>
                <w:sz w:val="24"/>
              </w:rPr>
            </w:pPr>
            <w:r>
              <w:rPr>
                <w:rFonts w:ascii="宋体" w:hAnsi="宋体" w:hint="eastAsia"/>
                <w:sz w:val="24"/>
              </w:rPr>
              <w:t>否</w:t>
            </w:r>
          </w:p>
        </w:tc>
        <w:tc>
          <w:tcPr>
            <w:tcW w:w="1705" w:type="dxa"/>
            <w:shd w:val="clear" w:color="auto" w:fill="auto"/>
          </w:tcPr>
          <w:p w:rsidR="005555D5" w:rsidRPr="00FD50AE" w:rsidRDefault="004D7B6F" w:rsidP="004D7B6F">
            <w:pPr>
              <w:spacing w:line="360" w:lineRule="auto"/>
              <w:jc w:val="center"/>
              <w:rPr>
                <w:rFonts w:ascii="宋体" w:hAnsi="宋体"/>
                <w:sz w:val="24"/>
              </w:rPr>
            </w:pPr>
            <w:r>
              <w:rPr>
                <w:rFonts w:ascii="宋体" w:hAnsi="宋体" w:hint="eastAsia"/>
                <w:sz w:val="24"/>
              </w:rPr>
              <w:t xml:space="preserve">1 </w:t>
            </w:r>
            <w:r w:rsidRPr="00FD50AE">
              <w:rPr>
                <w:rFonts w:ascii="宋体" w:hAnsi="宋体"/>
                <w:sz w:val="24"/>
              </w:rPr>
              <w:t>Cycle</w:t>
            </w:r>
          </w:p>
        </w:tc>
      </w:tr>
      <w:tr w:rsidR="005555D5" w:rsidRPr="00FD50AE" w:rsidTr="004D7B6F">
        <w:tc>
          <w:tcPr>
            <w:tcW w:w="1737" w:type="dxa"/>
            <w:shd w:val="clear" w:color="auto" w:fill="auto"/>
          </w:tcPr>
          <w:p w:rsidR="005555D5" w:rsidRPr="004D7B6F" w:rsidRDefault="005555D5" w:rsidP="00FD50AE">
            <w:pPr>
              <w:spacing w:line="360" w:lineRule="auto"/>
              <w:rPr>
                <w:rFonts w:ascii="宋体" w:hAnsi="宋体"/>
                <w:sz w:val="24"/>
                <w:szCs w:val="24"/>
              </w:rPr>
            </w:pPr>
            <w:r w:rsidRPr="004D7B6F">
              <w:rPr>
                <w:rFonts w:ascii="宋体" w:hAnsi="宋体"/>
                <w:sz w:val="24"/>
                <w:szCs w:val="24"/>
              </w:rPr>
              <w:t>初期变性</w:t>
            </w:r>
          </w:p>
          <w:p w:rsidR="004D7B6F" w:rsidRPr="004D7B6F" w:rsidRDefault="004D7B6F" w:rsidP="004D7B6F">
            <w:pPr>
              <w:autoSpaceDE w:val="0"/>
              <w:autoSpaceDN w:val="0"/>
              <w:adjustRightInd w:val="0"/>
              <w:jc w:val="left"/>
              <w:rPr>
                <w:rFonts w:ascii="Arial" w:hAnsi="Arial" w:cs="Arial"/>
                <w:kern w:val="0"/>
                <w:sz w:val="24"/>
                <w:szCs w:val="24"/>
              </w:rPr>
            </w:pPr>
            <w:r w:rsidRPr="004D7B6F">
              <w:rPr>
                <w:rFonts w:ascii="Arial" w:hAnsi="Arial" w:cs="Arial"/>
                <w:kern w:val="0"/>
                <w:sz w:val="24"/>
                <w:szCs w:val="24"/>
              </w:rPr>
              <w:t>(Initial denaturation)</w:t>
            </w:r>
          </w:p>
          <w:p w:rsidR="004D7B6F" w:rsidRPr="004D7B6F" w:rsidRDefault="004D7B6F" w:rsidP="00FD50AE">
            <w:pPr>
              <w:spacing w:line="360" w:lineRule="auto"/>
              <w:rPr>
                <w:rFonts w:ascii="宋体" w:hAnsi="宋体"/>
                <w:sz w:val="24"/>
                <w:szCs w:val="24"/>
              </w:rPr>
            </w:pPr>
          </w:p>
        </w:tc>
        <w:tc>
          <w:tcPr>
            <w:tcW w:w="1704" w:type="dxa"/>
            <w:shd w:val="clear" w:color="auto" w:fill="auto"/>
          </w:tcPr>
          <w:p w:rsidR="004D7B6F" w:rsidRPr="004D7B6F" w:rsidRDefault="004D7B6F" w:rsidP="004D7B6F">
            <w:pPr>
              <w:autoSpaceDE w:val="0"/>
              <w:autoSpaceDN w:val="0"/>
              <w:adjustRightInd w:val="0"/>
              <w:jc w:val="center"/>
              <w:rPr>
                <w:rFonts w:ascii="Arial" w:hAnsi="Arial" w:cs="Arial"/>
                <w:kern w:val="0"/>
                <w:sz w:val="24"/>
                <w:szCs w:val="24"/>
              </w:rPr>
            </w:pPr>
            <w:r w:rsidRPr="004D7B6F">
              <w:rPr>
                <w:rFonts w:ascii="Arial" w:hAnsi="Arial" w:cs="Arial"/>
                <w:kern w:val="0"/>
                <w:sz w:val="24"/>
                <w:szCs w:val="24"/>
              </w:rPr>
              <w:t>95</w:t>
            </w:r>
            <w:r w:rsidRPr="004D7B6F">
              <w:rPr>
                <w:rFonts w:ascii="Arial" w:hAnsi="Arial" w:cs="Arial" w:hint="eastAsia"/>
                <w:kern w:val="0"/>
                <w:sz w:val="24"/>
                <w:szCs w:val="24"/>
              </w:rPr>
              <w:t>℃</w:t>
            </w:r>
          </w:p>
          <w:p w:rsidR="005555D5" w:rsidRPr="004D7B6F" w:rsidRDefault="005555D5" w:rsidP="004D7B6F">
            <w:pPr>
              <w:spacing w:line="360" w:lineRule="auto"/>
              <w:jc w:val="center"/>
              <w:rPr>
                <w:rFonts w:ascii="Arial" w:hAnsi="Arial" w:cs="Arial"/>
                <w:kern w:val="0"/>
                <w:sz w:val="24"/>
                <w:szCs w:val="24"/>
              </w:rPr>
            </w:pPr>
          </w:p>
        </w:tc>
        <w:tc>
          <w:tcPr>
            <w:tcW w:w="1704" w:type="dxa"/>
            <w:shd w:val="clear" w:color="auto" w:fill="auto"/>
          </w:tcPr>
          <w:p w:rsidR="005555D5" w:rsidRPr="00FD50AE" w:rsidRDefault="005555D5" w:rsidP="004D7B6F">
            <w:pPr>
              <w:spacing w:line="360" w:lineRule="auto"/>
              <w:jc w:val="center"/>
              <w:rPr>
                <w:rFonts w:ascii="宋体" w:hAnsi="宋体"/>
                <w:sz w:val="24"/>
              </w:rPr>
            </w:pPr>
            <w:r w:rsidRPr="00FD50AE">
              <w:rPr>
                <w:rFonts w:ascii="宋体" w:hAnsi="宋体"/>
                <w:sz w:val="24"/>
              </w:rPr>
              <w:t>10分</w:t>
            </w:r>
          </w:p>
        </w:tc>
        <w:tc>
          <w:tcPr>
            <w:tcW w:w="1705" w:type="dxa"/>
            <w:shd w:val="clear" w:color="auto" w:fill="auto"/>
          </w:tcPr>
          <w:p w:rsidR="005555D5" w:rsidRPr="00FD50AE" w:rsidRDefault="004D7B6F" w:rsidP="004D7B6F">
            <w:pPr>
              <w:spacing w:line="360" w:lineRule="auto"/>
              <w:jc w:val="center"/>
              <w:rPr>
                <w:rFonts w:ascii="宋体" w:hAnsi="宋体"/>
                <w:sz w:val="24"/>
              </w:rPr>
            </w:pPr>
            <w:r>
              <w:rPr>
                <w:rFonts w:ascii="宋体" w:hAnsi="宋体" w:hint="eastAsia"/>
                <w:sz w:val="24"/>
              </w:rPr>
              <w:t>否</w:t>
            </w:r>
          </w:p>
        </w:tc>
        <w:tc>
          <w:tcPr>
            <w:tcW w:w="1705" w:type="dxa"/>
            <w:shd w:val="clear" w:color="auto" w:fill="auto"/>
          </w:tcPr>
          <w:p w:rsidR="005555D5" w:rsidRPr="00FD50AE" w:rsidRDefault="004D7B6F" w:rsidP="004D7B6F">
            <w:pPr>
              <w:spacing w:line="360" w:lineRule="auto"/>
              <w:jc w:val="center"/>
              <w:rPr>
                <w:rFonts w:ascii="宋体" w:hAnsi="宋体"/>
                <w:sz w:val="24"/>
              </w:rPr>
            </w:pPr>
            <w:r>
              <w:rPr>
                <w:rFonts w:ascii="宋体" w:hAnsi="宋体" w:hint="eastAsia"/>
                <w:sz w:val="24"/>
              </w:rPr>
              <w:t xml:space="preserve">1 </w:t>
            </w:r>
            <w:r w:rsidRPr="00FD50AE">
              <w:rPr>
                <w:rFonts w:ascii="宋体" w:hAnsi="宋体"/>
                <w:sz w:val="24"/>
              </w:rPr>
              <w:t>Cycle</w:t>
            </w:r>
          </w:p>
        </w:tc>
      </w:tr>
      <w:tr w:rsidR="004D7B6F" w:rsidRPr="00FD50AE" w:rsidTr="004D7B6F">
        <w:tc>
          <w:tcPr>
            <w:tcW w:w="1737" w:type="dxa"/>
            <w:vMerge w:val="restart"/>
            <w:shd w:val="clear" w:color="auto" w:fill="auto"/>
          </w:tcPr>
          <w:p w:rsidR="004D7B6F" w:rsidRPr="004D7B6F" w:rsidRDefault="004D7B6F" w:rsidP="00FD50AE">
            <w:pPr>
              <w:spacing w:line="360" w:lineRule="auto"/>
              <w:rPr>
                <w:rFonts w:ascii="宋体" w:hAnsi="宋体"/>
                <w:sz w:val="24"/>
                <w:szCs w:val="24"/>
              </w:rPr>
            </w:pPr>
            <w:r w:rsidRPr="004D7B6F">
              <w:rPr>
                <w:rFonts w:ascii="宋体" w:hAnsi="宋体"/>
                <w:sz w:val="24"/>
                <w:szCs w:val="24"/>
              </w:rPr>
              <w:t>增幅</w:t>
            </w:r>
          </w:p>
          <w:p w:rsidR="004D7B6F" w:rsidRPr="004D7B6F" w:rsidRDefault="004D7B6F" w:rsidP="004D7B6F">
            <w:pPr>
              <w:autoSpaceDE w:val="0"/>
              <w:autoSpaceDN w:val="0"/>
              <w:adjustRightInd w:val="0"/>
              <w:jc w:val="left"/>
              <w:rPr>
                <w:rFonts w:ascii="Arial" w:hAnsi="Arial" w:cs="Arial"/>
                <w:kern w:val="0"/>
                <w:sz w:val="24"/>
                <w:szCs w:val="24"/>
              </w:rPr>
            </w:pPr>
            <w:r w:rsidRPr="004D7B6F">
              <w:rPr>
                <w:rFonts w:ascii="Arial" w:hAnsi="Arial" w:cs="Arial"/>
                <w:kern w:val="0"/>
                <w:sz w:val="24"/>
                <w:szCs w:val="24"/>
              </w:rPr>
              <w:t>(Amplification)</w:t>
            </w:r>
          </w:p>
        </w:tc>
        <w:tc>
          <w:tcPr>
            <w:tcW w:w="1704" w:type="dxa"/>
            <w:shd w:val="clear" w:color="auto" w:fill="auto"/>
          </w:tcPr>
          <w:p w:rsidR="004D7B6F" w:rsidRPr="004D7B6F" w:rsidRDefault="004D7B6F" w:rsidP="004D7B6F">
            <w:pPr>
              <w:autoSpaceDE w:val="0"/>
              <w:autoSpaceDN w:val="0"/>
              <w:adjustRightInd w:val="0"/>
              <w:jc w:val="center"/>
              <w:rPr>
                <w:rFonts w:ascii="Arial" w:hAnsi="Arial" w:cs="Arial"/>
                <w:kern w:val="0"/>
                <w:sz w:val="24"/>
                <w:szCs w:val="24"/>
              </w:rPr>
            </w:pPr>
            <w:r w:rsidRPr="004D7B6F">
              <w:rPr>
                <w:rFonts w:ascii="Arial" w:hAnsi="Arial" w:cs="Arial"/>
                <w:kern w:val="0"/>
                <w:sz w:val="24"/>
                <w:szCs w:val="24"/>
              </w:rPr>
              <w:t>95</w:t>
            </w:r>
            <w:r w:rsidRPr="004D7B6F">
              <w:rPr>
                <w:rFonts w:ascii="Arial" w:hAnsi="Arial" w:cs="Arial" w:hint="eastAsia"/>
                <w:kern w:val="0"/>
                <w:sz w:val="24"/>
                <w:szCs w:val="24"/>
              </w:rPr>
              <w:t>℃</w:t>
            </w:r>
          </w:p>
          <w:p w:rsidR="004D7B6F" w:rsidRPr="004D7B6F" w:rsidRDefault="004D7B6F" w:rsidP="004D7B6F">
            <w:pPr>
              <w:spacing w:line="360" w:lineRule="auto"/>
              <w:jc w:val="center"/>
              <w:rPr>
                <w:rFonts w:ascii="Arial" w:hAnsi="Arial" w:cs="Arial"/>
                <w:kern w:val="0"/>
                <w:sz w:val="24"/>
                <w:szCs w:val="24"/>
              </w:rPr>
            </w:pPr>
          </w:p>
        </w:tc>
        <w:tc>
          <w:tcPr>
            <w:tcW w:w="1704" w:type="dxa"/>
            <w:shd w:val="clear" w:color="auto" w:fill="auto"/>
          </w:tcPr>
          <w:p w:rsidR="004D7B6F" w:rsidRPr="00FD50AE" w:rsidRDefault="004D7B6F" w:rsidP="004D7B6F">
            <w:pPr>
              <w:spacing w:line="360" w:lineRule="auto"/>
              <w:jc w:val="center"/>
              <w:rPr>
                <w:rFonts w:ascii="宋体" w:hAnsi="宋体"/>
                <w:sz w:val="24"/>
              </w:rPr>
            </w:pPr>
            <w:r w:rsidRPr="00FD50AE">
              <w:rPr>
                <w:rFonts w:ascii="宋体" w:hAnsi="宋体"/>
                <w:sz w:val="24"/>
              </w:rPr>
              <w:t>15秒</w:t>
            </w:r>
          </w:p>
        </w:tc>
        <w:tc>
          <w:tcPr>
            <w:tcW w:w="1705" w:type="dxa"/>
            <w:shd w:val="clear" w:color="auto" w:fill="auto"/>
          </w:tcPr>
          <w:p w:rsidR="004D7B6F" w:rsidRPr="00FD50AE" w:rsidRDefault="004D7B6F" w:rsidP="004D7B6F">
            <w:pPr>
              <w:spacing w:line="360" w:lineRule="auto"/>
              <w:jc w:val="center"/>
              <w:rPr>
                <w:rFonts w:ascii="宋体" w:hAnsi="宋体"/>
                <w:sz w:val="24"/>
              </w:rPr>
            </w:pPr>
            <w:r>
              <w:rPr>
                <w:rFonts w:ascii="宋体" w:hAnsi="宋体" w:hint="eastAsia"/>
                <w:sz w:val="24"/>
              </w:rPr>
              <w:t>否</w:t>
            </w:r>
          </w:p>
        </w:tc>
        <w:tc>
          <w:tcPr>
            <w:tcW w:w="1705" w:type="dxa"/>
            <w:vMerge w:val="restart"/>
            <w:shd w:val="clear" w:color="auto" w:fill="auto"/>
          </w:tcPr>
          <w:p w:rsidR="004D7B6F" w:rsidRPr="00FD50AE" w:rsidRDefault="004D7B6F" w:rsidP="004D7B6F">
            <w:pPr>
              <w:spacing w:line="360" w:lineRule="auto"/>
              <w:jc w:val="center"/>
              <w:rPr>
                <w:rFonts w:ascii="宋体" w:hAnsi="宋体"/>
                <w:sz w:val="24"/>
              </w:rPr>
            </w:pPr>
            <w:r>
              <w:rPr>
                <w:rFonts w:ascii="宋体" w:hAnsi="宋体" w:hint="eastAsia"/>
                <w:sz w:val="24"/>
              </w:rPr>
              <w:t xml:space="preserve">45 </w:t>
            </w:r>
            <w:r w:rsidRPr="00FD50AE">
              <w:rPr>
                <w:rFonts w:ascii="宋体" w:hAnsi="宋体"/>
                <w:sz w:val="24"/>
              </w:rPr>
              <w:t>Cycle</w:t>
            </w:r>
            <w:r>
              <w:rPr>
                <w:rFonts w:ascii="宋体" w:hAnsi="宋体" w:hint="eastAsia"/>
                <w:sz w:val="24"/>
              </w:rPr>
              <w:t>s</w:t>
            </w:r>
          </w:p>
        </w:tc>
      </w:tr>
      <w:tr w:rsidR="004D7B6F" w:rsidRPr="00FD50AE" w:rsidTr="004D7B6F">
        <w:tc>
          <w:tcPr>
            <w:tcW w:w="1737" w:type="dxa"/>
            <w:vMerge/>
            <w:shd w:val="clear" w:color="auto" w:fill="auto"/>
          </w:tcPr>
          <w:p w:rsidR="004D7B6F" w:rsidRPr="00FD50AE" w:rsidRDefault="004D7B6F" w:rsidP="00FD50AE">
            <w:pPr>
              <w:spacing w:line="360" w:lineRule="auto"/>
              <w:rPr>
                <w:rFonts w:ascii="宋体" w:hAnsi="宋体"/>
                <w:sz w:val="24"/>
              </w:rPr>
            </w:pPr>
          </w:p>
        </w:tc>
        <w:tc>
          <w:tcPr>
            <w:tcW w:w="1704" w:type="dxa"/>
            <w:shd w:val="clear" w:color="auto" w:fill="auto"/>
          </w:tcPr>
          <w:p w:rsidR="004D7B6F" w:rsidRPr="004D7B6F" w:rsidRDefault="004D7B6F" w:rsidP="004D7B6F">
            <w:pPr>
              <w:autoSpaceDE w:val="0"/>
              <w:autoSpaceDN w:val="0"/>
              <w:adjustRightInd w:val="0"/>
              <w:jc w:val="center"/>
              <w:rPr>
                <w:rFonts w:ascii="Arial" w:hAnsi="Arial" w:cs="Arial"/>
                <w:kern w:val="0"/>
                <w:sz w:val="24"/>
                <w:szCs w:val="24"/>
              </w:rPr>
            </w:pPr>
            <w:r w:rsidRPr="004D7B6F">
              <w:rPr>
                <w:rFonts w:ascii="Arial" w:hAnsi="Arial" w:cs="Arial"/>
                <w:kern w:val="0"/>
                <w:sz w:val="24"/>
                <w:szCs w:val="24"/>
              </w:rPr>
              <w:t>95</w:t>
            </w:r>
            <w:r w:rsidRPr="004D7B6F">
              <w:rPr>
                <w:rFonts w:ascii="Arial" w:hAnsi="Arial" w:cs="Arial" w:hint="eastAsia"/>
                <w:kern w:val="0"/>
                <w:sz w:val="24"/>
                <w:szCs w:val="24"/>
              </w:rPr>
              <w:t>℃</w:t>
            </w:r>
          </w:p>
          <w:p w:rsidR="004D7B6F" w:rsidRPr="004D7B6F" w:rsidRDefault="004D7B6F" w:rsidP="004D7B6F">
            <w:pPr>
              <w:spacing w:line="360" w:lineRule="auto"/>
              <w:jc w:val="center"/>
              <w:rPr>
                <w:rFonts w:ascii="Arial" w:hAnsi="Arial" w:cs="Arial"/>
                <w:kern w:val="0"/>
                <w:sz w:val="24"/>
                <w:szCs w:val="24"/>
              </w:rPr>
            </w:pPr>
          </w:p>
        </w:tc>
        <w:tc>
          <w:tcPr>
            <w:tcW w:w="1704" w:type="dxa"/>
            <w:shd w:val="clear" w:color="auto" w:fill="auto"/>
          </w:tcPr>
          <w:p w:rsidR="004D7B6F" w:rsidRPr="00FD50AE" w:rsidRDefault="004D7B6F" w:rsidP="004D7B6F">
            <w:pPr>
              <w:spacing w:line="360" w:lineRule="auto"/>
              <w:jc w:val="center"/>
              <w:rPr>
                <w:rFonts w:ascii="宋体" w:hAnsi="宋体"/>
                <w:sz w:val="24"/>
              </w:rPr>
            </w:pPr>
            <w:r w:rsidRPr="00FD50AE">
              <w:rPr>
                <w:rFonts w:ascii="宋体" w:hAnsi="宋体"/>
                <w:sz w:val="24"/>
              </w:rPr>
              <w:t>1分</w:t>
            </w:r>
          </w:p>
        </w:tc>
        <w:tc>
          <w:tcPr>
            <w:tcW w:w="1705" w:type="dxa"/>
            <w:shd w:val="clear" w:color="auto" w:fill="auto"/>
          </w:tcPr>
          <w:p w:rsidR="004D7B6F" w:rsidRPr="00FD50AE" w:rsidRDefault="004D7B6F" w:rsidP="004D7B6F">
            <w:pPr>
              <w:spacing w:line="360" w:lineRule="auto"/>
              <w:jc w:val="center"/>
              <w:rPr>
                <w:rFonts w:ascii="宋体" w:hAnsi="宋体"/>
                <w:sz w:val="24"/>
              </w:rPr>
            </w:pPr>
            <w:r>
              <w:rPr>
                <w:rFonts w:ascii="宋体" w:hAnsi="宋体" w:hint="eastAsia"/>
                <w:sz w:val="24"/>
              </w:rPr>
              <w:t>是</w:t>
            </w:r>
          </w:p>
        </w:tc>
        <w:tc>
          <w:tcPr>
            <w:tcW w:w="1705" w:type="dxa"/>
            <w:vMerge/>
            <w:shd w:val="clear" w:color="auto" w:fill="auto"/>
          </w:tcPr>
          <w:p w:rsidR="004D7B6F" w:rsidRPr="00FD50AE" w:rsidRDefault="004D7B6F" w:rsidP="00FD50AE">
            <w:pPr>
              <w:spacing w:line="360" w:lineRule="auto"/>
              <w:rPr>
                <w:rFonts w:ascii="宋体" w:hAnsi="宋体"/>
                <w:sz w:val="24"/>
              </w:rPr>
            </w:pPr>
          </w:p>
        </w:tc>
      </w:tr>
    </w:tbl>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4） 分析结果的判定</w:t>
      </w:r>
    </w:p>
    <w:p w:rsidR="005555D5" w:rsidRPr="00FD50AE" w:rsidRDefault="005555D5" w:rsidP="005555D5">
      <w:pPr>
        <w:spacing w:line="360" w:lineRule="auto"/>
        <w:rPr>
          <w:rFonts w:ascii="宋体" w:hAnsi="宋体"/>
          <w:sz w:val="24"/>
        </w:rPr>
      </w:pPr>
      <w:r w:rsidRPr="00FD50AE">
        <w:rPr>
          <w:rFonts w:ascii="宋体" w:hAnsi="宋体"/>
          <w:sz w:val="24"/>
        </w:rPr>
        <w:t>a） PCR结果的判定</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根据8.1.5 定性试验 5） 电泳的结果判定，利用琼脂糖凝胶（agarose gel）或聚丙烯酰胺凝胶（polyacrylamide gel）的电泳等确认PCR增幅结果，并根据6） 分析结果的判定及处理判定结果。</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重复2次提取DNA的PCR结果中，一个以上的提取DNA中根据确认试验确认出内在基因和被导入的重组基因特殊增幅产物两项时判定为“检出未认可的</w:t>
      </w:r>
      <w:r w:rsidRPr="00FD50AE">
        <w:rPr>
          <w:rFonts w:ascii="宋体" w:hAnsi="宋体" w:hint="eastAsia"/>
          <w:sz w:val="24"/>
        </w:rPr>
        <w:t>转基因</w:t>
      </w:r>
      <w:r w:rsidRPr="00FD50AE">
        <w:rPr>
          <w:rFonts w:ascii="宋体" w:hAnsi="宋体"/>
          <w:sz w:val="24"/>
        </w:rPr>
        <w:t>小麦”；重复2次提取DNA的PCR</w:t>
      </w:r>
      <w:r w:rsidRPr="00FD50AE">
        <w:rPr>
          <w:rFonts w:ascii="宋体" w:hAnsi="宋体"/>
          <w:sz w:val="24"/>
        </w:rPr>
        <w:lastRenderedPageBreak/>
        <w:t>结果中，确认出内在基因增幅产品但没检出被导入的重组基因特殊增幅产物时判定为“未检出”。</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但是，重复2次提取DNA中都没有确认出内在基因增幅产物时，再次从DNA提取过程开始重复操作，即使重复操作后仍是没有确认出内在基因增幅产物时判定为“不能检出”。</w:t>
      </w:r>
    </w:p>
    <w:p w:rsidR="005555D5" w:rsidRPr="00FD50AE" w:rsidRDefault="005555D5" w:rsidP="005555D5">
      <w:pPr>
        <w:spacing w:line="360" w:lineRule="auto"/>
        <w:rPr>
          <w:rFonts w:ascii="宋体" w:hAnsi="宋体"/>
          <w:sz w:val="24"/>
        </w:rPr>
      </w:pPr>
      <w:r w:rsidRPr="00FD50AE">
        <w:rPr>
          <w:rFonts w:ascii="宋体" w:hAnsi="宋体"/>
          <w:sz w:val="24"/>
        </w:rPr>
        <w:t>b） 实时PCR结果的判定</w:t>
      </w:r>
    </w:p>
    <w:p w:rsidR="005555D5" w:rsidRPr="00FD50AE" w:rsidRDefault="005555D5" w:rsidP="005555D5">
      <w:pPr>
        <w:spacing w:line="360" w:lineRule="auto"/>
        <w:ind w:firstLineChars="200" w:firstLine="480"/>
        <w:rPr>
          <w:rFonts w:ascii="宋体" w:hAnsi="宋体"/>
          <w:sz w:val="24"/>
        </w:rPr>
      </w:pPr>
      <w:r w:rsidRPr="00FD50AE">
        <w:rPr>
          <w:rFonts w:ascii="宋体" w:hAnsi="宋体"/>
          <w:sz w:val="24"/>
        </w:rPr>
        <w:t>遵照8.1.11 基因重组棉花 4） 分析结果的判定，对各提取DNA试液重复3次试验的结果有2个以上well的Ct值未满45，且确认出指数函数性增幅时，判定该DNA试液呈阳性。</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rPr>
          <w:rFonts w:ascii="宋体" w:hAnsi="宋体"/>
          <w:sz w:val="24"/>
        </w:rPr>
      </w:pPr>
      <w:r w:rsidRPr="00FD50AE">
        <w:rPr>
          <w:rFonts w:ascii="宋体" w:hAnsi="宋体"/>
          <w:sz w:val="24"/>
        </w:rPr>
        <w:t>如下新增[附表2]，2，3项。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1836"/>
        <w:gridCol w:w="1303"/>
        <w:gridCol w:w="1684"/>
        <w:gridCol w:w="1421"/>
        <w:gridCol w:w="1421"/>
      </w:tblGrid>
      <w:tr w:rsidR="005555D5" w:rsidRPr="00FD50AE" w:rsidTr="00FD50AE">
        <w:tc>
          <w:tcPr>
            <w:tcW w:w="516" w:type="dxa"/>
            <w:shd w:val="clear" w:color="auto" w:fill="auto"/>
            <w:vAlign w:val="center"/>
          </w:tcPr>
          <w:p w:rsidR="005555D5" w:rsidRPr="00FD50AE" w:rsidRDefault="005555D5" w:rsidP="00FD50AE">
            <w:pPr>
              <w:spacing w:line="360" w:lineRule="auto"/>
              <w:jc w:val="center"/>
              <w:rPr>
                <w:rFonts w:ascii="宋体" w:hAnsi="宋体"/>
                <w:sz w:val="24"/>
              </w:rPr>
            </w:pPr>
            <w:r w:rsidRPr="00FD50AE">
              <w:rPr>
                <w:rFonts w:ascii="宋体" w:hAnsi="宋体"/>
                <w:sz w:val="24"/>
              </w:rPr>
              <w:t>3</w:t>
            </w:r>
          </w:p>
        </w:tc>
        <w:tc>
          <w:tcPr>
            <w:tcW w:w="1836" w:type="dxa"/>
            <w:shd w:val="clear" w:color="auto" w:fill="auto"/>
            <w:vAlign w:val="center"/>
          </w:tcPr>
          <w:p w:rsidR="005555D5" w:rsidRPr="00FD50AE" w:rsidRDefault="005555D5" w:rsidP="00FD50AE">
            <w:pPr>
              <w:spacing w:line="360" w:lineRule="auto"/>
              <w:jc w:val="center"/>
              <w:rPr>
                <w:rFonts w:ascii="宋体" w:hAnsi="宋体"/>
                <w:sz w:val="24"/>
              </w:rPr>
            </w:pPr>
            <w:r w:rsidRPr="00FD50AE">
              <w:rPr>
                <w:rFonts w:ascii="宋体" w:hAnsi="宋体"/>
                <w:sz w:val="24"/>
              </w:rPr>
              <w:t>食用养殖海马</w:t>
            </w:r>
          </w:p>
        </w:tc>
        <w:tc>
          <w:tcPr>
            <w:tcW w:w="1303" w:type="dxa"/>
            <w:shd w:val="clear" w:color="auto" w:fill="auto"/>
            <w:vAlign w:val="center"/>
          </w:tcPr>
          <w:p w:rsidR="005555D5" w:rsidRPr="004D7B6F" w:rsidRDefault="005555D5" w:rsidP="004D7B6F">
            <w:pPr>
              <w:autoSpaceDE w:val="0"/>
              <w:autoSpaceDN w:val="0"/>
              <w:adjustRightInd w:val="0"/>
              <w:jc w:val="left"/>
              <w:rPr>
                <w:rFonts w:ascii="Arial" w:hAnsi="Arial" w:cs="Arial"/>
                <w:kern w:val="0"/>
                <w:sz w:val="24"/>
                <w:szCs w:val="24"/>
              </w:rPr>
            </w:pPr>
            <w:r w:rsidRPr="004D7B6F">
              <w:rPr>
                <w:rFonts w:ascii="Arial" w:hAnsi="Arial" w:cs="Arial"/>
                <w:kern w:val="0"/>
                <w:sz w:val="24"/>
                <w:szCs w:val="24"/>
              </w:rPr>
              <w:t>Big-belly</w:t>
            </w:r>
          </w:p>
          <w:p w:rsidR="005555D5" w:rsidRPr="004D7B6F" w:rsidRDefault="005555D5" w:rsidP="004D7B6F">
            <w:pPr>
              <w:autoSpaceDE w:val="0"/>
              <w:autoSpaceDN w:val="0"/>
              <w:adjustRightInd w:val="0"/>
              <w:jc w:val="left"/>
              <w:rPr>
                <w:rFonts w:ascii="Arial" w:hAnsi="Arial" w:cs="Arial"/>
                <w:kern w:val="0"/>
                <w:sz w:val="24"/>
                <w:szCs w:val="24"/>
              </w:rPr>
            </w:pPr>
            <w:r w:rsidRPr="004D7B6F">
              <w:rPr>
                <w:rFonts w:ascii="Arial" w:hAnsi="Arial" w:cs="Arial"/>
                <w:kern w:val="0"/>
                <w:sz w:val="24"/>
                <w:szCs w:val="24"/>
              </w:rPr>
              <w:t>Seahorse</w:t>
            </w:r>
          </w:p>
        </w:tc>
        <w:tc>
          <w:tcPr>
            <w:tcW w:w="1420" w:type="dxa"/>
            <w:shd w:val="clear" w:color="auto" w:fill="auto"/>
            <w:vAlign w:val="center"/>
          </w:tcPr>
          <w:p w:rsidR="004D7B6F" w:rsidRPr="004D7B6F" w:rsidRDefault="004D7B6F" w:rsidP="004D7B6F">
            <w:pPr>
              <w:autoSpaceDE w:val="0"/>
              <w:autoSpaceDN w:val="0"/>
              <w:adjustRightInd w:val="0"/>
              <w:jc w:val="center"/>
              <w:rPr>
                <w:rFonts w:ascii="Arial" w:hAnsi="Arial" w:cs="Arial"/>
                <w:kern w:val="0"/>
                <w:sz w:val="24"/>
                <w:szCs w:val="24"/>
              </w:rPr>
            </w:pPr>
            <w:r w:rsidRPr="004D7B6F">
              <w:rPr>
                <w:rFonts w:ascii="Arial" w:hAnsi="Arial" w:cs="Arial"/>
                <w:kern w:val="0"/>
                <w:sz w:val="24"/>
                <w:szCs w:val="24"/>
              </w:rPr>
              <w:t>Hippocampus</w:t>
            </w:r>
          </w:p>
          <w:p w:rsidR="004D7B6F" w:rsidRPr="004D7B6F" w:rsidRDefault="004D7B6F" w:rsidP="004D7B6F">
            <w:pPr>
              <w:autoSpaceDE w:val="0"/>
              <w:autoSpaceDN w:val="0"/>
              <w:adjustRightInd w:val="0"/>
              <w:jc w:val="center"/>
              <w:rPr>
                <w:rFonts w:ascii="Arial" w:hAnsi="Arial" w:cs="Arial"/>
                <w:kern w:val="0"/>
                <w:sz w:val="24"/>
                <w:szCs w:val="24"/>
              </w:rPr>
            </w:pPr>
            <w:r w:rsidRPr="004D7B6F">
              <w:rPr>
                <w:rFonts w:ascii="Arial" w:hAnsi="Arial" w:cs="Arial"/>
                <w:kern w:val="0"/>
                <w:sz w:val="24"/>
                <w:szCs w:val="24"/>
              </w:rPr>
              <w:t>abdominalis</w:t>
            </w:r>
          </w:p>
          <w:p w:rsidR="005555D5" w:rsidRPr="004D7B6F" w:rsidRDefault="005555D5" w:rsidP="004D7B6F">
            <w:pPr>
              <w:spacing w:line="360" w:lineRule="auto"/>
              <w:jc w:val="center"/>
              <w:rPr>
                <w:rFonts w:ascii="Arial" w:hAnsi="Arial" w:cs="Arial"/>
                <w:sz w:val="24"/>
                <w:szCs w:val="24"/>
              </w:rPr>
            </w:pPr>
          </w:p>
        </w:tc>
        <w:tc>
          <w:tcPr>
            <w:tcW w:w="1421" w:type="dxa"/>
            <w:shd w:val="clear" w:color="auto" w:fill="auto"/>
            <w:vAlign w:val="center"/>
          </w:tcPr>
          <w:p w:rsidR="005555D5" w:rsidRPr="00FD50AE" w:rsidRDefault="005555D5" w:rsidP="00FD50AE">
            <w:pPr>
              <w:spacing w:line="360" w:lineRule="auto"/>
              <w:jc w:val="center"/>
              <w:rPr>
                <w:rFonts w:ascii="宋体" w:hAnsi="宋体"/>
                <w:sz w:val="24"/>
              </w:rPr>
            </w:pPr>
            <w:r w:rsidRPr="00FD50AE">
              <w:rPr>
                <w:rFonts w:ascii="宋体" w:hAnsi="宋体"/>
                <w:sz w:val="24"/>
              </w:rPr>
              <w:t>-</w:t>
            </w:r>
          </w:p>
        </w:tc>
        <w:tc>
          <w:tcPr>
            <w:tcW w:w="1421" w:type="dxa"/>
            <w:shd w:val="clear" w:color="auto" w:fill="auto"/>
            <w:vAlign w:val="center"/>
          </w:tcPr>
          <w:p w:rsidR="005555D5" w:rsidRPr="00FD50AE" w:rsidRDefault="005555D5" w:rsidP="00FD50AE">
            <w:pPr>
              <w:spacing w:line="360" w:lineRule="auto"/>
              <w:jc w:val="center"/>
              <w:rPr>
                <w:rFonts w:ascii="宋体" w:hAnsi="宋体"/>
                <w:sz w:val="24"/>
              </w:rPr>
            </w:pPr>
            <w:r w:rsidRPr="00FD50AE">
              <w:rPr>
                <w:rFonts w:ascii="宋体" w:hAnsi="宋体"/>
                <w:sz w:val="24"/>
              </w:rPr>
              <w:t>-</w:t>
            </w:r>
          </w:p>
        </w:tc>
      </w:tr>
    </w:tbl>
    <w:p w:rsidR="005555D5" w:rsidRPr="00FD50AE" w:rsidRDefault="005555D5" w:rsidP="005555D5">
      <w:pPr>
        <w:spacing w:line="360" w:lineRule="auto"/>
        <w:rPr>
          <w:rFonts w:ascii="宋体" w:hAnsi="宋体"/>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w:t>
      </w:r>
      <w:r w:rsidRPr="00FD50AE">
        <w:rPr>
          <w:rFonts w:ascii="宋体" w:hAnsi="宋体"/>
          <w:kern w:val="0"/>
          <w:sz w:val="24"/>
          <w:lang w:eastAsia="ko-KR"/>
        </w:rPr>
        <w:t xml:space="preserve"> 4]，（2）</w:t>
      </w:r>
      <w:r w:rsidRPr="00FD50AE">
        <w:rPr>
          <w:rFonts w:ascii="宋体" w:hAnsi="宋体" w:hint="eastAsia"/>
          <w:kern w:val="0"/>
          <w:sz w:val="24"/>
        </w:rPr>
        <w:t xml:space="preserve"> </w:t>
      </w:r>
      <w:r w:rsidRPr="00FD50AE">
        <w:rPr>
          <w:rFonts w:ascii="宋体" w:hAnsi="宋体"/>
          <w:kern w:val="0"/>
          <w:sz w:val="24"/>
          <w:lang w:eastAsia="ko-KR"/>
        </w:rPr>
        <w:t>草铵膦（Glufosinate（ammonium））</w:t>
      </w:r>
      <w:r w:rsidRPr="00FD50AE">
        <w:rPr>
          <w:rFonts w:ascii="宋体" w:hAnsi="宋体"/>
          <w:sz w:val="24"/>
        </w:rPr>
        <w:t>项中新增以下项目</w:t>
      </w:r>
      <w:r w:rsidRPr="00FD50AE">
        <w:rPr>
          <w:rFonts w:ascii="宋体" w:hAnsi="宋体"/>
          <w:kern w:val="0"/>
          <w:sz w:val="24"/>
        </w:rPr>
        <w:t>。</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芝麻</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毛豆</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南瓜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0.05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4]，（3）</w:t>
      </w:r>
      <w:r w:rsidRPr="00FD50AE">
        <w:rPr>
          <w:rFonts w:ascii="宋体" w:hAnsi="宋体" w:hint="eastAsia"/>
          <w:kern w:val="0"/>
          <w:sz w:val="24"/>
        </w:rPr>
        <w:t xml:space="preserve"> </w:t>
      </w:r>
      <w:r w:rsidRPr="00FD50AE">
        <w:rPr>
          <w:rFonts w:ascii="宋体" w:hAnsi="宋体"/>
          <w:kern w:val="0"/>
          <w:sz w:val="24"/>
        </w:rPr>
        <w:t>草甘膦（Glyphosate）项中新增以下项目。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大米</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0.05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4]，（4）</w:t>
      </w:r>
      <w:r w:rsidRPr="00FD50AE">
        <w:rPr>
          <w:rFonts w:ascii="宋体" w:hAnsi="宋体" w:hint="eastAsia"/>
          <w:kern w:val="0"/>
          <w:sz w:val="24"/>
        </w:rPr>
        <w:t xml:space="preserve"> </w:t>
      </w:r>
      <w:r w:rsidRPr="00FD50AE">
        <w:rPr>
          <w:rFonts w:ascii="宋体" w:hAnsi="宋体"/>
          <w:kern w:val="0"/>
          <w:sz w:val="24"/>
        </w:rPr>
        <w:t>敌草胺（Napropamide）项中分别新增以下项目。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萝卜（根）</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萝卜（叶子）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大豆</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0.05</w:t>
      </w:r>
    </w:p>
    <w:p w:rsidR="005555D5" w:rsidRPr="00FD50AE" w:rsidRDefault="005555D5" w:rsidP="005555D5">
      <w:pPr>
        <w:spacing w:line="360" w:lineRule="auto"/>
        <w:rPr>
          <w:rFonts w:ascii="宋体" w:hAnsi="宋体"/>
          <w:kern w:val="0"/>
          <w:sz w:val="24"/>
        </w:rPr>
      </w:pPr>
      <w:r w:rsidRPr="00FD50AE">
        <w:rPr>
          <w:rFonts w:ascii="宋体" w:hAnsi="宋体"/>
          <w:kern w:val="0"/>
          <w:sz w:val="24"/>
        </w:rPr>
        <w:t>毛豆</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0.05</w:t>
      </w:r>
    </w:p>
    <w:p w:rsidR="005555D5" w:rsidRPr="00FD50AE" w:rsidRDefault="005555D5" w:rsidP="005555D5">
      <w:pPr>
        <w:spacing w:line="360" w:lineRule="auto"/>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 （8） 二嗪农（Diazinon）中，删除“茄子 0.1”、“地瓜 0.1”、“蕨菜 0.5”、“燕麦 0.1”、“其他柑橘类 0.1”、“其他谷类 0.1”、“其他豆类 0.1”、“胡萝卜 0.5”、“大豆 0.1”、“草莓 0.1”、“花生 0.1”、“柠檬 0.7”、“芒果 0.5”、“荞麦 0.1”、“哈密瓜</w:t>
      </w:r>
      <w:r w:rsidRPr="00FD50AE">
        <w:rPr>
          <w:rFonts w:ascii="宋体" w:hAnsi="宋体" w:hint="eastAsia"/>
          <w:kern w:val="0"/>
          <w:sz w:val="24"/>
        </w:rPr>
        <w:t xml:space="preserve"> </w:t>
      </w:r>
      <w:r w:rsidRPr="00FD50AE">
        <w:rPr>
          <w:rFonts w:ascii="宋体" w:hAnsi="宋体"/>
          <w:kern w:val="0"/>
          <w:sz w:val="24"/>
        </w:rPr>
        <w:t>0.1”、“棉花 0.1”、“萝卜（根）</w:t>
      </w:r>
      <w:r w:rsidRPr="00FD50AE">
        <w:rPr>
          <w:rFonts w:ascii="宋体" w:hAnsi="宋体" w:hint="eastAsia"/>
          <w:kern w:val="0"/>
          <w:sz w:val="24"/>
        </w:rPr>
        <w:t xml:space="preserve"> </w:t>
      </w:r>
      <w:r w:rsidRPr="00FD50AE">
        <w:rPr>
          <w:rFonts w:ascii="宋体" w:hAnsi="宋体"/>
          <w:kern w:val="0"/>
          <w:sz w:val="24"/>
        </w:rPr>
        <w:t>0.1”、“萝卜（叶子） 0.1”、“小麦 0.05”、“香蕉 0.1”、“梨 0.1”、“蘑菇类 0.5”、“大麦 0.1”、“桃 0.7”、“杏 0.5”、“生菜 0.1”、“芹菜 0.5”、“西瓜 0.1”、“高粱 0.1”、“菠菜 0.1”、“大米 0.1”、“茼蒿 0.1”、“杏仁 0.1”、“鳄梨 0.5”、“芦笋 0.5”、“卷心菜 0.1”、“圆生菜 0.1”、“洋葱 0.5”、“橙子 0.7”、“黄瓜 0.02”、“玉米 0.1”、“李子 0.5”、“葡萄柚 0.7”、“樱桃 0.1”、“咖</w:t>
      </w:r>
      <w:r w:rsidRPr="00FD50AE">
        <w:rPr>
          <w:rFonts w:ascii="宋体" w:hAnsi="宋体"/>
          <w:kern w:val="0"/>
          <w:sz w:val="24"/>
        </w:rPr>
        <w:lastRenderedPageBreak/>
        <w:t>啡豆 0.2”、“羽衣甘蓝 0.5”、“猕猴桃 0.2”、“西红柿 0.3”、“葱 0.1”、“葱（干燥）</w:t>
      </w:r>
      <w:r w:rsidRPr="00FD50AE">
        <w:rPr>
          <w:rFonts w:ascii="宋体" w:hAnsi="宋体" w:hint="eastAsia"/>
          <w:kern w:val="0"/>
          <w:sz w:val="24"/>
        </w:rPr>
        <w:t xml:space="preserve"> </w:t>
      </w:r>
      <w:r w:rsidRPr="00FD50AE">
        <w:rPr>
          <w:rFonts w:ascii="宋体" w:hAnsi="宋体"/>
          <w:kern w:val="0"/>
          <w:sz w:val="24"/>
        </w:rPr>
        <w:t>0.3”、“菠萝 0.1”、“木瓜 0.5”、“胡桃 0.1”、“葵花籽 0.1”、“胡桃</w:t>
      </w:r>
      <w:r w:rsidRPr="00FD50AE">
        <w:rPr>
          <w:rFonts w:ascii="宋体" w:hAnsi="宋体" w:hint="eastAsia"/>
          <w:kern w:val="0"/>
          <w:sz w:val="24"/>
        </w:rPr>
        <w:t xml:space="preserve"> </w:t>
      </w:r>
      <w:r w:rsidRPr="00FD50AE">
        <w:rPr>
          <w:rFonts w:ascii="宋体" w:hAnsi="宋体"/>
          <w:kern w:val="0"/>
          <w:sz w:val="24"/>
        </w:rPr>
        <w:t>0.1”、“黑麦 0.1”、“南瓜 0.1”及“啤酒花</w:t>
      </w:r>
      <w:r w:rsidRPr="00FD50AE">
        <w:rPr>
          <w:rFonts w:ascii="宋体" w:hAnsi="宋体" w:hint="eastAsia"/>
          <w:kern w:val="0"/>
          <w:sz w:val="24"/>
        </w:rPr>
        <w:t xml:space="preserve"> </w:t>
      </w:r>
      <w:r w:rsidRPr="00FD50AE">
        <w:rPr>
          <w:rFonts w:ascii="宋体" w:hAnsi="宋体"/>
          <w:kern w:val="0"/>
          <w:sz w:val="24"/>
        </w:rPr>
        <w:t>0.1”，将“柿子 0.1”改为“柿子 0.05”，将“苹果 0.5”改为“苹果 0.05”，将“葡萄 0.1”改为“葡萄 0.05”，将“土豆 0.1”改为“土豆 0.02”，将“辣椒 0.5”改为“辣椒 0.05”，将“辣椒（干燥） 3.0”改为“辣椒（干燥） 0.3”，将“甜椒 0.5”改为“甜椒 0.05”，将“大蒜 0.1”改为“大蒜 0.05”，将“白菜 0.1”改为“白菜 0.05”，并分别新增以下项目。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青蒜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lang w:eastAsia="ko-KR"/>
        </w:rPr>
        <w:t>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lang w:eastAsia="ko-KR"/>
        </w:rPr>
        <w:t>芥菜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lang w:eastAsia="ko-KR"/>
        </w:rPr>
        <w:t>0.05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4]，（9）</w:t>
      </w:r>
      <w:r w:rsidRPr="00FD50AE">
        <w:rPr>
          <w:rFonts w:ascii="宋体" w:hAnsi="宋体" w:hint="eastAsia"/>
          <w:kern w:val="0"/>
          <w:sz w:val="24"/>
        </w:rPr>
        <w:t xml:space="preserve"> </w:t>
      </w:r>
      <w:r w:rsidRPr="00FD50AE">
        <w:rPr>
          <w:rFonts w:ascii="宋体" w:hAnsi="宋体"/>
          <w:kern w:val="0"/>
          <w:sz w:val="24"/>
          <w:lang w:eastAsia="ko-KR"/>
        </w:rPr>
        <w:t>溴氰菊酯（Deltamethrin）项中新增以下项目。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高粱</w:t>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lang w:eastAsia="ko-KR"/>
        </w:rPr>
        <w:t>0.3</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lang w:eastAsia="ko-KR"/>
        </w:rPr>
        <w:t>油菜籽</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lang w:eastAsia="ko-KR"/>
        </w:rPr>
        <w:t>0.05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4]，（18）</w:t>
      </w:r>
      <w:r w:rsidRPr="00FD50AE">
        <w:rPr>
          <w:rFonts w:ascii="宋体" w:hAnsi="宋体" w:hint="eastAsia"/>
          <w:kern w:val="0"/>
          <w:sz w:val="24"/>
        </w:rPr>
        <w:t xml:space="preserve"> </w:t>
      </w:r>
      <w:r w:rsidRPr="00FD50AE">
        <w:rPr>
          <w:rFonts w:ascii="宋体" w:hAnsi="宋体"/>
          <w:kern w:val="0"/>
          <w:sz w:val="24"/>
        </w:rPr>
        <w:t>麦草畏 （Dicamba）中将“棉花 3.0”改为“棉花 0.04†”。</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sz w:val="24"/>
        </w:rPr>
      </w:pPr>
      <w:r w:rsidRPr="00FD50AE">
        <w:rPr>
          <w:rFonts w:ascii="宋体" w:hAnsi="宋体"/>
          <w:kern w:val="0"/>
          <w:sz w:val="24"/>
        </w:rPr>
        <w:t>在[附表 4]，（26）</w:t>
      </w:r>
      <w:r w:rsidRPr="00FD50AE">
        <w:rPr>
          <w:rFonts w:ascii="宋体" w:hAnsi="宋体" w:hint="eastAsia"/>
          <w:kern w:val="0"/>
          <w:sz w:val="24"/>
        </w:rPr>
        <w:t xml:space="preserve"> 恶</w:t>
      </w:r>
      <w:r w:rsidRPr="00FD50AE">
        <w:rPr>
          <w:rFonts w:ascii="宋体" w:hAnsi="宋体"/>
          <w:kern w:val="0"/>
          <w:sz w:val="24"/>
        </w:rPr>
        <w:t>醚唑（Difenoconazole）中，将“南瓜 0.05”改为“南瓜 0.5”，将“大枣（干燥）</w:t>
      </w:r>
      <w:r w:rsidRPr="00FD50AE">
        <w:rPr>
          <w:rFonts w:ascii="宋体" w:hAnsi="宋体" w:hint="eastAsia"/>
          <w:kern w:val="0"/>
          <w:sz w:val="24"/>
        </w:rPr>
        <w:t xml:space="preserve"> </w:t>
      </w:r>
      <w:r w:rsidRPr="00FD50AE">
        <w:rPr>
          <w:rFonts w:ascii="宋体" w:hAnsi="宋体"/>
          <w:kern w:val="0"/>
          <w:sz w:val="24"/>
        </w:rPr>
        <w:t>2.0” 改为“大枣（干燥）</w:t>
      </w:r>
      <w:r w:rsidRPr="00FD50AE">
        <w:rPr>
          <w:rFonts w:ascii="宋体" w:hAnsi="宋体" w:hint="eastAsia"/>
          <w:kern w:val="0"/>
          <w:sz w:val="24"/>
        </w:rPr>
        <w:t xml:space="preserve"> </w:t>
      </w:r>
      <w:r w:rsidRPr="00FD50AE">
        <w:rPr>
          <w:rFonts w:ascii="宋体" w:hAnsi="宋体"/>
          <w:kern w:val="0"/>
          <w:sz w:val="24"/>
        </w:rPr>
        <w:t>7.0”，并</w:t>
      </w:r>
      <w:r w:rsidRPr="00FD50AE">
        <w:rPr>
          <w:rFonts w:ascii="宋体" w:hAnsi="宋体"/>
          <w:sz w:val="24"/>
        </w:rPr>
        <w:t>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萝卜（根）</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0.2</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萝卜（叶子）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5.0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 xml:space="preserve">橙子 </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柠檬</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0.6†</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葡萄柚</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lang w:eastAsia="ko-KR"/>
        </w:rPr>
        <w:t xml:space="preserve"> </w:t>
      </w:r>
      <w:r w:rsidRPr="00FD50AE">
        <w:rPr>
          <w:rFonts w:ascii="宋体" w:hAnsi="宋体"/>
          <w:kern w:val="0"/>
          <w:sz w:val="24"/>
        </w:rPr>
        <w:t xml:space="preserve">  </w:t>
      </w:r>
      <w:r w:rsidRPr="00FD50AE">
        <w:rPr>
          <w:rFonts w:ascii="宋体" w:hAnsi="宋体"/>
          <w:kern w:val="0"/>
          <w:sz w:val="24"/>
          <w:lang w:eastAsia="ko-KR"/>
        </w:rPr>
        <w:t>0.4†</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4]，（40）</w:t>
      </w:r>
      <w:r w:rsidRPr="00FD50AE">
        <w:rPr>
          <w:rFonts w:ascii="宋体" w:hAnsi="宋体" w:hint="eastAsia"/>
          <w:kern w:val="0"/>
          <w:sz w:val="24"/>
        </w:rPr>
        <w:t xml:space="preserve"> </w:t>
      </w:r>
      <w:r w:rsidRPr="00FD50AE">
        <w:rPr>
          <w:rFonts w:ascii="宋体" w:hAnsi="宋体"/>
          <w:kern w:val="0"/>
          <w:sz w:val="24"/>
          <w:lang w:eastAsia="ko-KR"/>
        </w:rPr>
        <w:t>甲氧毒草安（Metolachlor）项中新增以下项目。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毛豆</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0.05</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4]，（55）</w:t>
      </w:r>
      <w:r w:rsidRPr="00FD50AE">
        <w:rPr>
          <w:rFonts w:ascii="宋体" w:hAnsi="宋体" w:hint="eastAsia"/>
          <w:kern w:val="0"/>
          <w:sz w:val="24"/>
        </w:rPr>
        <w:t xml:space="preserve"> </w:t>
      </w:r>
      <w:r w:rsidRPr="00FD50AE">
        <w:rPr>
          <w:rFonts w:ascii="宋体" w:hAnsi="宋体"/>
          <w:kern w:val="0"/>
          <w:sz w:val="24"/>
          <w:lang w:eastAsia="ko-KR"/>
        </w:rPr>
        <w:t>噻嗪酮（Buprofezin）项中新增以下项目。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梅子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spacing w:line="360" w:lineRule="auto"/>
        <w:rPr>
          <w:rFonts w:ascii="宋体" w:hAnsi="宋体"/>
          <w:kern w:val="0"/>
          <w:sz w:val="24"/>
        </w:rPr>
      </w:pPr>
      <w:r w:rsidRPr="00FD50AE">
        <w:rPr>
          <w:rFonts w:ascii="宋体" w:hAnsi="宋体"/>
          <w:kern w:val="0"/>
          <w:sz w:val="24"/>
        </w:rPr>
        <w:t>樱桃</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spacing w:line="360" w:lineRule="auto"/>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4]，（61）</w:t>
      </w:r>
      <w:r w:rsidRPr="00FD50AE">
        <w:rPr>
          <w:rFonts w:ascii="宋体" w:hAnsi="宋体" w:hint="eastAsia"/>
          <w:kern w:val="0"/>
          <w:sz w:val="24"/>
        </w:rPr>
        <w:t xml:space="preserve"> </w:t>
      </w:r>
      <w:r w:rsidRPr="00FD50AE">
        <w:rPr>
          <w:rFonts w:ascii="宋体" w:hAnsi="宋体"/>
          <w:kern w:val="0"/>
          <w:sz w:val="24"/>
        </w:rPr>
        <w:t>联苯菊酯（Bifenthrin）项中新增以下项目。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山药</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山药（干燥）</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lastRenderedPageBreak/>
        <w:t>蓝莓</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0.3</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高粱</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0.5</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rPr>
        <w:t>五味子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4]，（68）</w:t>
      </w:r>
      <w:r w:rsidRPr="00FD50AE">
        <w:rPr>
          <w:rFonts w:ascii="宋体" w:hAnsi="宋体" w:hint="eastAsia"/>
          <w:kern w:val="0"/>
          <w:sz w:val="24"/>
        </w:rPr>
        <w:t xml:space="preserve"> 三</w:t>
      </w:r>
      <w:r w:rsidRPr="00FD50AE">
        <w:rPr>
          <w:rFonts w:ascii="宋体" w:hAnsi="宋体"/>
          <w:kern w:val="0"/>
          <w:sz w:val="24"/>
        </w:rPr>
        <w:t>氟氯氰菊酯（Cyhalothrin）项中新增以下项目。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rPr>
        <w:t>蓝莓</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0.1</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4]，（71）</w:t>
      </w:r>
      <w:r w:rsidRPr="00FD50AE">
        <w:rPr>
          <w:rFonts w:ascii="宋体" w:hAnsi="宋体" w:hint="eastAsia"/>
          <w:kern w:val="0"/>
          <w:sz w:val="24"/>
        </w:rPr>
        <w:t xml:space="preserve"> </w:t>
      </w:r>
      <w:r w:rsidRPr="00FD50AE">
        <w:rPr>
          <w:rFonts w:ascii="宋体" w:hAnsi="宋体"/>
          <w:kern w:val="0"/>
          <w:sz w:val="24"/>
        </w:rPr>
        <w:t>阿米曲拉（Amitraz）项中新增以下项目。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桑葚</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0.3</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4]，（85）</w:t>
      </w:r>
      <w:r w:rsidRPr="00FD50AE">
        <w:rPr>
          <w:rFonts w:ascii="宋体" w:hAnsi="宋体" w:hint="eastAsia"/>
          <w:kern w:val="0"/>
          <w:sz w:val="24"/>
        </w:rPr>
        <w:t xml:space="preserve"> </w:t>
      </w:r>
      <w:r w:rsidRPr="00FD50AE">
        <w:rPr>
          <w:rFonts w:ascii="宋体" w:hAnsi="宋体"/>
          <w:kern w:val="0"/>
          <w:sz w:val="24"/>
        </w:rPr>
        <w:t>依芬普司（Etofenprox）项中新增以下项目。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蓝莓</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5.0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小米</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2.0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4]，（110）</w:t>
      </w:r>
      <w:r w:rsidRPr="00FD50AE">
        <w:rPr>
          <w:rFonts w:ascii="宋体" w:hAnsi="宋体" w:hint="eastAsia"/>
          <w:kern w:val="0"/>
          <w:sz w:val="24"/>
        </w:rPr>
        <w:t xml:space="preserve"> </w:t>
      </w:r>
      <w:r w:rsidRPr="00FD50AE">
        <w:rPr>
          <w:rFonts w:ascii="宋体" w:hAnsi="宋体"/>
          <w:kern w:val="0"/>
          <w:sz w:val="24"/>
        </w:rPr>
        <w:t>克线丹（Cadusafos）项中新增以下项目。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山药</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山药（干燥）</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菠菜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青蒜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4]，（125）</w:t>
      </w:r>
      <w:r w:rsidRPr="00FD50AE">
        <w:rPr>
          <w:rFonts w:ascii="宋体" w:hAnsi="宋体" w:hint="eastAsia"/>
          <w:kern w:val="0"/>
          <w:sz w:val="24"/>
        </w:rPr>
        <w:t xml:space="preserve"> </w:t>
      </w:r>
      <w:r w:rsidRPr="00FD50AE">
        <w:rPr>
          <w:rFonts w:ascii="宋体" w:hAnsi="宋体"/>
          <w:kern w:val="0"/>
          <w:sz w:val="24"/>
          <w:lang w:eastAsia="ko-KR"/>
        </w:rPr>
        <w:t>百菌清（Chlorothalonil）项中新增以下项目。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柿子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大枣</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0.7</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rPr>
        <w:t>大枣（干燥）</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2.0</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4]，（135）</w:t>
      </w:r>
      <w:r w:rsidRPr="00FD50AE">
        <w:rPr>
          <w:rFonts w:ascii="宋体" w:hAnsi="宋体" w:hint="eastAsia"/>
          <w:kern w:val="0"/>
          <w:sz w:val="24"/>
        </w:rPr>
        <w:t xml:space="preserve"> </w:t>
      </w:r>
      <w:r w:rsidRPr="00FD50AE">
        <w:rPr>
          <w:rFonts w:ascii="宋体" w:hAnsi="宋体"/>
          <w:kern w:val="0"/>
          <w:sz w:val="24"/>
        </w:rPr>
        <w:t>特丁硫磷（Terbufos）项中分别新增以下项目。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榨菜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0.1</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菠菜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4]，（149）</w:t>
      </w:r>
      <w:r w:rsidRPr="00FD50AE">
        <w:rPr>
          <w:rFonts w:ascii="宋体" w:hAnsi="宋体" w:hint="eastAsia"/>
          <w:kern w:val="0"/>
          <w:sz w:val="24"/>
        </w:rPr>
        <w:t xml:space="preserve"> </w:t>
      </w:r>
      <w:r w:rsidRPr="00FD50AE">
        <w:rPr>
          <w:rFonts w:ascii="宋体" w:hAnsi="宋体"/>
          <w:kern w:val="0"/>
          <w:sz w:val="24"/>
        </w:rPr>
        <w:t>氟菌唑（Triflumizole）项中分别新增以下项目。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大枣</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2.0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大枣（干燥）</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5.0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梅子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0.1</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lastRenderedPageBreak/>
        <w:t>在[附表 4]，（156）</w:t>
      </w:r>
      <w:r w:rsidRPr="00FD50AE">
        <w:rPr>
          <w:rFonts w:ascii="宋体" w:hAnsi="宋体" w:hint="eastAsia"/>
          <w:kern w:val="0"/>
          <w:sz w:val="24"/>
        </w:rPr>
        <w:t xml:space="preserve"> </w:t>
      </w:r>
      <w:r w:rsidRPr="00FD50AE">
        <w:rPr>
          <w:rFonts w:ascii="宋体" w:hAnsi="宋体"/>
          <w:kern w:val="0"/>
          <w:sz w:val="24"/>
        </w:rPr>
        <w:t>多效唑（Paclobutrazole）项中新增以下项目。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紫苏叶</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5.0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spacing w:line="360" w:lineRule="auto"/>
        <w:rPr>
          <w:rFonts w:ascii="宋体" w:hAnsi="宋体"/>
          <w:kern w:val="0"/>
          <w:sz w:val="24"/>
        </w:rPr>
      </w:pPr>
      <w:r w:rsidRPr="00FD50AE">
        <w:rPr>
          <w:rFonts w:ascii="宋体" w:hAnsi="宋体"/>
          <w:kern w:val="0"/>
          <w:sz w:val="24"/>
        </w:rPr>
        <w:t>在[附表 4]，（168）</w:t>
      </w:r>
      <w:r w:rsidRPr="00FD50AE">
        <w:rPr>
          <w:rFonts w:ascii="宋体" w:hAnsi="宋体" w:hint="eastAsia"/>
          <w:kern w:val="0"/>
          <w:sz w:val="24"/>
        </w:rPr>
        <w:t xml:space="preserve"> </w:t>
      </w:r>
      <w:r w:rsidRPr="00FD50AE">
        <w:rPr>
          <w:rFonts w:ascii="宋体" w:hAnsi="宋体"/>
          <w:kern w:val="0"/>
          <w:sz w:val="24"/>
        </w:rPr>
        <w:t>倍硫磷（Fenthion）项中新增以下项目。</w:t>
      </w:r>
    </w:p>
    <w:p w:rsidR="005555D5" w:rsidRPr="00FD50AE" w:rsidRDefault="005555D5" w:rsidP="005555D5">
      <w:pPr>
        <w:spacing w:line="360" w:lineRule="auto"/>
        <w:rPr>
          <w:rFonts w:ascii="宋体" w:hAnsi="宋体"/>
          <w:kern w:val="0"/>
          <w:sz w:val="24"/>
        </w:rPr>
      </w:pPr>
      <w:r w:rsidRPr="00FD50AE">
        <w:rPr>
          <w:rFonts w:ascii="宋体" w:hAnsi="宋体"/>
          <w:kern w:val="0"/>
          <w:sz w:val="24"/>
        </w:rPr>
        <w:t>粟</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spacing w:line="360" w:lineRule="auto"/>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4]，（170）</w:t>
      </w:r>
      <w:r w:rsidRPr="00FD50AE">
        <w:rPr>
          <w:rFonts w:ascii="宋体" w:hAnsi="宋体" w:hint="eastAsia"/>
          <w:kern w:val="0"/>
          <w:sz w:val="24"/>
        </w:rPr>
        <w:t xml:space="preserve"> </w:t>
      </w:r>
      <w:r w:rsidRPr="00FD50AE">
        <w:rPr>
          <w:rFonts w:ascii="宋体" w:hAnsi="宋体"/>
          <w:kern w:val="0"/>
          <w:sz w:val="24"/>
        </w:rPr>
        <w:t>稻丰散（Phenthoate）项中分别新增以下项目。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高粱</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0.1</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桑葚</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4]，（192）</w:t>
      </w:r>
      <w:r w:rsidRPr="00FD50AE">
        <w:rPr>
          <w:rFonts w:ascii="宋体" w:hAnsi="宋体" w:hint="eastAsia"/>
          <w:kern w:val="0"/>
          <w:sz w:val="24"/>
        </w:rPr>
        <w:t xml:space="preserve"> </w:t>
      </w:r>
      <w:r w:rsidRPr="00FD50AE">
        <w:rPr>
          <w:rFonts w:ascii="宋体" w:hAnsi="宋体"/>
          <w:kern w:val="0"/>
          <w:sz w:val="24"/>
        </w:rPr>
        <w:t>丙环唑（Propiconazole）中将“小麦 0.05”改为“小麦 0.05†”，并分别新增以下项目。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洋葱</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葱</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4]，（200）</w:t>
      </w:r>
      <w:r w:rsidRPr="00FD50AE">
        <w:rPr>
          <w:rFonts w:ascii="宋体" w:hAnsi="宋体" w:hint="eastAsia"/>
          <w:kern w:val="0"/>
          <w:sz w:val="24"/>
        </w:rPr>
        <w:t xml:space="preserve"> </w:t>
      </w:r>
      <w:r w:rsidRPr="00FD50AE">
        <w:rPr>
          <w:rFonts w:ascii="宋体" w:hAnsi="宋体"/>
          <w:kern w:val="0"/>
          <w:sz w:val="24"/>
        </w:rPr>
        <w:t>己唑醇（Hexaconazole）项中新增以下项目。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桑葚</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4]，（207）</w:t>
      </w:r>
      <w:r w:rsidRPr="00FD50AE">
        <w:rPr>
          <w:rFonts w:ascii="宋体" w:hAnsi="宋体" w:hint="eastAsia"/>
          <w:kern w:val="0"/>
          <w:sz w:val="24"/>
        </w:rPr>
        <w:t xml:space="preserve"> </w:t>
      </w:r>
      <w:r w:rsidRPr="00FD50AE">
        <w:rPr>
          <w:rFonts w:ascii="宋体" w:hAnsi="宋体"/>
          <w:kern w:val="0"/>
          <w:sz w:val="24"/>
        </w:rPr>
        <w:t>虫酰肼（Tebufenozide）项中新增以下项目。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辣椒</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4]，（210）</w:t>
      </w:r>
      <w:r w:rsidRPr="00FD50AE">
        <w:rPr>
          <w:rFonts w:ascii="宋体" w:hAnsi="宋体" w:hint="eastAsia"/>
          <w:kern w:val="0"/>
          <w:sz w:val="24"/>
        </w:rPr>
        <w:t xml:space="preserve"> </w:t>
      </w:r>
      <w:r w:rsidRPr="00FD50AE">
        <w:rPr>
          <w:rFonts w:ascii="宋体" w:hAnsi="宋体"/>
          <w:kern w:val="0"/>
          <w:sz w:val="24"/>
        </w:rPr>
        <w:t>喹螨醚（Fenazaquin）项中新增以下项目。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草莓</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0.7</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4]，（212）</w:t>
      </w:r>
      <w:r w:rsidRPr="00FD50AE">
        <w:rPr>
          <w:rFonts w:ascii="宋体" w:hAnsi="宋体" w:hint="eastAsia"/>
          <w:kern w:val="0"/>
          <w:sz w:val="24"/>
        </w:rPr>
        <w:t xml:space="preserve"> </w:t>
      </w:r>
      <w:r w:rsidRPr="00FD50AE">
        <w:rPr>
          <w:rFonts w:ascii="宋体" w:hAnsi="宋体"/>
          <w:kern w:val="0"/>
          <w:sz w:val="24"/>
        </w:rPr>
        <w:t>卡死克（Flufenoxuron）项中分别新增以下项目。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土豆</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大枣</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大枣（干燥）</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rPr>
        <w:t>樱桃</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4]，（218）</w:t>
      </w:r>
      <w:r w:rsidRPr="00FD50AE">
        <w:rPr>
          <w:rFonts w:ascii="宋体" w:hAnsi="宋体" w:hint="eastAsia"/>
          <w:kern w:val="0"/>
          <w:sz w:val="24"/>
        </w:rPr>
        <w:t xml:space="preserve"> </w:t>
      </w:r>
      <w:r w:rsidRPr="00FD50AE">
        <w:rPr>
          <w:rFonts w:ascii="宋体" w:hAnsi="宋体"/>
          <w:kern w:val="0"/>
          <w:sz w:val="24"/>
        </w:rPr>
        <w:t>烯酰吗啉（Dimethomorph）项中新增以下项目。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茼蒿</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20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4]，（224）</w:t>
      </w:r>
      <w:r w:rsidRPr="00FD50AE">
        <w:rPr>
          <w:rFonts w:ascii="宋体" w:hAnsi="宋体" w:hint="eastAsia"/>
          <w:kern w:val="0"/>
          <w:sz w:val="24"/>
        </w:rPr>
        <w:t xml:space="preserve"> </w:t>
      </w:r>
      <w:r w:rsidRPr="00FD50AE">
        <w:rPr>
          <w:rFonts w:ascii="宋体" w:hAnsi="宋体"/>
          <w:kern w:val="0"/>
          <w:sz w:val="24"/>
        </w:rPr>
        <w:t>霜脲氰（Cymoxanil）项中新增以下项目。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lastRenderedPageBreak/>
        <w:t>葱</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0.1</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4]，（226）</w:t>
      </w:r>
      <w:r w:rsidRPr="00FD50AE">
        <w:rPr>
          <w:rFonts w:ascii="宋体" w:hAnsi="宋体" w:hint="eastAsia"/>
          <w:kern w:val="0"/>
          <w:sz w:val="24"/>
        </w:rPr>
        <w:t xml:space="preserve"> </w:t>
      </w:r>
      <w:r w:rsidRPr="00FD50AE">
        <w:rPr>
          <w:rFonts w:ascii="宋体" w:hAnsi="宋体"/>
          <w:kern w:val="0"/>
          <w:sz w:val="24"/>
        </w:rPr>
        <w:t>环丙唑醇（Cyproconazole）项中新增以下项目。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大豆</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4]，（227）</w:t>
      </w:r>
      <w:r w:rsidRPr="00FD50AE">
        <w:rPr>
          <w:rFonts w:ascii="宋体" w:hAnsi="宋体" w:hint="eastAsia"/>
          <w:kern w:val="0"/>
          <w:sz w:val="24"/>
        </w:rPr>
        <w:t xml:space="preserve"> </w:t>
      </w:r>
      <w:r w:rsidRPr="00FD50AE">
        <w:rPr>
          <w:rFonts w:ascii="宋体" w:hAnsi="宋体"/>
          <w:kern w:val="0"/>
          <w:sz w:val="24"/>
        </w:rPr>
        <w:t>啶虫脒（Acetamiprid）项中分别新增以下项目。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蓝莓</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樱桃</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0.2</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4]，（231）</w:t>
      </w:r>
      <w:r w:rsidRPr="00FD50AE">
        <w:rPr>
          <w:rFonts w:ascii="宋体" w:hAnsi="宋体" w:hint="eastAsia"/>
          <w:kern w:val="0"/>
          <w:sz w:val="24"/>
        </w:rPr>
        <w:t xml:space="preserve"> </w:t>
      </w:r>
      <w:r w:rsidRPr="00FD50AE">
        <w:rPr>
          <w:rFonts w:ascii="宋体" w:hAnsi="宋体"/>
          <w:kern w:val="0"/>
          <w:sz w:val="24"/>
        </w:rPr>
        <w:t>环唑醇（Chlorfluazuron）项中分别新增以下项目。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冬季大白菜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白菜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0.3</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高粱</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4]，（237）</w:t>
      </w:r>
      <w:r w:rsidRPr="00FD50AE">
        <w:rPr>
          <w:rFonts w:ascii="宋体" w:hAnsi="宋体" w:hint="eastAsia"/>
          <w:kern w:val="0"/>
          <w:sz w:val="24"/>
        </w:rPr>
        <w:t xml:space="preserve"> </w:t>
      </w:r>
      <w:r w:rsidRPr="00FD50AE">
        <w:rPr>
          <w:rFonts w:ascii="宋体" w:hAnsi="宋体"/>
          <w:kern w:val="0"/>
          <w:sz w:val="24"/>
        </w:rPr>
        <w:t>吡蚜酮（Pymetrozine）中将“辣椒 0.2”改为“辣椒 1.0”，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并新增以下项目。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油菜籽</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4]，（238）</w:t>
      </w:r>
      <w:r w:rsidRPr="00FD50AE">
        <w:rPr>
          <w:rFonts w:ascii="宋体" w:hAnsi="宋体" w:hint="eastAsia"/>
          <w:kern w:val="0"/>
          <w:sz w:val="24"/>
        </w:rPr>
        <w:t xml:space="preserve"> </w:t>
      </w:r>
      <w:r w:rsidRPr="00FD50AE">
        <w:rPr>
          <w:rFonts w:ascii="宋体" w:hAnsi="宋体"/>
          <w:kern w:val="0"/>
          <w:sz w:val="24"/>
        </w:rPr>
        <w:t>氟菌腈（Fludioxonil）中将“西红柿 0.7”改为“西红柿</w:t>
      </w:r>
      <w:r w:rsidRPr="00FD50AE">
        <w:rPr>
          <w:rFonts w:ascii="宋体" w:hAnsi="宋体" w:hint="eastAsia"/>
          <w:kern w:val="0"/>
          <w:sz w:val="24"/>
        </w:rPr>
        <w:t xml:space="preserve"> </w:t>
      </w:r>
      <w:r w:rsidRPr="00FD50AE">
        <w:rPr>
          <w:rFonts w:ascii="宋体" w:hAnsi="宋体"/>
          <w:kern w:val="0"/>
          <w:sz w:val="24"/>
        </w:rPr>
        <w:t>1.0”，并分别新增以下项目。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樱桃</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4.0†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菠萝</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20†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4]，（239）</w:t>
      </w:r>
      <w:r w:rsidRPr="00FD50AE">
        <w:rPr>
          <w:rFonts w:ascii="宋体" w:hAnsi="宋体" w:hint="eastAsia"/>
          <w:kern w:val="0"/>
          <w:sz w:val="24"/>
        </w:rPr>
        <w:t xml:space="preserve"> </w:t>
      </w:r>
      <w:r w:rsidRPr="00FD50AE">
        <w:rPr>
          <w:rFonts w:ascii="宋体" w:hAnsi="宋体"/>
          <w:kern w:val="0"/>
          <w:sz w:val="24"/>
        </w:rPr>
        <w:t>氟啶胺（Fluazinam）项中分别新增以下项目。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大枣</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大枣（干燥）</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2.0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4]，（246）</w:t>
      </w:r>
      <w:r w:rsidRPr="00FD50AE">
        <w:rPr>
          <w:rFonts w:ascii="宋体" w:hAnsi="宋体" w:hint="eastAsia"/>
          <w:kern w:val="0"/>
          <w:sz w:val="24"/>
        </w:rPr>
        <w:t xml:space="preserve"> </w:t>
      </w:r>
      <w:r w:rsidRPr="00FD50AE">
        <w:rPr>
          <w:rFonts w:ascii="宋体" w:hAnsi="宋体"/>
          <w:kern w:val="0"/>
          <w:sz w:val="24"/>
        </w:rPr>
        <w:t>多杀菌素（Spinosad）项中分别新增以下项目。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燕麦</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小麦</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 </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大麦</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高粱</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玉米</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李子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0.02†</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rPr>
        <w:lastRenderedPageBreak/>
        <w:t>樱桃</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0.2†</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rPr>
        <w:t>在[附表 4]，（249）</w:t>
      </w:r>
      <w:r w:rsidRPr="00FD50AE">
        <w:rPr>
          <w:rFonts w:ascii="宋体" w:hAnsi="宋体" w:hint="eastAsia"/>
          <w:kern w:val="0"/>
          <w:sz w:val="24"/>
        </w:rPr>
        <w:t xml:space="preserve"> </w:t>
      </w:r>
      <w:r w:rsidRPr="00FD50AE">
        <w:rPr>
          <w:rFonts w:ascii="宋体" w:hAnsi="宋体"/>
          <w:kern w:val="0"/>
          <w:sz w:val="24"/>
        </w:rPr>
        <w:t>甲胺基阿维菌素苯甲酸盐（</w:t>
      </w:r>
      <w:r w:rsidRPr="00FD50AE">
        <w:rPr>
          <w:rFonts w:ascii="宋体" w:hAnsi="宋体"/>
          <w:kern w:val="0"/>
          <w:sz w:val="24"/>
          <w:lang w:eastAsia="ko-KR"/>
        </w:rPr>
        <w:t>Emamectin benzoate）</w:t>
      </w:r>
      <w:r w:rsidRPr="00FD50AE">
        <w:rPr>
          <w:rFonts w:ascii="宋体" w:hAnsi="宋体"/>
          <w:kern w:val="0"/>
          <w:sz w:val="24"/>
        </w:rPr>
        <w:t>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杏仁</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0.01†</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胡桃</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0.01†</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4]，（251）</w:t>
      </w:r>
      <w:r w:rsidRPr="00FD50AE">
        <w:rPr>
          <w:rFonts w:ascii="宋体" w:hAnsi="宋体" w:hint="eastAsia"/>
          <w:kern w:val="0"/>
          <w:sz w:val="24"/>
        </w:rPr>
        <w:t xml:space="preserve"> </w:t>
      </w:r>
      <w:r w:rsidRPr="00FD50AE">
        <w:rPr>
          <w:rFonts w:ascii="宋体" w:hAnsi="宋体"/>
          <w:kern w:val="0"/>
          <w:sz w:val="24"/>
        </w:rPr>
        <w:t>乙螨唑（Etoxazole）项中新增以下项目。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柿子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0.1</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4]，（259）</w:t>
      </w:r>
      <w:r w:rsidRPr="00FD50AE">
        <w:rPr>
          <w:rFonts w:ascii="宋体" w:hAnsi="宋体" w:hint="eastAsia"/>
          <w:kern w:val="0"/>
          <w:sz w:val="24"/>
        </w:rPr>
        <w:t xml:space="preserve"> </w:t>
      </w:r>
      <w:r w:rsidRPr="00FD50AE">
        <w:rPr>
          <w:rFonts w:ascii="宋体" w:hAnsi="宋体"/>
          <w:kern w:val="0"/>
          <w:sz w:val="24"/>
        </w:rPr>
        <w:t>嘧霉胺（Pyrimethanil）中将“大枣 0.5”改为“大枣 1.0”，将“大枣（干燥）</w:t>
      </w:r>
      <w:r w:rsidRPr="00FD50AE">
        <w:rPr>
          <w:rFonts w:ascii="宋体" w:hAnsi="宋体" w:hint="eastAsia"/>
          <w:kern w:val="0"/>
          <w:sz w:val="24"/>
        </w:rPr>
        <w:t xml:space="preserve"> </w:t>
      </w:r>
      <w:r w:rsidRPr="00FD50AE">
        <w:rPr>
          <w:rFonts w:ascii="宋体" w:hAnsi="宋体"/>
          <w:kern w:val="0"/>
          <w:sz w:val="24"/>
        </w:rPr>
        <w:t>0.5”改为 “大枣（干燥）</w:t>
      </w:r>
      <w:r w:rsidRPr="00FD50AE">
        <w:rPr>
          <w:rFonts w:ascii="宋体" w:hAnsi="宋体" w:hint="eastAsia"/>
          <w:kern w:val="0"/>
          <w:sz w:val="24"/>
        </w:rPr>
        <w:t xml:space="preserve"> </w:t>
      </w:r>
      <w:r w:rsidRPr="00FD50AE">
        <w:rPr>
          <w:rFonts w:ascii="宋体" w:hAnsi="宋体"/>
          <w:kern w:val="0"/>
          <w:sz w:val="24"/>
        </w:rPr>
        <w:t>2.0”。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4]，（290）</w:t>
      </w:r>
      <w:r w:rsidRPr="00FD50AE">
        <w:rPr>
          <w:rFonts w:ascii="宋体" w:hAnsi="宋体" w:hint="eastAsia"/>
          <w:kern w:val="0"/>
          <w:sz w:val="24"/>
        </w:rPr>
        <w:t xml:space="preserve"> </w:t>
      </w:r>
      <w:r w:rsidRPr="00FD50AE">
        <w:rPr>
          <w:rFonts w:ascii="宋体" w:hAnsi="宋体"/>
          <w:kern w:val="0"/>
          <w:sz w:val="24"/>
          <w:lang w:eastAsia="ko-KR"/>
        </w:rPr>
        <w:t>茚虫威 （Indoxacarb）项中新增以下项目。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高粱</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1.0</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p>
    <w:p w:rsidR="005555D5" w:rsidRPr="00FD50AE" w:rsidRDefault="005555D5" w:rsidP="005555D5">
      <w:pPr>
        <w:spacing w:line="360" w:lineRule="auto"/>
        <w:rPr>
          <w:rFonts w:ascii="宋体" w:hAnsi="宋体"/>
          <w:kern w:val="0"/>
          <w:sz w:val="24"/>
        </w:rPr>
      </w:pPr>
      <w:r w:rsidRPr="00FD50AE">
        <w:rPr>
          <w:rFonts w:ascii="宋体" w:hAnsi="宋体"/>
          <w:kern w:val="0"/>
          <w:sz w:val="24"/>
        </w:rPr>
        <w:t>在[附表 4]，（291）</w:t>
      </w:r>
      <w:r w:rsidRPr="00FD50AE">
        <w:rPr>
          <w:rFonts w:ascii="宋体" w:hAnsi="宋体" w:hint="eastAsia"/>
          <w:kern w:val="0"/>
          <w:sz w:val="24"/>
        </w:rPr>
        <w:t xml:space="preserve"> </w:t>
      </w:r>
      <w:r w:rsidRPr="00FD50AE">
        <w:rPr>
          <w:rFonts w:ascii="宋体" w:hAnsi="宋体"/>
          <w:kern w:val="0"/>
          <w:sz w:val="24"/>
        </w:rPr>
        <w:t>苯酰菌胺（Zoxamide）中将“葡萄 0.5”改为“葡萄 3.0”。</w:t>
      </w:r>
    </w:p>
    <w:p w:rsidR="005555D5" w:rsidRPr="00FD50AE" w:rsidRDefault="005555D5" w:rsidP="005555D5">
      <w:pPr>
        <w:spacing w:line="360" w:lineRule="auto"/>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4]，（297）</w:t>
      </w:r>
      <w:r w:rsidRPr="00FD50AE">
        <w:rPr>
          <w:rFonts w:ascii="宋体" w:hAnsi="宋体" w:hint="eastAsia"/>
          <w:kern w:val="0"/>
          <w:sz w:val="24"/>
        </w:rPr>
        <w:t xml:space="preserve"> </w:t>
      </w:r>
      <w:r w:rsidRPr="00FD50AE">
        <w:rPr>
          <w:rFonts w:ascii="宋体" w:hAnsi="宋体"/>
          <w:kern w:val="0"/>
          <w:sz w:val="24"/>
          <w:lang w:eastAsia="ko-KR"/>
        </w:rPr>
        <w:t>氟醚唑（Tetraconazole）项中分别新增以下项目。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梅子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0.3</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茄子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0.5</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4]，（299）</w:t>
      </w:r>
      <w:r w:rsidRPr="00FD50AE">
        <w:rPr>
          <w:rFonts w:ascii="宋体" w:hAnsi="宋体" w:hint="eastAsia"/>
          <w:kern w:val="0"/>
          <w:sz w:val="24"/>
        </w:rPr>
        <w:t xml:space="preserve"> </w:t>
      </w:r>
      <w:r w:rsidRPr="00FD50AE">
        <w:rPr>
          <w:rFonts w:ascii="宋体" w:hAnsi="宋体"/>
          <w:kern w:val="0"/>
          <w:sz w:val="24"/>
        </w:rPr>
        <w:t>噻氟酰胺（Thifluzamide）项中新增以下项目。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rPr>
        <w:t>桑葚</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4]，（321）</w:t>
      </w:r>
      <w:r w:rsidRPr="00FD50AE">
        <w:rPr>
          <w:rFonts w:ascii="宋体" w:hAnsi="宋体" w:hint="eastAsia"/>
          <w:kern w:val="0"/>
          <w:sz w:val="24"/>
        </w:rPr>
        <w:t xml:space="preserve"> </w:t>
      </w:r>
      <w:r w:rsidRPr="00FD50AE">
        <w:rPr>
          <w:rFonts w:ascii="宋体" w:hAnsi="宋体"/>
          <w:kern w:val="0"/>
          <w:sz w:val="24"/>
        </w:rPr>
        <w:t>呋虫胺（Dinotefuran）中将“梅子 0.2”改为“梅子 2.0”，并新增以下项目。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蓝莓</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hint="eastAsia"/>
          <w:kern w:val="0"/>
          <w:sz w:val="24"/>
        </w:rPr>
        <w:t xml:space="preserve"> </w:t>
      </w:r>
      <w:r w:rsidRPr="00FD50AE">
        <w:rPr>
          <w:rFonts w:ascii="宋体" w:hAnsi="宋体"/>
          <w:kern w:val="0"/>
          <w:sz w:val="24"/>
        </w:rPr>
        <w:t>1.0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葱</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hint="eastAsia"/>
          <w:kern w:val="0"/>
          <w:sz w:val="24"/>
        </w:rPr>
        <w:t xml:space="preserve"> </w:t>
      </w:r>
      <w:r w:rsidRPr="00FD50AE">
        <w:rPr>
          <w:rFonts w:ascii="宋体" w:hAnsi="宋体"/>
          <w:kern w:val="0"/>
          <w:sz w:val="24"/>
        </w:rPr>
        <w:t>7.0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4]，（323）</w:t>
      </w:r>
      <w:r w:rsidRPr="00FD50AE">
        <w:rPr>
          <w:rFonts w:ascii="宋体" w:hAnsi="宋体" w:hint="eastAsia"/>
          <w:kern w:val="0"/>
          <w:sz w:val="24"/>
        </w:rPr>
        <w:t xml:space="preserve"> </w:t>
      </w:r>
      <w:r w:rsidRPr="00FD50AE">
        <w:rPr>
          <w:rFonts w:ascii="宋体" w:hAnsi="宋体"/>
          <w:kern w:val="0"/>
          <w:sz w:val="24"/>
        </w:rPr>
        <w:t>啶酰菌胺（Boscalid）中将“生菜 5.0”改为“生菜 20”，并新增以下项目。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圆生菜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20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4]，（325）</w:t>
      </w:r>
      <w:r w:rsidRPr="00FD50AE">
        <w:rPr>
          <w:rFonts w:ascii="宋体" w:hAnsi="宋体" w:hint="eastAsia"/>
          <w:kern w:val="0"/>
          <w:sz w:val="24"/>
        </w:rPr>
        <w:t xml:space="preserve"> </w:t>
      </w:r>
      <w:r w:rsidRPr="00FD50AE">
        <w:rPr>
          <w:rFonts w:ascii="宋体" w:hAnsi="宋体"/>
          <w:kern w:val="0"/>
          <w:sz w:val="24"/>
        </w:rPr>
        <w:t>氰霜唑（Cyazofamid）项中新增以下项目。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茼蒿</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4]，（326）</w:t>
      </w:r>
      <w:r w:rsidRPr="00FD50AE">
        <w:rPr>
          <w:rFonts w:ascii="宋体" w:hAnsi="宋体" w:hint="eastAsia"/>
          <w:kern w:val="0"/>
          <w:sz w:val="24"/>
        </w:rPr>
        <w:t xml:space="preserve"> </w:t>
      </w:r>
      <w:r w:rsidRPr="00FD50AE">
        <w:rPr>
          <w:rFonts w:ascii="宋体" w:hAnsi="宋体"/>
          <w:kern w:val="0"/>
          <w:sz w:val="24"/>
        </w:rPr>
        <w:t>灭螨醌（Acequinocyl）项中新增以下项目。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樱桃</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0.5</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4]，（332）</w:t>
      </w:r>
      <w:r w:rsidRPr="00FD50AE">
        <w:rPr>
          <w:rFonts w:ascii="宋体" w:hAnsi="宋体" w:hint="eastAsia"/>
          <w:kern w:val="0"/>
          <w:sz w:val="24"/>
        </w:rPr>
        <w:t xml:space="preserve"> </w:t>
      </w:r>
      <w:r w:rsidRPr="00FD50AE">
        <w:rPr>
          <w:rFonts w:ascii="宋体" w:hAnsi="宋体"/>
          <w:kern w:val="0"/>
          <w:sz w:val="24"/>
          <w:lang w:eastAsia="ko-KR"/>
        </w:rPr>
        <w:t>噻虫胺（Clothianidin）项中新增以下项目。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rPr>
        <w:t>粟</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lang w:eastAsia="ko-KR"/>
        </w:rPr>
        <w:tab/>
      </w:r>
      <w:r w:rsidRPr="00FD50AE">
        <w:rPr>
          <w:rFonts w:ascii="宋体" w:hAnsi="宋体"/>
          <w:kern w:val="0"/>
          <w:sz w:val="24"/>
        </w:rPr>
        <w:tab/>
        <w:t xml:space="preserve">   </w:t>
      </w:r>
      <w:r w:rsidRPr="00FD50AE">
        <w:rPr>
          <w:rFonts w:ascii="宋体" w:hAnsi="宋体"/>
          <w:kern w:val="0"/>
          <w:sz w:val="24"/>
          <w:lang w:eastAsia="ko-KR"/>
        </w:rPr>
        <w:t xml:space="preserve"> 0.3</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lang w:eastAsia="ko-KR"/>
        </w:rPr>
        <w:t>在[附表 4]，（335）</w:t>
      </w:r>
      <w:r w:rsidRPr="00FD50AE">
        <w:rPr>
          <w:rFonts w:ascii="宋体" w:hAnsi="宋体" w:hint="eastAsia"/>
          <w:kern w:val="0"/>
          <w:sz w:val="24"/>
        </w:rPr>
        <w:t xml:space="preserve"> </w:t>
      </w:r>
      <w:r w:rsidRPr="00FD50AE">
        <w:rPr>
          <w:rFonts w:ascii="宋体" w:hAnsi="宋体"/>
          <w:kern w:val="0"/>
          <w:sz w:val="24"/>
          <w:lang w:eastAsia="ko-KR"/>
        </w:rPr>
        <w:t xml:space="preserve">肟草酯（Trifloxystrobin）中将“草莓 0.05”改为“草莓 </w:t>
      </w:r>
      <w:r w:rsidRPr="00FD50AE">
        <w:rPr>
          <w:rFonts w:ascii="宋体" w:hAnsi="宋体"/>
          <w:kern w:val="0"/>
          <w:sz w:val="24"/>
        </w:rPr>
        <w:t>0.7”，并分别新增以下项目。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南瓜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w:t>
      </w:r>
      <w:r w:rsidRPr="00FD50AE">
        <w:rPr>
          <w:rFonts w:ascii="宋体" w:hAnsi="宋体"/>
          <w:kern w:val="0"/>
          <w:sz w:val="24"/>
        </w:rPr>
        <w:t xml:space="preserve"> 0.2</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lang w:eastAsia="ko-KR"/>
        </w:rPr>
        <w:t>蓝莓</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4]，（337）</w:t>
      </w:r>
      <w:r w:rsidRPr="00FD50AE">
        <w:rPr>
          <w:rFonts w:ascii="宋体" w:hAnsi="宋体" w:hint="eastAsia"/>
          <w:kern w:val="0"/>
          <w:sz w:val="24"/>
        </w:rPr>
        <w:t xml:space="preserve"> </w:t>
      </w:r>
      <w:r w:rsidRPr="00FD50AE">
        <w:rPr>
          <w:rFonts w:ascii="宋体" w:hAnsi="宋体"/>
          <w:kern w:val="0"/>
          <w:sz w:val="24"/>
          <w:lang w:eastAsia="ko-KR"/>
        </w:rPr>
        <w:t>噻虫嗪（Thiamethoxam）项中新增以下项目。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cs="宋体" w:hint="eastAsia"/>
          <w:kern w:val="0"/>
          <w:sz w:val="24"/>
          <w:lang w:eastAsia="ko-KR"/>
        </w:rPr>
        <w:t>马蹄叶</w:t>
      </w:r>
      <w:r w:rsidRPr="00FD50AE">
        <w:rPr>
          <w:rFonts w:ascii="宋体" w:hAnsi="宋体" w:hint="eastAsia"/>
          <w:kern w:val="0"/>
          <w:sz w:val="24"/>
        </w:rPr>
        <w:tab/>
      </w:r>
      <w:r w:rsidRPr="00FD50AE">
        <w:rPr>
          <w:rFonts w:ascii="宋体" w:hAnsi="宋体" w:hint="eastAsia"/>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4]，（338）</w:t>
      </w:r>
      <w:r w:rsidRPr="00FD50AE">
        <w:rPr>
          <w:rFonts w:ascii="宋体" w:hAnsi="宋体" w:hint="eastAsia"/>
          <w:kern w:val="0"/>
          <w:sz w:val="24"/>
        </w:rPr>
        <w:t xml:space="preserve"> </w:t>
      </w:r>
      <w:r w:rsidRPr="00FD50AE">
        <w:rPr>
          <w:rFonts w:ascii="宋体" w:hAnsi="宋体"/>
          <w:kern w:val="0"/>
          <w:sz w:val="24"/>
          <w:lang w:eastAsia="ko-KR"/>
        </w:rPr>
        <w:t>噻虫啉（Thiacloprid）项中新增以下项目。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覆盆子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0.7</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4]，（345）</w:t>
      </w:r>
      <w:r w:rsidRPr="00FD50AE">
        <w:rPr>
          <w:rFonts w:ascii="宋体" w:hAnsi="宋体" w:hint="eastAsia"/>
          <w:kern w:val="0"/>
          <w:sz w:val="24"/>
        </w:rPr>
        <w:t xml:space="preserve"> </w:t>
      </w:r>
      <w:r w:rsidRPr="00FD50AE">
        <w:rPr>
          <w:rFonts w:ascii="宋体" w:hAnsi="宋体"/>
          <w:kern w:val="0"/>
          <w:sz w:val="24"/>
        </w:rPr>
        <w:t>吡唑醚菌酯（Pyraclostrobin）中将“樱桃 2.0”改为“樱桃</w:t>
      </w:r>
      <w:r w:rsidRPr="00FD50AE">
        <w:rPr>
          <w:rFonts w:ascii="宋体" w:hAnsi="宋体" w:hint="eastAsia"/>
          <w:kern w:val="0"/>
          <w:sz w:val="24"/>
        </w:rPr>
        <w:t xml:space="preserve"> </w:t>
      </w:r>
      <w:r w:rsidRPr="00FD50AE">
        <w:rPr>
          <w:rFonts w:ascii="宋体" w:hAnsi="宋体"/>
          <w:kern w:val="0"/>
          <w:sz w:val="24"/>
        </w:rPr>
        <w:t>2.0†”，删除“</w:t>
      </w:r>
      <w:r w:rsidRPr="00FD50AE">
        <w:rPr>
          <w:rFonts w:ascii="宋体" w:hAnsi="宋体" w:cs="宋体" w:hint="eastAsia"/>
          <w:kern w:val="0"/>
          <w:sz w:val="24"/>
        </w:rPr>
        <w:t>※</w:t>
      </w:r>
      <w:r w:rsidRPr="00FD50AE">
        <w:rPr>
          <w:rFonts w:ascii="宋体" w:hAnsi="宋体" w:hint="eastAsia"/>
          <w:kern w:val="0"/>
          <w:sz w:val="24"/>
        </w:rPr>
        <w:t xml:space="preserve"> </w:t>
      </w:r>
      <w:r w:rsidRPr="00FD50AE">
        <w:rPr>
          <w:rFonts w:ascii="宋体" w:hAnsi="宋体"/>
          <w:kern w:val="0"/>
          <w:sz w:val="24"/>
        </w:rPr>
        <w:t>樱桃</w:t>
      </w:r>
      <w:r w:rsidRPr="00FD50AE">
        <w:rPr>
          <w:rFonts w:ascii="宋体" w:hAnsi="宋体"/>
          <w:sz w:val="24"/>
        </w:rPr>
        <w:t>是针对进口食品的农药残留允许标准。</w:t>
      </w:r>
      <w:r w:rsidRPr="00FD50AE">
        <w:rPr>
          <w:rFonts w:ascii="宋体" w:hAnsi="宋体"/>
          <w:kern w:val="0"/>
          <w:sz w:val="24"/>
        </w:rPr>
        <w:t>”，并分别新增以下项目。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哈密瓜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0.3</w:t>
      </w:r>
    </w:p>
    <w:p w:rsidR="005555D5" w:rsidRPr="00FD50AE" w:rsidRDefault="005555D5" w:rsidP="005555D5">
      <w:pPr>
        <w:spacing w:line="360" w:lineRule="auto"/>
        <w:rPr>
          <w:rFonts w:ascii="宋体" w:hAnsi="宋体"/>
          <w:kern w:val="0"/>
          <w:sz w:val="24"/>
          <w:lang w:eastAsia="ko-KR"/>
        </w:rPr>
      </w:pPr>
      <w:r w:rsidRPr="00FD50AE">
        <w:rPr>
          <w:rFonts w:ascii="宋体" w:hAnsi="宋体"/>
          <w:kern w:val="0"/>
          <w:sz w:val="24"/>
          <w:lang w:eastAsia="ko-KR"/>
        </w:rPr>
        <w:t>芝麻</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lang w:eastAsia="ko-KR"/>
        </w:rPr>
        <w:t>青蒜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rPr>
        <w:tab/>
        <w:t xml:space="preserve">  </w:t>
      </w:r>
      <w:r w:rsidRPr="00FD50AE">
        <w:rPr>
          <w:rFonts w:ascii="宋体" w:hAnsi="宋体"/>
          <w:kern w:val="0"/>
          <w:sz w:val="24"/>
          <w:lang w:eastAsia="ko-KR"/>
        </w:rPr>
        <w:t>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4]，（346）</w:t>
      </w:r>
      <w:r w:rsidRPr="00FD50AE">
        <w:rPr>
          <w:rFonts w:ascii="宋体" w:hAnsi="宋体" w:hint="eastAsia"/>
          <w:kern w:val="0"/>
          <w:sz w:val="24"/>
        </w:rPr>
        <w:t xml:space="preserve"> </w:t>
      </w:r>
      <w:r w:rsidRPr="00FD50AE">
        <w:rPr>
          <w:rFonts w:ascii="宋体" w:hAnsi="宋体"/>
          <w:kern w:val="0"/>
          <w:sz w:val="24"/>
          <w:lang w:eastAsia="ko-KR"/>
        </w:rPr>
        <w:t>霸草灵（Pyraflufen-ethyl）项中新增以下项目。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lang w:eastAsia="ko-KR"/>
        </w:rPr>
        <w:t>辣椒</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4]，（361）</w:t>
      </w:r>
      <w:r w:rsidRPr="00FD50AE">
        <w:rPr>
          <w:rFonts w:ascii="宋体" w:hAnsi="宋体" w:hint="eastAsia"/>
          <w:kern w:val="0"/>
          <w:sz w:val="24"/>
        </w:rPr>
        <w:t xml:space="preserve"> </w:t>
      </w:r>
      <w:r w:rsidRPr="00FD50AE">
        <w:rPr>
          <w:rFonts w:ascii="宋体" w:hAnsi="宋体"/>
          <w:kern w:val="0"/>
          <w:sz w:val="24"/>
          <w:lang w:eastAsia="ko-KR"/>
        </w:rPr>
        <w:t>七氟菊酯（Tefluthrin）项中新增以下项目。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cs="宋体" w:hint="eastAsia"/>
          <w:kern w:val="0"/>
          <w:sz w:val="24"/>
          <w:lang w:eastAsia="ko-KR"/>
        </w:rPr>
        <w:t>马蹄叶</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4]，（372）高2-甲-4-氯丙酸（Mecoprop-P）项中分别新增以下项目。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rPr>
        <w:t>梨</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w:t>
      </w:r>
      <w:r w:rsidRPr="00FD50AE">
        <w:rPr>
          <w:rFonts w:ascii="宋体" w:hAnsi="宋体"/>
          <w:kern w:val="0"/>
          <w:sz w:val="24"/>
        </w:rPr>
        <w:t xml:space="preserve">   </w:t>
      </w:r>
      <w:r w:rsidRPr="00FD50AE">
        <w:rPr>
          <w:rFonts w:ascii="宋体" w:hAnsi="宋体"/>
          <w:kern w:val="0"/>
          <w:sz w:val="24"/>
          <w:lang w:eastAsia="ko-KR"/>
        </w:rPr>
        <w:t>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lang w:eastAsia="ko-KR"/>
        </w:rPr>
        <w:t>苹果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lastRenderedPageBreak/>
        <w:t>在[附表 4]，（373）</w:t>
      </w:r>
      <w:r w:rsidRPr="00FD50AE">
        <w:rPr>
          <w:rFonts w:ascii="宋体" w:hAnsi="宋体" w:hint="eastAsia"/>
          <w:kern w:val="0"/>
          <w:sz w:val="24"/>
        </w:rPr>
        <w:t xml:space="preserve"> </w:t>
      </w:r>
      <w:r w:rsidRPr="00FD50AE">
        <w:rPr>
          <w:rFonts w:ascii="宋体" w:hAnsi="宋体"/>
          <w:kern w:val="0"/>
          <w:sz w:val="24"/>
          <w:lang w:eastAsia="ko-KR"/>
        </w:rPr>
        <w:t>螺虫乙酯（Spiromesifen）项中新增以下项目。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哈密瓜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0.3</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4]，（380）</w:t>
      </w:r>
      <w:r w:rsidRPr="00FD50AE">
        <w:rPr>
          <w:rFonts w:ascii="宋体" w:hAnsi="宋体" w:hint="eastAsia"/>
          <w:kern w:val="0"/>
          <w:sz w:val="24"/>
        </w:rPr>
        <w:t xml:space="preserve"> </w:t>
      </w:r>
      <w:r w:rsidRPr="00FD50AE">
        <w:rPr>
          <w:rFonts w:ascii="宋体" w:hAnsi="宋体"/>
          <w:kern w:val="0"/>
          <w:sz w:val="24"/>
        </w:rPr>
        <w:t>三氟甲吡醚（Pyridalyl）项中新增以下项目。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芦笋</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2.0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4]，（384）</w:t>
      </w:r>
      <w:r w:rsidRPr="00FD50AE">
        <w:rPr>
          <w:rFonts w:ascii="宋体" w:hAnsi="宋体" w:hint="eastAsia"/>
          <w:kern w:val="0"/>
          <w:sz w:val="24"/>
        </w:rPr>
        <w:t xml:space="preserve"> </w:t>
      </w:r>
      <w:r w:rsidRPr="00FD50AE">
        <w:rPr>
          <w:rFonts w:ascii="宋体" w:hAnsi="宋体"/>
          <w:kern w:val="0"/>
          <w:sz w:val="24"/>
          <w:lang w:eastAsia="ko-KR"/>
        </w:rPr>
        <w:t>环氟菌胺（Cyflufenamid）项中新增以下项目。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梅子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0.1</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 xml:space="preserve"> </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4]，（386）</w:t>
      </w:r>
      <w:r w:rsidRPr="00FD50AE">
        <w:rPr>
          <w:rFonts w:ascii="宋体" w:hAnsi="宋体" w:hint="eastAsia"/>
          <w:kern w:val="0"/>
          <w:sz w:val="24"/>
        </w:rPr>
        <w:t xml:space="preserve"> </w:t>
      </w:r>
      <w:r w:rsidRPr="00FD50AE">
        <w:rPr>
          <w:rFonts w:ascii="宋体" w:hAnsi="宋体"/>
          <w:kern w:val="0"/>
          <w:sz w:val="24"/>
          <w:lang w:eastAsia="ko-KR"/>
        </w:rPr>
        <w:t>氟啶虫酰胺（Flonicamid）项中分别新增以下项目。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石榴</w:t>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生菜</w:t>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t xml:space="preserve">      2.0</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西红柿</w:t>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4]，（390）</w:t>
      </w:r>
      <w:r w:rsidRPr="00FD50AE">
        <w:rPr>
          <w:rFonts w:ascii="宋体" w:hAnsi="宋体" w:hint="eastAsia"/>
          <w:kern w:val="0"/>
          <w:sz w:val="24"/>
        </w:rPr>
        <w:t xml:space="preserve"> 硅氟唑</w:t>
      </w:r>
      <w:r w:rsidRPr="00FD50AE">
        <w:rPr>
          <w:rFonts w:ascii="宋体" w:hAnsi="宋体"/>
          <w:kern w:val="0"/>
          <w:sz w:val="24"/>
          <w:lang w:eastAsia="ko-KR"/>
        </w:rPr>
        <w:t>（Simeconazole）项中新增以下项目。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柚子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w:t>
      </w:r>
      <w:r w:rsidRPr="00FD50AE">
        <w:rPr>
          <w:rFonts w:ascii="宋体" w:hAnsi="宋体"/>
          <w:kern w:val="0"/>
          <w:sz w:val="24"/>
        </w:rPr>
        <w:t xml:space="preserve"> 0.2</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4]，（391）</w:t>
      </w:r>
      <w:r w:rsidRPr="00FD50AE">
        <w:rPr>
          <w:rFonts w:ascii="宋体" w:hAnsi="宋体" w:hint="eastAsia"/>
          <w:kern w:val="0"/>
          <w:sz w:val="24"/>
        </w:rPr>
        <w:t xml:space="preserve"> </w:t>
      </w:r>
      <w:r w:rsidRPr="00FD50AE">
        <w:rPr>
          <w:rFonts w:ascii="宋体" w:hAnsi="宋体"/>
          <w:kern w:val="0"/>
          <w:sz w:val="24"/>
        </w:rPr>
        <w:t>双炔酰菌胺（Mandipropamid）项中新增以下项目。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葱</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rPr>
        <w:tab/>
      </w:r>
      <w:r w:rsidRPr="00FD50AE">
        <w:rPr>
          <w:rFonts w:ascii="宋体" w:hAnsi="宋体"/>
          <w:kern w:val="0"/>
          <w:sz w:val="24"/>
        </w:rPr>
        <w:tab/>
        <w:t xml:space="preserve">  0.7</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4]，（394）</w:t>
      </w:r>
      <w:r w:rsidRPr="00FD50AE">
        <w:rPr>
          <w:rFonts w:ascii="宋体" w:hAnsi="宋体" w:hint="eastAsia"/>
          <w:kern w:val="0"/>
          <w:sz w:val="24"/>
        </w:rPr>
        <w:t xml:space="preserve"> </w:t>
      </w:r>
      <w:r w:rsidRPr="00FD50AE">
        <w:rPr>
          <w:rFonts w:ascii="宋体" w:hAnsi="宋体"/>
          <w:kern w:val="0"/>
          <w:sz w:val="24"/>
        </w:rPr>
        <w:t>双三氟虫脲（Bistrifluron）项中分别新增以下项目。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芦笋</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葡萄</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4]，（399）</w:t>
      </w:r>
      <w:r w:rsidRPr="00FD50AE">
        <w:rPr>
          <w:rFonts w:ascii="宋体" w:hAnsi="宋体" w:hint="eastAsia"/>
          <w:kern w:val="0"/>
          <w:sz w:val="24"/>
        </w:rPr>
        <w:t xml:space="preserve"> </w:t>
      </w:r>
      <w:r w:rsidRPr="00FD50AE">
        <w:rPr>
          <w:rFonts w:ascii="宋体" w:hAnsi="宋体"/>
          <w:kern w:val="0"/>
          <w:sz w:val="24"/>
        </w:rPr>
        <w:t>氟螨酯（Cyflumetofen）项中新增以下项目。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樱桃</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0.7</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4]，（403）</w:t>
      </w:r>
      <w:r w:rsidRPr="00FD50AE">
        <w:rPr>
          <w:rFonts w:ascii="宋体" w:hAnsi="宋体" w:hint="eastAsia"/>
          <w:kern w:val="0"/>
          <w:sz w:val="24"/>
        </w:rPr>
        <w:t xml:space="preserve"> </w:t>
      </w:r>
      <w:r w:rsidRPr="00FD50AE">
        <w:rPr>
          <w:rFonts w:ascii="宋体" w:hAnsi="宋体"/>
          <w:kern w:val="0"/>
          <w:sz w:val="24"/>
        </w:rPr>
        <w:t>氰氟虫腙（Metaflumizone）项中分别新增以下项目。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 xml:space="preserve">梨 </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0.5</w:t>
      </w:r>
    </w:p>
    <w:p w:rsidR="005555D5" w:rsidRPr="00FD50AE" w:rsidRDefault="005555D5" w:rsidP="005555D5">
      <w:pPr>
        <w:spacing w:line="360" w:lineRule="auto"/>
        <w:rPr>
          <w:rFonts w:ascii="宋体" w:hAnsi="宋体"/>
          <w:kern w:val="0"/>
          <w:sz w:val="24"/>
        </w:rPr>
      </w:pPr>
      <w:r w:rsidRPr="00FD50AE">
        <w:rPr>
          <w:rFonts w:ascii="宋体" w:hAnsi="宋体"/>
          <w:kern w:val="0"/>
          <w:sz w:val="24"/>
        </w:rPr>
        <w:t>西兰花</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0.3</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大枣</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2.0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大枣（干燥）</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5.0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梅子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lastRenderedPageBreak/>
        <w:t>在[附表 4]，（405）</w:t>
      </w:r>
      <w:r w:rsidRPr="00FD50AE">
        <w:rPr>
          <w:rFonts w:ascii="宋体" w:hAnsi="宋体" w:hint="eastAsia"/>
          <w:kern w:val="0"/>
          <w:sz w:val="24"/>
        </w:rPr>
        <w:t xml:space="preserve"> </w:t>
      </w:r>
      <w:r w:rsidRPr="00FD50AE">
        <w:rPr>
          <w:rFonts w:ascii="宋体" w:hAnsi="宋体"/>
          <w:kern w:val="0"/>
          <w:sz w:val="24"/>
        </w:rPr>
        <w:t>腈吡螨酯（Cyenopyrafen）项中分别新增以下项目。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大枣</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大枣（干燥）</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4]，（408）</w:t>
      </w:r>
      <w:r w:rsidRPr="00FD50AE">
        <w:rPr>
          <w:rFonts w:ascii="宋体" w:hAnsi="宋体" w:hint="eastAsia"/>
          <w:kern w:val="0"/>
          <w:sz w:val="24"/>
        </w:rPr>
        <w:t xml:space="preserve"> </w:t>
      </w:r>
      <w:r w:rsidRPr="00FD50AE">
        <w:rPr>
          <w:rFonts w:ascii="宋体" w:hAnsi="宋体"/>
          <w:kern w:val="0"/>
          <w:sz w:val="24"/>
        </w:rPr>
        <w:t>乙基多杀菌素（Spinetoram）项中分别新增以下项目。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土豆</w:t>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紫苏叶</w:t>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t xml:space="preserve">      2.0</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cs="宋体" w:hint="eastAsia"/>
          <w:kern w:val="0"/>
          <w:sz w:val="24"/>
          <w:lang w:eastAsia="ko-KR"/>
        </w:rPr>
        <w:t>马蹄叶</w:t>
      </w:r>
      <w:r w:rsidRPr="00FD50AE">
        <w:rPr>
          <w:rFonts w:ascii="宋体" w:hAnsi="宋体" w:hint="eastAsia"/>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t>3.0</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木莓</w:t>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t xml:space="preserve">     </w:t>
      </w:r>
      <w:r w:rsidRPr="00FD50AE">
        <w:rPr>
          <w:rFonts w:ascii="宋体" w:hAnsi="宋体"/>
          <w:kern w:val="0"/>
          <w:sz w:val="24"/>
          <w:lang w:eastAsia="ko-KR"/>
        </w:rPr>
        <w:tab/>
        <w:t>0.7†</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蓝莓</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0.2†</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橙子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圆生菜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芹菜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6.0†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4]，（410）</w:t>
      </w:r>
      <w:r w:rsidRPr="00FD50AE">
        <w:rPr>
          <w:rFonts w:ascii="宋体" w:hAnsi="宋体" w:hint="eastAsia"/>
          <w:kern w:val="0"/>
          <w:sz w:val="24"/>
        </w:rPr>
        <w:t xml:space="preserve"> </w:t>
      </w:r>
      <w:r w:rsidRPr="00FD50AE">
        <w:rPr>
          <w:rFonts w:ascii="宋体" w:hAnsi="宋体"/>
          <w:kern w:val="0"/>
          <w:sz w:val="24"/>
        </w:rPr>
        <w:t>恶喹酸（Oxolinic acid）中，将“辣椒</w:t>
      </w:r>
      <w:r w:rsidRPr="00FD50AE">
        <w:rPr>
          <w:rFonts w:ascii="宋体" w:hAnsi="宋体" w:hint="eastAsia"/>
          <w:kern w:val="0"/>
          <w:sz w:val="24"/>
        </w:rPr>
        <w:t xml:space="preserve"> </w:t>
      </w:r>
      <w:r w:rsidRPr="00FD50AE">
        <w:rPr>
          <w:rFonts w:ascii="宋体" w:hAnsi="宋体"/>
          <w:kern w:val="0"/>
          <w:sz w:val="24"/>
        </w:rPr>
        <w:t>0.5”改为“辣椒</w:t>
      </w:r>
      <w:r w:rsidRPr="00FD50AE">
        <w:rPr>
          <w:rFonts w:ascii="宋体" w:hAnsi="宋体" w:hint="eastAsia"/>
          <w:kern w:val="0"/>
          <w:sz w:val="24"/>
        </w:rPr>
        <w:t xml:space="preserve"> </w:t>
      </w:r>
      <w:r w:rsidRPr="00FD50AE">
        <w:rPr>
          <w:rFonts w:ascii="宋体" w:hAnsi="宋体"/>
          <w:kern w:val="0"/>
          <w:sz w:val="24"/>
        </w:rPr>
        <w:t xml:space="preserve">3.0”，将“甜椒 0.5”改为“甜椒 3.0”，并分别新增以下项目。 </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萝卜（叶子）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萝卜（根）</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0.3</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4]，（412）</w:t>
      </w:r>
      <w:r w:rsidRPr="00FD50AE">
        <w:rPr>
          <w:rFonts w:ascii="宋体" w:hAnsi="宋体" w:hint="eastAsia"/>
          <w:kern w:val="0"/>
          <w:sz w:val="24"/>
        </w:rPr>
        <w:t xml:space="preserve"> 二甲四氯</w:t>
      </w:r>
      <w:r w:rsidRPr="00FD50AE">
        <w:rPr>
          <w:rFonts w:ascii="宋体" w:hAnsi="宋体"/>
          <w:kern w:val="0"/>
          <w:sz w:val="24"/>
        </w:rPr>
        <w:t>（MCPA）项中新增以下项目。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苹果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梨</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4]，（415）环虫酰肼（Chromafenozide）项中新增以下项目。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lang w:eastAsia="ko-KR"/>
        </w:rPr>
        <w:t>白菜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lang w:eastAsia="ko-KR"/>
        </w:rPr>
        <w:t>在[附表4]，（416）</w:t>
      </w:r>
      <w:r w:rsidRPr="00FD50AE">
        <w:rPr>
          <w:rFonts w:ascii="宋体" w:hAnsi="宋体"/>
          <w:kern w:val="0"/>
          <w:sz w:val="24"/>
        </w:rPr>
        <w:t xml:space="preserve"> </w:t>
      </w:r>
      <w:r w:rsidRPr="00FD50AE">
        <w:rPr>
          <w:rFonts w:ascii="宋体" w:hAnsi="宋体"/>
          <w:kern w:val="0"/>
          <w:sz w:val="24"/>
          <w:lang w:eastAsia="ko-KR"/>
        </w:rPr>
        <w:t>氯虫苯甲酰胺（Chlorantraniliprole）项中分别新增以下</w:t>
      </w:r>
      <w:r w:rsidRPr="00FD50AE">
        <w:rPr>
          <w:rFonts w:ascii="宋体" w:hAnsi="宋体"/>
          <w:kern w:val="0"/>
          <w:sz w:val="24"/>
        </w:rPr>
        <w:t>项目</w:t>
      </w:r>
      <w:r w:rsidRPr="00FD50AE">
        <w:rPr>
          <w:rFonts w:ascii="宋体" w:hAnsi="宋体"/>
          <w:kern w:val="0"/>
          <w:sz w:val="24"/>
          <w:lang w:eastAsia="ko-KR"/>
        </w:rPr>
        <w:t>。</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紫苏叶</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w:t>
      </w:r>
      <w:r w:rsidRPr="00FD50AE">
        <w:rPr>
          <w:rFonts w:ascii="宋体" w:hAnsi="宋体"/>
          <w:kern w:val="0"/>
          <w:sz w:val="24"/>
        </w:rPr>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芦笋</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w:t>
      </w:r>
      <w:r w:rsidRPr="00FD50AE">
        <w:rPr>
          <w:rFonts w:ascii="宋体" w:hAnsi="宋体"/>
          <w:kern w:val="0"/>
          <w:sz w:val="24"/>
        </w:rPr>
        <w:t xml:space="preserve"> 0.3</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土豆</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w:t>
      </w:r>
      <w:r w:rsidRPr="00FD50AE">
        <w:rPr>
          <w:rFonts w:ascii="宋体" w:hAnsi="宋体"/>
          <w:kern w:val="0"/>
          <w:sz w:val="24"/>
        </w:rPr>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哈密瓜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w:t>
      </w:r>
      <w:r w:rsidRPr="00FD50AE">
        <w:rPr>
          <w:rFonts w:ascii="宋体" w:hAnsi="宋体"/>
          <w:kern w:val="0"/>
          <w:sz w:val="24"/>
        </w:rPr>
        <w:t xml:space="preserve"> 0.2</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4]，（417）</w:t>
      </w:r>
      <w:r w:rsidRPr="00FD50AE">
        <w:rPr>
          <w:rFonts w:ascii="宋体" w:hAnsi="宋体" w:hint="eastAsia"/>
          <w:kern w:val="0"/>
          <w:sz w:val="24"/>
        </w:rPr>
        <w:t xml:space="preserve"> </w:t>
      </w:r>
      <w:r w:rsidRPr="00FD50AE">
        <w:rPr>
          <w:rFonts w:ascii="宋体" w:hAnsi="宋体"/>
          <w:kern w:val="0"/>
          <w:sz w:val="24"/>
          <w:lang w:eastAsia="ko-KR"/>
        </w:rPr>
        <w:t>氟虫双酰胺（Flubendiamide）项中新增以下项目。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葡萄</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spacing w:line="360" w:lineRule="auto"/>
        <w:rPr>
          <w:rFonts w:ascii="宋体" w:hAnsi="宋体"/>
          <w:kern w:val="0"/>
          <w:sz w:val="24"/>
        </w:rPr>
      </w:pPr>
      <w:r w:rsidRPr="00FD50AE">
        <w:rPr>
          <w:rFonts w:ascii="宋体" w:hAnsi="宋体"/>
          <w:kern w:val="0"/>
          <w:sz w:val="24"/>
        </w:rPr>
        <w:t>在[附表 4]，（422）</w:t>
      </w:r>
      <w:r w:rsidRPr="00FD50AE">
        <w:rPr>
          <w:rFonts w:ascii="宋体" w:hAnsi="宋体" w:hint="eastAsia"/>
          <w:kern w:val="0"/>
          <w:sz w:val="24"/>
        </w:rPr>
        <w:t xml:space="preserve"> </w:t>
      </w:r>
      <w:r w:rsidRPr="00FD50AE">
        <w:rPr>
          <w:rFonts w:ascii="宋体" w:hAnsi="宋体"/>
          <w:kern w:val="0"/>
          <w:sz w:val="24"/>
        </w:rPr>
        <w:t>吡噻菌胺（Penthiopyrad）项中分别新增以下项目。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茄子</w:t>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t xml:space="preserve">      2.0</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紫苏叶</w:t>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t xml:space="preserve">      15</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西瓜</w:t>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r>
      <w:r w:rsidRPr="00FD50AE">
        <w:rPr>
          <w:rFonts w:ascii="宋体" w:hAnsi="宋体"/>
          <w:kern w:val="0"/>
          <w:sz w:val="24"/>
          <w:lang w:eastAsia="ko-KR"/>
        </w:rPr>
        <w:tab/>
        <w:t xml:space="preserve">      0.1</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在[附表4]，（424）</w:t>
      </w:r>
      <w:r w:rsidRPr="00FD50AE">
        <w:rPr>
          <w:rFonts w:ascii="宋体" w:hAnsi="宋体" w:hint="eastAsia"/>
          <w:kern w:val="0"/>
          <w:sz w:val="24"/>
        </w:rPr>
        <w:t xml:space="preserve"> 批氟喹酮</w:t>
      </w:r>
      <w:r w:rsidRPr="00FD50AE">
        <w:rPr>
          <w:rFonts w:ascii="宋体" w:hAnsi="宋体"/>
          <w:kern w:val="0"/>
          <w:sz w:val="24"/>
          <w:lang w:eastAsia="ko-KR"/>
        </w:rPr>
        <w:t>（Pyrifluquinazon）项中分别新增以下项目。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香瓜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0.2</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lang w:eastAsia="ko-KR"/>
        </w:rPr>
        <w:t>西红柿</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lang w:eastAsia="ko-KR"/>
        </w:rPr>
        <w:t>在[附表 4]，（426）</w:t>
      </w:r>
      <w:r w:rsidRPr="00FD50AE">
        <w:rPr>
          <w:rFonts w:ascii="宋体" w:hAnsi="宋体" w:hint="eastAsia"/>
          <w:kern w:val="0"/>
          <w:sz w:val="24"/>
        </w:rPr>
        <w:t xml:space="preserve"> </w:t>
      </w:r>
      <w:r w:rsidRPr="00FD50AE">
        <w:rPr>
          <w:rFonts w:ascii="宋体" w:hAnsi="宋体"/>
          <w:kern w:val="0"/>
          <w:sz w:val="24"/>
          <w:lang w:eastAsia="ko-KR"/>
        </w:rPr>
        <w:t>唑嘧菌胺（Ametoctradin）中将“白菜</w:t>
      </w:r>
      <w:r w:rsidRPr="00FD50AE">
        <w:rPr>
          <w:rFonts w:ascii="宋体" w:hAnsi="宋体" w:hint="eastAsia"/>
          <w:kern w:val="0"/>
          <w:sz w:val="24"/>
        </w:rPr>
        <w:t xml:space="preserve"> </w:t>
      </w:r>
      <w:r w:rsidRPr="00FD50AE">
        <w:rPr>
          <w:rFonts w:ascii="宋体" w:hAnsi="宋体"/>
          <w:kern w:val="0"/>
          <w:sz w:val="24"/>
          <w:lang w:eastAsia="ko-KR"/>
        </w:rPr>
        <w:t>0.05”改为“白菜</w:t>
      </w:r>
      <w:r w:rsidRPr="00FD50AE">
        <w:rPr>
          <w:rFonts w:ascii="宋体" w:hAnsi="宋体" w:hint="eastAsia"/>
          <w:kern w:val="0"/>
          <w:sz w:val="24"/>
        </w:rPr>
        <w:t xml:space="preserve"> </w:t>
      </w:r>
      <w:r w:rsidRPr="00FD50AE">
        <w:rPr>
          <w:rFonts w:ascii="宋体" w:hAnsi="宋体"/>
          <w:kern w:val="0"/>
          <w:sz w:val="24"/>
        </w:rPr>
        <w:t>2.0”，并分别新增以下项目。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冬季大白菜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5.0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香瓜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葱</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3.0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4]，（428）</w:t>
      </w:r>
      <w:r w:rsidRPr="00FD50AE">
        <w:rPr>
          <w:rFonts w:ascii="宋体" w:hAnsi="宋体" w:hint="eastAsia"/>
          <w:kern w:val="0"/>
          <w:sz w:val="24"/>
        </w:rPr>
        <w:t xml:space="preserve"> </w:t>
      </w:r>
      <w:r w:rsidRPr="00FD50AE">
        <w:rPr>
          <w:rFonts w:ascii="宋体" w:hAnsi="宋体"/>
          <w:kern w:val="0"/>
          <w:sz w:val="24"/>
        </w:rPr>
        <w:t>氟吡菌酰胺（Fluopyram）项中新增以下项目。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南瓜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0.3</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4]，（430）</w:t>
      </w:r>
      <w:r w:rsidRPr="00FD50AE">
        <w:rPr>
          <w:rFonts w:ascii="宋体" w:hAnsi="宋体" w:hint="eastAsia"/>
          <w:kern w:val="0"/>
          <w:sz w:val="24"/>
        </w:rPr>
        <w:t xml:space="preserve"> </w:t>
      </w:r>
      <w:r w:rsidRPr="00FD50AE">
        <w:rPr>
          <w:rFonts w:ascii="宋体" w:hAnsi="宋体"/>
          <w:kern w:val="0"/>
          <w:sz w:val="24"/>
        </w:rPr>
        <w:t>氟啶虫胺腈（Sulfoxaflor）项中分别新增以下项目。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柿子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0.3</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lang w:eastAsia="ko-KR"/>
        </w:rPr>
        <w:t>生菜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5.0</w:t>
      </w:r>
      <w:r w:rsidRPr="00FD50AE">
        <w:rPr>
          <w:rFonts w:ascii="宋体" w:hAnsi="宋体"/>
          <w:kern w:val="0"/>
          <w:sz w:val="24"/>
        </w:rPr>
        <w:t xml:space="preserve"> </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菠菜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3.0</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西瓜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0.3</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李子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0.2</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西红柿</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w:t>
      </w:r>
      <w:r w:rsidRPr="00FD50AE">
        <w:rPr>
          <w:rFonts w:ascii="宋体" w:hAnsi="宋体"/>
          <w:kern w:val="0"/>
          <w:sz w:val="24"/>
        </w:rPr>
        <w:t xml:space="preserve"> 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毛豆</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w:t>
      </w:r>
      <w:r w:rsidRPr="00FD50AE">
        <w:rPr>
          <w:rFonts w:ascii="宋体" w:hAnsi="宋体"/>
          <w:kern w:val="0"/>
          <w:sz w:val="24"/>
        </w:rPr>
        <w:t xml:space="preserve"> 2.0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4]，（432）</w:t>
      </w:r>
      <w:r w:rsidRPr="00FD50AE">
        <w:rPr>
          <w:rFonts w:ascii="宋体" w:hAnsi="宋体" w:hint="eastAsia"/>
          <w:kern w:val="0"/>
          <w:sz w:val="24"/>
        </w:rPr>
        <w:t xml:space="preserve"> </w:t>
      </w:r>
      <w:r w:rsidRPr="00FD50AE">
        <w:rPr>
          <w:rFonts w:ascii="宋体" w:hAnsi="宋体"/>
          <w:kern w:val="0"/>
          <w:sz w:val="24"/>
        </w:rPr>
        <w:t>苯嘧磺草胺（Saflufenacil）项中分别新增以下项目。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柑橘</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0.02</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柿子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0.02</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辣椒</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0.02</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栗子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0.02</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鹰嘴豆</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hint="eastAsia"/>
          <w:kern w:val="0"/>
          <w:sz w:val="24"/>
        </w:rPr>
        <w:t xml:space="preserve"> </w:t>
      </w:r>
      <w:r w:rsidRPr="00FD50AE">
        <w:rPr>
          <w:rFonts w:ascii="宋体" w:hAnsi="宋体"/>
          <w:kern w:val="0"/>
          <w:sz w:val="24"/>
        </w:rPr>
        <w:t xml:space="preserve">     0.01†</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4]，（433）</w:t>
      </w:r>
      <w:r w:rsidRPr="00FD50AE">
        <w:rPr>
          <w:rFonts w:ascii="宋体" w:hAnsi="宋体" w:hint="eastAsia"/>
          <w:kern w:val="0"/>
          <w:sz w:val="24"/>
        </w:rPr>
        <w:t xml:space="preserve"> </w:t>
      </w:r>
      <w:r w:rsidRPr="00FD50AE">
        <w:rPr>
          <w:rFonts w:ascii="宋体" w:hAnsi="宋体"/>
          <w:kern w:val="0"/>
          <w:sz w:val="24"/>
          <w:lang w:eastAsia="ko-KR"/>
        </w:rPr>
        <w:t>溴氰虫酰胺（Cyantraniliprole）项中分别新增以下项目。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冬季大白菜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2.0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lang w:eastAsia="ko-KR"/>
        </w:rPr>
        <w:t>白菜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w:t>
      </w:r>
      <w:r w:rsidRPr="00FD50AE">
        <w:rPr>
          <w:rFonts w:ascii="宋体" w:hAnsi="宋体"/>
          <w:kern w:val="0"/>
          <w:sz w:val="24"/>
          <w:lang w:eastAsia="ko-KR"/>
        </w:rPr>
        <w:t xml:space="preserve">   0.7</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4]，（435）正胺苯吡菌酮（Fenpyrazamine）项中分别新增以下项目。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草莓</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2.0</w:t>
      </w:r>
    </w:p>
    <w:p w:rsidR="005555D5" w:rsidRPr="00FD50AE" w:rsidRDefault="005555D5" w:rsidP="005555D5">
      <w:pPr>
        <w:spacing w:line="360" w:lineRule="auto"/>
        <w:rPr>
          <w:rFonts w:ascii="宋体" w:hAnsi="宋体"/>
          <w:kern w:val="0"/>
          <w:sz w:val="24"/>
        </w:rPr>
      </w:pPr>
      <w:r w:rsidRPr="00FD50AE">
        <w:rPr>
          <w:rFonts w:ascii="宋体" w:hAnsi="宋体"/>
          <w:kern w:val="0"/>
          <w:sz w:val="24"/>
        </w:rPr>
        <w:t>洋葱</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spacing w:line="360" w:lineRule="auto"/>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4]，（437）</w:t>
      </w:r>
      <w:r w:rsidRPr="00FD50AE">
        <w:rPr>
          <w:rFonts w:ascii="宋体" w:hAnsi="宋体" w:hint="eastAsia"/>
          <w:kern w:val="0"/>
          <w:sz w:val="24"/>
        </w:rPr>
        <w:t xml:space="preserve"> </w:t>
      </w:r>
      <w:r w:rsidRPr="00FD50AE">
        <w:rPr>
          <w:rFonts w:ascii="宋体" w:hAnsi="宋体"/>
          <w:kern w:val="0"/>
          <w:sz w:val="24"/>
        </w:rPr>
        <w:t>氟唑菌酰胺（Fluxapyroxad）项中新增以下项目。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柿子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0.3</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4]，（439）</w:t>
      </w:r>
      <w:r w:rsidRPr="00FD50AE">
        <w:rPr>
          <w:rFonts w:ascii="宋体" w:hAnsi="宋体" w:hint="eastAsia"/>
          <w:kern w:val="0"/>
          <w:sz w:val="24"/>
        </w:rPr>
        <w:t xml:space="preserve"> </w:t>
      </w:r>
      <w:r w:rsidRPr="00FD50AE">
        <w:rPr>
          <w:rFonts w:ascii="宋体" w:hAnsi="宋体"/>
          <w:kern w:val="0"/>
          <w:sz w:val="24"/>
        </w:rPr>
        <w:t>螺虫乙酯（Spirotetramat）项中分别新增以下项目。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柿子</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桃</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猕猴桃</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5.0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4]，（440）</w:t>
      </w:r>
      <w:r w:rsidRPr="00FD50AE">
        <w:rPr>
          <w:rFonts w:ascii="宋体" w:hAnsi="宋体" w:hint="eastAsia"/>
          <w:kern w:val="0"/>
          <w:sz w:val="24"/>
        </w:rPr>
        <w:t xml:space="preserve"> </w:t>
      </w:r>
      <w:r w:rsidRPr="00FD50AE">
        <w:rPr>
          <w:rFonts w:ascii="宋体" w:hAnsi="宋体"/>
          <w:kern w:val="0"/>
          <w:sz w:val="24"/>
        </w:rPr>
        <w:t>硫酰氟 （Sulfuryl fluoride）中将“杏仁 0.08”改为“杏仁 0.08†”，将“开心果 0.8”改为“开心果 0.8†”，将“胡桃 3.0”改为“胡桃 3.0†”，将“核桃 3.0”改为“核桃 3.0†”， 删除“</w:t>
      </w:r>
      <w:r w:rsidRPr="00FD50AE">
        <w:rPr>
          <w:rFonts w:ascii="宋体" w:hAnsi="宋体" w:cs="宋体" w:hint="eastAsia"/>
          <w:kern w:val="0"/>
          <w:sz w:val="24"/>
        </w:rPr>
        <w:t xml:space="preserve">※ </w:t>
      </w:r>
      <w:r w:rsidRPr="00FD50AE">
        <w:rPr>
          <w:rFonts w:ascii="宋体" w:hAnsi="宋体"/>
          <w:kern w:val="0"/>
          <w:sz w:val="24"/>
        </w:rPr>
        <w:t>杏仁、开心果、胡桃、核桃是针对进口食品的农药残留允许标准” 。</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lang w:eastAsia="ko-KR"/>
        </w:rPr>
      </w:pPr>
      <w:r w:rsidRPr="00FD50AE">
        <w:rPr>
          <w:rFonts w:ascii="宋体" w:hAnsi="宋体"/>
          <w:kern w:val="0"/>
          <w:sz w:val="24"/>
          <w:lang w:eastAsia="ko-KR"/>
        </w:rPr>
        <w:t>在[附表 4]，（441）</w:t>
      </w:r>
      <w:r w:rsidRPr="00FD50AE">
        <w:rPr>
          <w:rFonts w:ascii="宋体" w:hAnsi="宋体" w:hint="eastAsia"/>
          <w:kern w:val="0"/>
          <w:sz w:val="24"/>
        </w:rPr>
        <w:t xml:space="preserve"> </w:t>
      </w:r>
      <w:r w:rsidRPr="00FD50AE">
        <w:rPr>
          <w:rFonts w:ascii="宋体" w:hAnsi="宋体" w:hint="eastAsia"/>
          <w:sz w:val="24"/>
        </w:rPr>
        <w:t>吡菌苯威</w:t>
      </w:r>
      <w:r w:rsidRPr="00FD50AE">
        <w:rPr>
          <w:rFonts w:ascii="宋体" w:hAnsi="宋体"/>
          <w:kern w:val="0"/>
          <w:sz w:val="24"/>
          <w:lang w:eastAsia="ko-KR"/>
        </w:rPr>
        <w:t>（Pyribencarb）项中分别新增以下项目。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梨</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0.3</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桃</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0.3</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苹果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黄瓜</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0.5 </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葡萄</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1.0</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5]，（70）</w:t>
      </w:r>
      <w:r w:rsidRPr="00FD50AE">
        <w:rPr>
          <w:rFonts w:ascii="宋体" w:hAnsi="宋体" w:hint="eastAsia"/>
          <w:kern w:val="0"/>
          <w:sz w:val="24"/>
        </w:rPr>
        <w:t xml:space="preserve"> </w:t>
      </w:r>
      <w:r w:rsidRPr="00FD50AE">
        <w:rPr>
          <w:rFonts w:ascii="宋体" w:hAnsi="宋体"/>
          <w:kern w:val="0"/>
          <w:sz w:val="24"/>
        </w:rPr>
        <w:t>恶唑菌酮（Famoxadone）项中分别新增以下项目。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干参</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0.3</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水参</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5]，（71）</w:t>
      </w:r>
      <w:r w:rsidRPr="00FD50AE">
        <w:rPr>
          <w:rFonts w:ascii="宋体" w:hAnsi="宋体" w:hint="eastAsia"/>
          <w:kern w:val="0"/>
          <w:sz w:val="24"/>
        </w:rPr>
        <w:t xml:space="preserve"> </w:t>
      </w:r>
      <w:r w:rsidRPr="00FD50AE">
        <w:rPr>
          <w:rFonts w:ascii="宋体" w:hAnsi="宋体"/>
          <w:kern w:val="0"/>
          <w:sz w:val="24"/>
        </w:rPr>
        <w:t>唑嘧菌胺（Ametoctradin）项中分别新增以下项目。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干参</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lastRenderedPageBreak/>
        <w:t>水参</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0.05</w:t>
      </w:r>
    </w:p>
    <w:p w:rsidR="005555D5" w:rsidRPr="00FD50AE" w:rsidRDefault="005555D5" w:rsidP="005555D5">
      <w:pPr>
        <w:autoSpaceDE w:val="0"/>
        <w:autoSpaceDN w:val="0"/>
        <w:adjustRightInd w:val="0"/>
        <w:spacing w:line="360" w:lineRule="auto"/>
        <w:jc w:val="left"/>
        <w:rPr>
          <w:rFonts w:ascii="宋体" w:hAnsi="宋体"/>
          <w:kern w:val="0"/>
          <w:sz w:val="24"/>
        </w:rPr>
      </w:pP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在[附表 5]，（72）</w:t>
      </w:r>
      <w:r w:rsidRPr="00FD50AE">
        <w:rPr>
          <w:rFonts w:ascii="宋体" w:hAnsi="宋体" w:hint="eastAsia"/>
          <w:kern w:val="0"/>
          <w:sz w:val="24"/>
        </w:rPr>
        <w:t xml:space="preserve"> </w:t>
      </w:r>
      <w:r w:rsidRPr="00FD50AE">
        <w:rPr>
          <w:rFonts w:ascii="宋体" w:hAnsi="宋体"/>
          <w:kern w:val="0"/>
          <w:sz w:val="24"/>
        </w:rPr>
        <w:t>啶氧菌酯（Picoxystrobin）项中分别新增以下项目。</w:t>
      </w:r>
    </w:p>
    <w:p w:rsidR="005555D5" w:rsidRPr="00FD50AE" w:rsidRDefault="005555D5" w:rsidP="005555D5">
      <w:pPr>
        <w:autoSpaceDE w:val="0"/>
        <w:autoSpaceDN w:val="0"/>
        <w:adjustRightInd w:val="0"/>
        <w:spacing w:line="360" w:lineRule="auto"/>
        <w:jc w:val="left"/>
        <w:rPr>
          <w:rFonts w:ascii="宋体" w:hAnsi="宋体"/>
          <w:kern w:val="0"/>
          <w:sz w:val="24"/>
        </w:rPr>
      </w:pPr>
      <w:r w:rsidRPr="00FD50AE">
        <w:rPr>
          <w:rFonts w:ascii="宋体" w:hAnsi="宋体"/>
          <w:kern w:val="0"/>
          <w:sz w:val="24"/>
        </w:rPr>
        <w:t>干参</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0.5</w:t>
      </w:r>
    </w:p>
    <w:p w:rsidR="005555D5" w:rsidRPr="00FD50AE" w:rsidRDefault="005555D5" w:rsidP="005555D5">
      <w:pPr>
        <w:autoSpaceDE w:val="0"/>
        <w:autoSpaceDN w:val="0"/>
        <w:adjustRightInd w:val="0"/>
        <w:spacing w:line="360" w:lineRule="auto"/>
        <w:jc w:val="left"/>
        <w:rPr>
          <w:rFonts w:ascii="宋体" w:hAnsi="宋体"/>
          <w:sz w:val="24"/>
          <w:lang w:eastAsia="ko-KR"/>
        </w:rPr>
      </w:pPr>
      <w:r w:rsidRPr="00FD50AE">
        <w:rPr>
          <w:rFonts w:ascii="宋体" w:hAnsi="宋体"/>
          <w:kern w:val="0"/>
          <w:sz w:val="24"/>
        </w:rPr>
        <w:t>水参</w:t>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r>
      <w:r w:rsidRPr="00FD50AE">
        <w:rPr>
          <w:rFonts w:ascii="宋体" w:hAnsi="宋体"/>
          <w:kern w:val="0"/>
          <w:sz w:val="24"/>
        </w:rPr>
        <w:tab/>
        <w:t xml:space="preserve">      0.3</w:t>
      </w:r>
    </w:p>
    <w:p w:rsidR="00BC2B82" w:rsidRDefault="00BC2B82" w:rsidP="005555D5">
      <w:pPr>
        <w:spacing w:line="360" w:lineRule="auto"/>
        <w:jc w:val="center"/>
        <w:rPr>
          <w:rFonts w:ascii="宋体" w:hAnsi="宋体"/>
          <w:sz w:val="24"/>
        </w:rPr>
      </w:pPr>
    </w:p>
    <w:p w:rsidR="005555D5" w:rsidRPr="00BC2B82" w:rsidRDefault="005555D5" w:rsidP="005555D5">
      <w:pPr>
        <w:spacing w:line="360" w:lineRule="auto"/>
        <w:jc w:val="center"/>
        <w:rPr>
          <w:rFonts w:ascii="宋体" w:hAnsi="宋体"/>
          <w:b/>
          <w:sz w:val="24"/>
        </w:rPr>
      </w:pPr>
      <w:r w:rsidRPr="00BC2B82">
        <w:rPr>
          <w:rFonts w:ascii="宋体" w:hAnsi="宋体"/>
          <w:b/>
          <w:sz w:val="24"/>
        </w:rPr>
        <w:t>附 则</w:t>
      </w:r>
    </w:p>
    <w:p w:rsidR="005555D5" w:rsidRPr="00FD50AE" w:rsidRDefault="005555D5" w:rsidP="005555D5">
      <w:pPr>
        <w:spacing w:line="360" w:lineRule="auto"/>
        <w:rPr>
          <w:rFonts w:ascii="宋体" w:hAnsi="宋体"/>
          <w:sz w:val="24"/>
        </w:rPr>
      </w:pPr>
    </w:p>
    <w:p w:rsidR="005555D5" w:rsidRPr="00FD50AE" w:rsidRDefault="005555D5" w:rsidP="005555D5">
      <w:pPr>
        <w:spacing w:line="360" w:lineRule="auto"/>
        <w:ind w:left="211" w:hangingChars="88" w:hanging="211"/>
        <w:rPr>
          <w:rFonts w:ascii="宋体" w:hAnsi="宋体"/>
          <w:sz w:val="24"/>
        </w:rPr>
      </w:pPr>
      <w:r w:rsidRPr="00FD50AE">
        <w:rPr>
          <w:rFonts w:ascii="宋体" w:hAnsi="宋体"/>
          <w:sz w:val="24"/>
        </w:rPr>
        <w:t>第一条（施行日期） 本公告自告示之日起14天后施行。</w:t>
      </w:r>
    </w:p>
    <w:p w:rsidR="005555D5" w:rsidRPr="00FD50AE" w:rsidRDefault="005555D5" w:rsidP="005555D5">
      <w:pPr>
        <w:spacing w:line="360" w:lineRule="auto"/>
        <w:ind w:left="211" w:hangingChars="88" w:hanging="211"/>
        <w:rPr>
          <w:rFonts w:ascii="宋体" w:hAnsi="宋体"/>
          <w:sz w:val="24"/>
        </w:rPr>
      </w:pPr>
      <w:r w:rsidRPr="00FD50AE">
        <w:rPr>
          <w:rFonts w:ascii="宋体" w:hAnsi="宋体"/>
          <w:sz w:val="24"/>
        </w:rPr>
        <w:t>第二条（适用示例） 本公告适用于本公告施行之后最初制造/加工或进口的食品（包括为进口而装船的食品）。</w:t>
      </w:r>
    </w:p>
    <w:p w:rsidR="005555D5" w:rsidRPr="00FD50AE" w:rsidRDefault="005555D5" w:rsidP="005555D5">
      <w:pPr>
        <w:spacing w:line="360" w:lineRule="auto"/>
        <w:ind w:left="211" w:hangingChars="88" w:hanging="211"/>
        <w:rPr>
          <w:rFonts w:ascii="宋体" w:hAnsi="宋体"/>
          <w:sz w:val="24"/>
        </w:rPr>
      </w:pPr>
      <w:r w:rsidRPr="00FD50AE">
        <w:rPr>
          <w:rFonts w:ascii="宋体" w:hAnsi="宋体"/>
          <w:sz w:val="24"/>
        </w:rPr>
        <w:t>第三条（农药及动物用医药品残留允许标准的适用示例） 尽管有第二条规定，但附表4、附表5及附表7中的修改事项也适用于本公告施行当时已经制造/加工或进口的食品（包括为进口而装船的食品以及流通中的农/畜/水产品）。</w:t>
      </w:r>
    </w:p>
    <w:p w:rsidR="005555D5" w:rsidRPr="00FD50AE" w:rsidRDefault="005555D5">
      <w:pPr>
        <w:widowControl/>
        <w:jc w:val="left"/>
        <w:rPr>
          <w:rFonts w:asciiTheme="minorEastAsia" w:hAnsiTheme="minorEastAsia" w:cs="Times New Roman"/>
          <w:b/>
          <w:szCs w:val="21"/>
        </w:rPr>
      </w:pPr>
    </w:p>
    <w:p w:rsidR="005555D5" w:rsidRPr="00FD50AE" w:rsidRDefault="005555D5">
      <w:pPr>
        <w:widowControl/>
        <w:jc w:val="left"/>
        <w:rPr>
          <w:rFonts w:asciiTheme="minorEastAsia" w:hAnsiTheme="minorEastAsia" w:cs="Times New Roman"/>
          <w:b/>
          <w:szCs w:val="21"/>
        </w:rPr>
      </w:pPr>
      <w:r w:rsidRPr="00FD50AE">
        <w:rPr>
          <w:rFonts w:asciiTheme="minorEastAsia" w:hAnsiTheme="minorEastAsia" w:cs="Times New Roman"/>
          <w:b/>
          <w:szCs w:val="21"/>
        </w:rPr>
        <w:br w:type="page"/>
      </w:r>
    </w:p>
    <w:p w:rsidR="005555D5" w:rsidRPr="00FD50AE" w:rsidRDefault="005555D5" w:rsidP="002F6D34">
      <w:pPr>
        <w:ind w:left="186" w:hangingChars="88" w:hanging="186"/>
        <w:jc w:val="center"/>
        <w:rPr>
          <w:rFonts w:asciiTheme="minorEastAsia" w:hAnsiTheme="minorEastAsia" w:cs="Times New Roman"/>
          <w:b/>
          <w:szCs w:val="21"/>
        </w:rPr>
      </w:pPr>
    </w:p>
    <w:p w:rsidR="00206862" w:rsidRPr="00FD50AE" w:rsidRDefault="00950D36" w:rsidP="002F6D34">
      <w:pPr>
        <w:ind w:left="186" w:hangingChars="88" w:hanging="186"/>
        <w:jc w:val="center"/>
        <w:rPr>
          <w:rFonts w:asciiTheme="minorEastAsia" w:hAnsiTheme="minorEastAsia" w:cs="Times New Roman"/>
          <w:szCs w:val="21"/>
        </w:rPr>
      </w:pPr>
      <w:r w:rsidRPr="00FD50AE">
        <w:rPr>
          <w:rFonts w:asciiTheme="minorEastAsia" w:hAnsiTheme="minorEastAsia" w:cs="Times New Roman"/>
          <w:b/>
          <w:szCs w:val="21"/>
        </w:rPr>
        <w:t>新旧条款对照表</w:t>
      </w:r>
    </w:p>
    <w:tbl>
      <w:tblPr>
        <w:tblStyle w:val="a6"/>
        <w:tblW w:w="10308" w:type="dxa"/>
        <w:tblInd w:w="211" w:type="dxa"/>
        <w:tblLayout w:type="fixed"/>
        <w:tblLook w:val="04A0"/>
      </w:tblPr>
      <w:tblGrid>
        <w:gridCol w:w="5154"/>
        <w:gridCol w:w="5154"/>
      </w:tblGrid>
      <w:tr w:rsidR="00950D36" w:rsidRPr="00FD50AE" w:rsidTr="00272C85">
        <w:trPr>
          <w:trHeight w:val="475"/>
        </w:trPr>
        <w:tc>
          <w:tcPr>
            <w:tcW w:w="5154" w:type="dxa"/>
            <w:vAlign w:val="center"/>
          </w:tcPr>
          <w:p w:rsidR="00950D36" w:rsidRPr="00FD50AE" w:rsidRDefault="00950D36" w:rsidP="00272C85">
            <w:pPr>
              <w:jc w:val="center"/>
              <w:rPr>
                <w:rFonts w:asciiTheme="minorEastAsia" w:hAnsiTheme="minorEastAsia" w:cs="Times New Roman"/>
                <w:szCs w:val="21"/>
              </w:rPr>
            </w:pPr>
            <w:r w:rsidRPr="00FD50AE">
              <w:rPr>
                <w:rFonts w:asciiTheme="minorEastAsia" w:hAnsiTheme="minorEastAsia" w:cs="Times New Roman" w:hint="eastAsia"/>
                <w:b/>
                <w:szCs w:val="21"/>
              </w:rPr>
              <w:t>现行</w:t>
            </w:r>
            <w:bookmarkStart w:id="0" w:name="_GoBack"/>
            <w:bookmarkEnd w:id="0"/>
          </w:p>
        </w:tc>
        <w:tc>
          <w:tcPr>
            <w:tcW w:w="5154" w:type="dxa"/>
            <w:vAlign w:val="center"/>
          </w:tcPr>
          <w:p w:rsidR="00950D36" w:rsidRPr="00FD50AE" w:rsidRDefault="00950D36" w:rsidP="00272C85">
            <w:pPr>
              <w:jc w:val="center"/>
              <w:rPr>
                <w:rFonts w:asciiTheme="minorEastAsia" w:hAnsiTheme="minorEastAsia" w:cs="Times New Roman"/>
                <w:szCs w:val="21"/>
              </w:rPr>
            </w:pPr>
            <w:r w:rsidRPr="00FD50AE">
              <w:rPr>
                <w:rFonts w:asciiTheme="minorEastAsia" w:hAnsiTheme="minorEastAsia" w:cs="Times New Roman" w:hint="eastAsia"/>
                <w:b/>
                <w:szCs w:val="21"/>
              </w:rPr>
              <w:t>修改案</w:t>
            </w:r>
          </w:p>
        </w:tc>
      </w:tr>
      <w:tr w:rsidR="00950D36" w:rsidRPr="00FD50AE" w:rsidTr="00272C85">
        <w:trPr>
          <w:trHeight w:val="147"/>
        </w:trPr>
        <w:tc>
          <w:tcPr>
            <w:tcW w:w="5154" w:type="dxa"/>
            <w:vAlign w:val="center"/>
          </w:tcPr>
          <w:p w:rsidR="00950D36" w:rsidRPr="00FD50AE" w:rsidRDefault="00AE6501" w:rsidP="00541CA9">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第一总则</w:t>
            </w:r>
          </w:p>
          <w:p w:rsidR="00541CA9" w:rsidRPr="00FD50AE" w:rsidRDefault="00AE6501"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w:t>
            </w:r>
            <w:r w:rsidRPr="00FD50AE">
              <w:rPr>
                <w:rFonts w:asciiTheme="minorEastAsia" w:hAnsiTheme="minorEastAsia" w:cs="Times New Roman" w:hint="eastAsia"/>
                <w:kern w:val="0"/>
                <w:szCs w:val="21"/>
              </w:rPr>
              <w:t>一般原则</w:t>
            </w:r>
          </w:p>
          <w:p w:rsidR="00AE6501" w:rsidRPr="00FD50AE" w:rsidRDefault="00AE6501"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AE6501" w:rsidRPr="00FD50AE" w:rsidRDefault="00AE6501"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1）（省略）</w:t>
            </w:r>
          </w:p>
          <w:p w:rsidR="00AE6501" w:rsidRPr="00FD50AE" w:rsidRDefault="00AE6501"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（1）（省略）</w:t>
            </w:r>
          </w:p>
          <w:p w:rsidR="00AE6501" w:rsidRDefault="00AE6501"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（2）根据食品卫生法第十条第一项规定的食品、食品添加剂和器具、容器、包装及</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食品等的标示标准</w:t>
            </w:r>
          </w:p>
          <w:p w:rsidR="00BC2B82" w:rsidRDefault="00BC2B82" w:rsidP="00272C85">
            <w:pPr>
              <w:autoSpaceDE w:val="0"/>
              <w:autoSpaceDN w:val="0"/>
              <w:adjustRightInd w:val="0"/>
              <w:rPr>
                <w:rFonts w:asciiTheme="minorEastAsia" w:hAnsiTheme="minorEastAsia" w:cs="Times New Roman"/>
                <w:kern w:val="0"/>
                <w:szCs w:val="21"/>
              </w:rPr>
            </w:pPr>
          </w:p>
          <w:p w:rsidR="00BC2B82" w:rsidRDefault="00BC2B82" w:rsidP="00272C85">
            <w:pPr>
              <w:autoSpaceDE w:val="0"/>
              <w:autoSpaceDN w:val="0"/>
              <w:adjustRightInd w:val="0"/>
              <w:rPr>
                <w:rFonts w:asciiTheme="minorEastAsia" w:hAnsiTheme="minorEastAsia" w:cs="Times New Roman"/>
                <w:kern w:val="0"/>
                <w:szCs w:val="21"/>
              </w:rPr>
            </w:pPr>
          </w:p>
          <w:p w:rsidR="00BC2B82" w:rsidRPr="00FD50AE" w:rsidRDefault="00BC2B82" w:rsidP="00272C85">
            <w:pPr>
              <w:autoSpaceDE w:val="0"/>
              <w:autoSpaceDN w:val="0"/>
              <w:adjustRightInd w:val="0"/>
              <w:rPr>
                <w:rFonts w:asciiTheme="minorEastAsia" w:hAnsiTheme="minorEastAsia" w:cs="Times New Roman"/>
                <w:kern w:val="0"/>
                <w:szCs w:val="21"/>
              </w:rPr>
            </w:pPr>
          </w:p>
          <w:p w:rsidR="00AE6501" w:rsidRPr="00FD50AE" w:rsidRDefault="00AE6501"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2）～34）（省略）</w:t>
            </w:r>
          </w:p>
          <w:p w:rsidR="00AE6501" w:rsidRPr="00FD50AE" w:rsidRDefault="00AE6501" w:rsidP="00272C85">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AE6501" w:rsidRPr="00FD50AE" w:rsidRDefault="00AE6501" w:rsidP="00272C85">
            <w:pPr>
              <w:autoSpaceDE w:val="0"/>
              <w:autoSpaceDN w:val="0"/>
              <w:adjustRightInd w:val="0"/>
              <w:rPr>
                <w:rFonts w:asciiTheme="minorEastAsia" w:hAnsiTheme="minorEastAsia" w:cs="Times New Roman"/>
                <w:kern w:val="0"/>
                <w:szCs w:val="21"/>
              </w:rPr>
            </w:pPr>
          </w:p>
          <w:p w:rsidR="00AE6501" w:rsidRPr="00FD50AE" w:rsidRDefault="00AE6501" w:rsidP="00272C85">
            <w:pPr>
              <w:autoSpaceDE w:val="0"/>
              <w:autoSpaceDN w:val="0"/>
              <w:adjustRightInd w:val="0"/>
              <w:rPr>
                <w:rFonts w:asciiTheme="minorEastAsia" w:hAnsiTheme="minorEastAsia" w:cs="Times New Roman"/>
                <w:kern w:val="0"/>
                <w:szCs w:val="21"/>
              </w:rPr>
            </w:pPr>
          </w:p>
          <w:p w:rsidR="00AE6501" w:rsidRPr="00FD50AE" w:rsidRDefault="00AE6501" w:rsidP="00272C85">
            <w:pPr>
              <w:autoSpaceDE w:val="0"/>
              <w:autoSpaceDN w:val="0"/>
              <w:adjustRightInd w:val="0"/>
              <w:rPr>
                <w:rFonts w:asciiTheme="minorEastAsia" w:hAnsiTheme="minorEastAsia" w:cs="Times New Roman"/>
                <w:kern w:val="0"/>
                <w:szCs w:val="21"/>
              </w:rPr>
            </w:pPr>
          </w:p>
          <w:p w:rsidR="00AE6501" w:rsidRPr="00FD50AE" w:rsidRDefault="00AE6501" w:rsidP="00272C85">
            <w:pPr>
              <w:autoSpaceDE w:val="0"/>
              <w:autoSpaceDN w:val="0"/>
              <w:adjustRightInd w:val="0"/>
              <w:rPr>
                <w:rFonts w:asciiTheme="minorEastAsia" w:hAnsiTheme="minorEastAsia" w:cs="Times New Roman"/>
                <w:kern w:val="0"/>
                <w:szCs w:val="21"/>
              </w:rPr>
            </w:pPr>
          </w:p>
          <w:p w:rsidR="00AE6501" w:rsidRPr="00FD50AE" w:rsidRDefault="00AE6501" w:rsidP="00272C85">
            <w:pPr>
              <w:autoSpaceDE w:val="0"/>
              <w:autoSpaceDN w:val="0"/>
              <w:adjustRightInd w:val="0"/>
              <w:rPr>
                <w:rFonts w:asciiTheme="minorEastAsia" w:hAnsiTheme="minorEastAsia" w:cs="Times New Roman"/>
                <w:kern w:val="0"/>
                <w:szCs w:val="21"/>
              </w:rPr>
            </w:pPr>
          </w:p>
          <w:p w:rsidR="00AE6501" w:rsidRPr="00FD50AE" w:rsidRDefault="00AE6501" w:rsidP="00272C85">
            <w:pPr>
              <w:autoSpaceDE w:val="0"/>
              <w:autoSpaceDN w:val="0"/>
              <w:adjustRightInd w:val="0"/>
              <w:rPr>
                <w:rFonts w:asciiTheme="minorEastAsia" w:hAnsiTheme="minorEastAsia" w:cs="Times New Roman"/>
                <w:kern w:val="0"/>
                <w:szCs w:val="21"/>
              </w:rPr>
            </w:pPr>
          </w:p>
          <w:p w:rsidR="00AE6501" w:rsidRPr="00FD50AE" w:rsidRDefault="00AE6501" w:rsidP="00272C85">
            <w:pPr>
              <w:autoSpaceDE w:val="0"/>
              <w:autoSpaceDN w:val="0"/>
              <w:adjustRightInd w:val="0"/>
              <w:rPr>
                <w:rFonts w:asciiTheme="minorEastAsia" w:hAnsiTheme="minorEastAsia" w:cs="Times New Roman"/>
                <w:kern w:val="0"/>
                <w:szCs w:val="21"/>
              </w:rPr>
            </w:pPr>
          </w:p>
          <w:p w:rsidR="00AE6501" w:rsidRPr="00FD50AE" w:rsidRDefault="00AE6501" w:rsidP="00272C85">
            <w:pPr>
              <w:autoSpaceDE w:val="0"/>
              <w:autoSpaceDN w:val="0"/>
              <w:adjustRightInd w:val="0"/>
              <w:rPr>
                <w:rFonts w:asciiTheme="minorEastAsia" w:hAnsiTheme="minorEastAsia" w:cs="Times New Roman"/>
                <w:kern w:val="0"/>
                <w:szCs w:val="21"/>
              </w:rPr>
            </w:pPr>
          </w:p>
          <w:p w:rsidR="00AE6501" w:rsidRPr="00FD50AE" w:rsidRDefault="00AE6501" w:rsidP="00272C85">
            <w:pPr>
              <w:autoSpaceDE w:val="0"/>
              <w:autoSpaceDN w:val="0"/>
              <w:adjustRightInd w:val="0"/>
              <w:rPr>
                <w:rFonts w:asciiTheme="minorEastAsia" w:hAnsiTheme="minorEastAsia" w:cs="Times New Roman"/>
                <w:kern w:val="0"/>
                <w:szCs w:val="21"/>
              </w:rPr>
            </w:pPr>
          </w:p>
          <w:p w:rsidR="00AE6501" w:rsidRPr="00FD50AE" w:rsidRDefault="00AE6501"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 （省略）</w:t>
            </w:r>
          </w:p>
          <w:p w:rsidR="00AE6501" w:rsidRPr="00FD50AE" w:rsidRDefault="00AE6501" w:rsidP="00272C85">
            <w:pPr>
              <w:autoSpaceDE w:val="0"/>
              <w:autoSpaceDN w:val="0"/>
              <w:adjustRightInd w:val="0"/>
              <w:rPr>
                <w:rFonts w:asciiTheme="minorEastAsia" w:hAnsiTheme="minorEastAsia" w:cs="Times New Roman"/>
                <w:kern w:val="0"/>
                <w:szCs w:val="21"/>
              </w:rPr>
            </w:pPr>
          </w:p>
          <w:p w:rsidR="00AE6501" w:rsidRPr="00FD50AE" w:rsidRDefault="002D727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3.</w:t>
            </w:r>
            <w:r w:rsidRPr="00FD50AE">
              <w:rPr>
                <w:rFonts w:asciiTheme="minorEastAsia" w:hAnsiTheme="minorEastAsia" w:cs="Times New Roman" w:hint="eastAsia"/>
                <w:kern w:val="0"/>
                <w:szCs w:val="21"/>
              </w:rPr>
              <w:t>食品原材分类</w:t>
            </w:r>
          </w:p>
          <w:p w:rsidR="002D7273" w:rsidRPr="00FD50AE" w:rsidRDefault="002D727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w:t>
            </w:r>
            <w:r w:rsidRPr="00FD50AE">
              <w:rPr>
                <w:rFonts w:asciiTheme="minorEastAsia" w:hAnsiTheme="minorEastAsia" w:cs="Times New Roman" w:hint="eastAsia"/>
                <w:kern w:val="0"/>
                <w:szCs w:val="21"/>
              </w:rPr>
              <w:t>（省略）</w:t>
            </w:r>
          </w:p>
          <w:p w:rsidR="002D7273" w:rsidRPr="00FD50AE" w:rsidRDefault="002D727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2）</w:t>
            </w:r>
            <w:r w:rsidRPr="00FD50AE">
              <w:rPr>
                <w:rFonts w:asciiTheme="minorEastAsia" w:hAnsiTheme="minorEastAsia" w:cs="Times New Roman" w:hint="eastAsia"/>
                <w:kern w:val="0"/>
                <w:szCs w:val="21"/>
              </w:rPr>
              <w:t>动物性原料</w:t>
            </w:r>
          </w:p>
          <w:tbl>
            <w:tblPr>
              <w:tblW w:w="5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2"/>
              <w:gridCol w:w="802"/>
              <w:gridCol w:w="874"/>
              <w:gridCol w:w="2629"/>
            </w:tblGrid>
            <w:tr w:rsidR="003E2106" w:rsidRPr="00FD50AE" w:rsidTr="003E2106">
              <w:trPr>
                <w:jc w:val="center"/>
              </w:trPr>
              <w:tc>
                <w:tcPr>
                  <w:tcW w:w="802"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大分类</w:t>
                  </w:r>
                </w:p>
              </w:tc>
              <w:tc>
                <w:tcPr>
                  <w:tcW w:w="802"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中分类</w:t>
                  </w: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小分类</w:t>
                  </w:r>
                </w:p>
              </w:tc>
              <w:tc>
                <w:tcPr>
                  <w:tcW w:w="2629"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品目</w:t>
                  </w:r>
                </w:p>
              </w:tc>
            </w:tr>
            <w:tr w:rsidR="003E2106" w:rsidRPr="00FD50AE" w:rsidTr="003E2106">
              <w:trPr>
                <w:jc w:val="center"/>
              </w:trPr>
              <w:tc>
                <w:tcPr>
                  <w:tcW w:w="802" w:type="dxa"/>
                  <w:vMerge w:val="restart"/>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畜</w:t>
                  </w:r>
                </w:p>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产</w:t>
                  </w:r>
                </w:p>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品</w:t>
                  </w:r>
                </w:p>
              </w:tc>
              <w:tc>
                <w:tcPr>
                  <w:tcW w:w="802"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w:t>
                  </w: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食用肉类</w:t>
                  </w:r>
                </w:p>
              </w:tc>
              <w:tc>
                <w:tcPr>
                  <w:tcW w:w="2629" w:type="dxa"/>
                  <w:shd w:val="clear" w:color="auto" w:fill="auto"/>
                  <w:vAlign w:val="center"/>
                </w:tcPr>
                <w:p w:rsidR="003E2106" w:rsidRPr="00FD50AE" w:rsidRDefault="003E2106" w:rsidP="003E2106">
                  <w:pPr>
                    <w:jc w:val="left"/>
                    <w:rPr>
                      <w:rFonts w:asciiTheme="minorEastAsia" w:hAnsiTheme="minorEastAsia"/>
                      <w:sz w:val="15"/>
                      <w:szCs w:val="15"/>
                    </w:rPr>
                  </w:pPr>
                  <w:r w:rsidRPr="00FD50AE">
                    <w:rPr>
                      <w:rFonts w:asciiTheme="minorEastAsia" w:hAnsiTheme="minorEastAsia" w:cs="Times New Roman" w:hint="eastAsia"/>
                      <w:kern w:val="0"/>
                      <w:sz w:val="15"/>
                      <w:szCs w:val="15"/>
                    </w:rPr>
                    <w:t>（省略）</w:t>
                  </w:r>
                </w:p>
              </w:tc>
            </w:tr>
            <w:tr w:rsidR="003E2106" w:rsidRPr="00FD50AE" w:rsidTr="003E2106">
              <w:trPr>
                <w:jc w:val="center"/>
              </w:trPr>
              <w:tc>
                <w:tcPr>
                  <w:tcW w:w="802" w:type="dxa"/>
                  <w:vMerge/>
                  <w:shd w:val="clear" w:color="auto" w:fill="auto"/>
                  <w:vAlign w:val="center"/>
                </w:tcPr>
                <w:p w:rsidR="003E2106" w:rsidRPr="00FD50AE" w:rsidRDefault="003E2106" w:rsidP="003E2106">
                  <w:pPr>
                    <w:jc w:val="center"/>
                    <w:rPr>
                      <w:rFonts w:asciiTheme="minorEastAsia" w:hAnsiTheme="minorEastAsia"/>
                      <w:sz w:val="15"/>
                      <w:szCs w:val="15"/>
                    </w:rPr>
                  </w:pPr>
                </w:p>
              </w:tc>
              <w:tc>
                <w:tcPr>
                  <w:tcW w:w="802"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w:t>
                  </w: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牛奶类</w:t>
                  </w:r>
                </w:p>
              </w:tc>
              <w:tc>
                <w:tcPr>
                  <w:tcW w:w="2629" w:type="dxa"/>
                  <w:shd w:val="clear" w:color="auto" w:fill="auto"/>
                  <w:vAlign w:val="center"/>
                </w:tcPr>
                <w:p w:rsidR="003E2106" w:rsidRPr="00FD50AE" w:rsidRDefault="003E2106" w:rsidP="003E2106">
                  <w:pPr>
                    <w:jc w:val="left"/>
                    <w:rPr>
                      <w:rFonts w:asciiTheme="minorEastAsia" w:hAnsiTheme="minorEastAsia"/>
                      <w:sz w:val="15"/>
                      <w:szCs w:val="15"/>
                    </w:rPr>
                  </w:pPr>
                  <w:r w:rsidRPr="00FD50AE">
                    <w:rPr>
                      <w:rFonts w:asciiTheme="minorEastAsia" w:hAnsiTheme="minorEastAsia" w:cs="Times New Roman" w:hint="eastAsia"/>
                      <w:kern w:val="0"/>
                      <w:sz w:val="15"/>
                      <w:szCs w:val="15"/>
                    </w:rPr>
                    <w:t>（省略）</w:t>
                  </w:r>
                </w:p>
              </w:tc>
            </w:tr>
            <w:tr w:rsidR="003E2106" w:rsidRPr="00FD50AE" w:rsidTr="003E2106">
              <w:trPr>
                <w:jc w:val="center"/>
              </w:trPr>
              <w:tc>
                <w:tcPr>
                  <w:tcW w:w="802" w:type="dxa"/>
                  <w:vMerge/>
                  <w:shd w:val="clear" w:color="auto" w:fill="auto"/>
                  <w:vAlign w:val="center"/>
                </w:tcPr>
                <w:p w:rsidR="003E2106" w:rsidRPr="00FD50AE" w:rsidRDefault="003E2106" w:rsidP="003E2106">
                  <w:pPr>
                    <w:jc w:val="center"/>
                    <w:rPr>
                      <w:rFonts w:asciiTheme="minorEastAsia" w:hAnsiTheme="minorEastAsia"/>
                      <w:sz w:val="15"/>
                      <w:szCs w:val="15"/>
                    </w:rPr>
                  </w:pPr>
                </w:p>
              </w:tc>
              <w:tc>
                <w:tcPr>
                  <w:tcW w:w="802"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w:t>
                  </w: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蛋类</w:t>
                  </w:r>
                </w:p>
              </w:tc>
              <w:tc>
                <w:tcPr>
                  <w:tcW w:w="2629" w:type="dxa"/>
                  <w:shd w:val="clear" w:color="auto" w:fill="auto"/>
                  <w:vAlign w:val="center"/>
                </w:tcPr>
                <w:p w:rsidR="003E2106" w:rsidRPr="00FD50AE" w:rsidRDefault="003E2106" w:rsidP="003E2106">
                  <w:pPr>
                    <w:jc w:val="left"/>
                    <w:rPr>
                      <w:rFonts w:asciiTheme="minorEastAsia" w:hAnsiTheme="minorEastAsia" w:cs="Times New Roman"/>
                      <w:sz w:val="15"/>
                      <w:szCs w:val="15"/>
                    </w:rPr>
                  </w:pPr>
                  <w:r w:rsidRPr="00FD50AE">
                    <w:rPr>
                      <w:rFonts w:asciiTheme="minorEastAsia" w:hAnsiTheme="minorEastAsia" w:cs="Times New Roman" w:hint="eastAsia"/>
                      <w:kern w:val="0"/>
                      <w:sz w:val="15"/>
                      <w:szCs w:val="15"/>
                    </w:rPr>
                    <w:t>（省略）</w:t>
                  </w:r>
                </w:p>
              </w:tc>
            </w:tr>
            <w:tr w:rsidR="00530763" w:rsidRPr="00FD50AE" w:rsidTr="003E2106">
              <w:trPr>
                <w:jc w:val="center"/>
              </w:trPr>
              <w:tc>
                <w:tcPr>
                  <w:tcW w:w="802" w:type="dxa"/>
                  <w:vMerge w:val="restart"/>
                  <w:shd w:val="clear" w:color="auto" w:fill="auto"/>
                  <w:vAlign w:val="center"/>
                </w:tcPr>
                <w:p w:rsidR="00530763" w:rsidRPr="00FD50AE" w:rsidRDefault="00530763" w:rsidP="003E2106">
                  <w:pPr>
                    <w:jc w:val="center"/>
                    <w:rPr>
                      <w:rFonts w:asciiTheme="minorEastAsia" w:hAnsiTheme="minorEastAsia"/>
                      <w:sz w:val="15"/>
                      <w:szCs w:val="15"/>
                    </w:rPr>
                  </w:pPr>
                  <w:r w:rsidRPr="00FD50AE">
                    <w:rPr>
                      <w:rFonts w:asciiTheme="minorEastAsia" w:hAnsiTheme="minorEastAsia"/>
                      <w:sz w:val="15"/>
                      <w:szCs w:val="15"/>
                    </w:rPr>
                    <w:t>水</w:t>
                  </w:r>
                </w:p>
                <w:p w:rsidR="00530763" w:rsidRPr="00FD50AE" w:rsidRDefault="00530763" w:rsidP="003E2106">
                  <w:pPr>
                    <w:jc w:val="center"/>
                    <w:rPr>
                      <w:rFonts w:asciiTheme="minorEastAsia" w:hAnsiTheme="minorEastAsia"/>
                      <w:sz w:val="15"/>
                      <w:szCs w:val="15"/>
                    </w:rPr>
                  </w:pPr>
                  <w:r w:rsidRPr="00FD50AE">
                    <w:rPr>
                      <w:rFonts w:asciiTheme="minorEastAsia" w:hAnsiTheme="minorEastAsia"/>
                      <w:sz w:val="15"/>
                      <w:szCs w:val="15"/>
                    </w:rPr>
                    <w:t>产</w:t>
                  </w:r>
                </w:p>
                <w:p w:rsidR="00530763" w:rsidRPr="00FD50AE" w:rsidRDefault="00530763" w:rsidP="003E2106">
                  <w:pPr>
                    <w:jc w:val="center"/>
                    <w:rPr>
                      <w:rFonts w:asciiTheme="minorEastAsia" w:hAnsiTheme="minorEastAsia"/>
                      <w:sz w:val="15"/>
                      <w:szCs w:val="15"/>
                    </w:rPr>
                  </w:pPr>
                  <w:r w:rsidRPr="00FD50AE">
                    <w:rPr>
                      <w:rFonts w:asciiTheme="minorEastAsia" w:hAnsiTheme="minorEastAsia"/>
                      <w:sz w:val="15"/>
                      <w:szCs w:val="15"/>
                    </w:rPr>
                    <w:t>品</w:t>
                  </w:r>
                </w:p>
              </w:tc>
              <w:tc>
                <w:tcPr>
                  <w:tcW w:w="802" w:type="dxa"/>
                  <w:vMerge w:val="restart"/>
                  <w:shd w:val="clear" w:color="auto" w:fill="auto"/>
                  <w:vAlign w:val="center"/>
                </w:tcPr>
                <w:p w:rsidR="00530763" w:rsidRPr="00FD50AE" w:rsidRDefault="00530763" w:rsidP="003E2106">
                  <w:pPr>
                    <w:jc w:val="center"/>
                    <w:rPr>
                      <w:rFonts w:asciiTheme="minorEastAsia" w:hAnsiTheme="minorEastAsia"/>
                      <w:sz w:val="15"/>
                      <w:szCs w:val="15"/>
                    </w:rPr>
                  </w:pPr>
                  <w:r w:rsidRPr="00FD50AE">
                    <w:rPr>
                      <w:rFonts w:asciiTheme="minorEastAsia" w:hAnsiTheme="minorEastAsia"/>
                      <w:sz w:val="15"/>
                      <w:szCs w:val="15"/>
                    </w:rPr>
                    <w:t>鱼</w:t>
                  </w:r>
                </w:p>
                <w:p w:rsidR="00530763" w:rsidRPr="00FD50AE" w:rsidRDefault="00530763" w:rsidP="003E2106">
                  <w:pPr>
                    <w:jc w:val="center"/>
                    <w:rPr>
                      <w:rFonts w:asciiTheme="minorEastAsia" w:hAnsiTheme="minorEastAsia"/>
                      <w:sz w:val="15"/>
                      <w:szCs w:val="15"/>
                    </w:rPr>
                  </w:pPr>
                  <w:r w:rsidRPr="00FD50AE">
                    <w:rPr>
                      <w:rFonts w:asciiTheme="minorEastAsia" w:hAnsiTheme="minorEastAsia"/>
                      <w:sz w:val="15"/>
                      <w:szCs w:val="15"/>
                    </w:rPr>
                    <w:t>类</w:t>
                  </w:r>
                </w:p>
              </w:tc>
              <w:tc>
                <w:tcPr>
                  <w:tcW w:w="874" w:type="dxa"/>
                  <w:shd w:val="clear" w:color="auto" w:fill="auto"/>
                  <w:vAlign w:val="center"/>
                </w:tcPr>
                <w:p w:rsidR="00530763" w:rsidRPr="00FD50AE" w:rsidRDefault="00530763" w:rsidP="003E2106">
                  <w:pPr>
                    <w:jc w:val="center"/>
                    <w:rPr>
                      <w:rFonts w:asciiTheme="minorEastAsia" w:hAnsiTheme="minorEastAsia"/>
                      <w:sz w:val="15"/>
                      <w:szCs w:val="15"/>
                    </w:rPr>
                  </w:pPr>
                  <w:r w:rsidRPr="00FD50AE">
                    <w:rPr>
                      <w:rFonts w:asciiTheme="minorEastAsia" w:hAnsiTheme="minorEastAsia"/>
                      <w:sz w:val="15"/>
                      <w:szCs w:val="15"/>
                    </w:rPr>
                    <w:t>淡水鱼</w:t>
                  </w:r>
                </w:p>
              </w:tc>
              <w:tc>
                <w:tcPr>
                  <w:tcW w:w="2629" w:type="dxa"/>
                  <w:shd w:val="clear" w:color="auto" w:fill="auto"/>
                  <w:vAlign w:val="center"/>
                </w:tcPr>
                <w:p w:rsidR="00530763" w:rsidRPr="00FD50AE" w:rsidRDefault="00530763" w:rsidP="003E2106">
                  <w:pPr>
                    <w:jc w:val="left"/>
                    <w:rPr>
                      <w:rFonts w:asciiTheme="minorEastAsia" w:hAnsiTheme="minorEastAsia" w:cs="Times New Roman"/>
                      <w:sz w:val="15"/>
                      <w:szCs w:val="15"/>
                    </w:rPr>
                  </w:pPr>
                  <w:r w:rsidRPr="00FD50AE">
                    <w:rPr>
                      <w:rFonts w:asciiTheme="minorEastAsia" w:hAnsiTheme="minorEastAsia" w:cs="Times New Roman" w:hint="eastAsia"/>
                      <w:kern w:val="0"/>
                      <w:sz w:val="15"/>
                      <w:szCs w:val="15"/>
                    </w:rPr>
                    <w:t>（省略）</w:t>
                  </w:r>
                </w:p>
              </w:tc>
            </w:tr>
            <w:tr w:rsidR="00530763" w:rsidRPr="00FD50AE" w:rsidTr="003E2106">
              <w:trPr>
                <w:jc w:val="center"/>
              </w:trPr>
              <w:tc>
                <w:tcPr>
                  <w:tcW w:w="802" w:type="dxa"/>
                  <w:vMerge/>
                  <w:shd w:val="clear" w:color="auto" w:fill="auto"/>
                  <w:vAlign w:val="center"/>
                </w:tcPr>
                <w:p w:rsidR="00530763" w:rsidRPr="00FD50AE" w:rsidRDefault="00530763" w:rsidP="003E2106">
                  <w:pPr>
                    <w:jc w:val="center"/>
                    <w:rPr>
                      <w:rFonts w:asciiTheme="minorEastAsia" w:hAnsiTheme="minorEastAsia"/>
                      <w:sz w:val="15"/>
                      <w:szCs w:val="15"/>
                    </w:rPr>
                  </w:pPr>
                </w:p>
              </w:tc>
              <w:tc>
                <w:tcPr>
                  <w:tcW w:w="802" w:type="dxa"/>
                  <w:vMerge/>
                  <w:shd w:val="clear" w:color="auto" w:fill="auto"/>
                  <w:vAlign w:val="center"/>
                </w:tcPr>
                <w:p w:rsidR="00530763" w:rsidRPr="00FD50AE" w:rsidRDefault="00530763" w:rsidP="003E2106">
                  <w:pPr>
                    <w:jc w:val="center"/>
                    <w:rPr>
                      <w:rFonts w:asciiTheme="minorEastAsia" w:hAnsiTheme="minorEastAsia"/>
                      <w:sz w:val="15"/>
                      <w:szCs w:val="15"/>
                    </w:rPr>
                  </w:pPr>
                </w:p>
              </w:tc>
              <w:tc>
                <w:tcPr>
                  <w:tcW w:w="874" w:type="dxa"/>
                  <w:shd w:val="clear" w:color="auto" w:fill="auto"/>
                  <w:vAlign w:val="center"/>
                </w:tcPr>
                <w:p w:rsidR="00530763" w:rsidRPr="00FD50AE" w:rsidRDefault="00530763" w:rsidP="003E2106">
                  <w:pPr>
                    <w:jc w:val="center"/>
                    <w:rPr>
                      <w:rFonts w:asciiTheme="minorEastAsia" w:hAnsiTheme="minorEastAsia"/>
                      <w:sz w:val="15"/>
                      <w:szCs w:val="15"/>
                    </w:rPr>
                  </w:pPr>
                  <w:r w:rsidRPr="00FD50AE">
                    <w:rPr>
                      <w:rFonts w:asciiTheme="minorEastAsia" w:hAnsiTheme="minorEastAsia"/>
                      <w:sz w:val="15"/>
                      <w:szCs w:val="15"/>
                    </w:rPr>
                    <w:t>回游鱼类</w:t>
                  </w:r>
                </w:p>
              </w:tc>
              <w:tc>
                <w:tcPr>
                  <w:tcW w:w="2629" w:type="dxa"/>
                  <w:shd w:val="clear" w:color="auto" w:fill="auto"/>
                  <w:vAlign w:val="center"/>
                </w:tcPr>
                <w:p w:rsidR="00530763" w:rsidRPr="00FD50AE" w:rsidRDefault="00530763" w:rsidP="003E2106">
                  <w:pPr>
                    <w:jc w:val="left"/>
                    <w:rPr>
                      <w:rFonts w:asciiTheme="minorEastAsia" w:hAnsiTheme="minorEastAsia" w:cs="Times New Roman"/>
                      <w:sz w:val="15"/>
                      <w:szCs w:val="15"/>
                    </w:rPr>
                  </w:pPr>
                  <w:r w:rsidRPr="00FD50AE">
                    <w:rPr>
                      <w:rFonts w:asciiTheme="minorEastAsia" w:hAnsiTheme="minorEastAsia" w:cs="Times New Roman" w:hint="eastAsia"/>
                      <w:kern w:val="0"/>
                      <w:sz w:val="15"/>
                      <w:szCs w:val="15"/>
                    </w:rPr>
                    <w:t>（省略）</w:t>
                  </w:r>
                </w:p>
              </w:tc>
            </w:tr>
            <w:tr w:rsidR="00530763" w:rsidRPr="00FD50AE" w:rsidTr="003E2106">
              <w:trPr>
                <w:jc w:val="center"/>
              </w:trPr>
              <w:tc>
                <w:tcPr>
                  <w:tcW w:w="802" w:type="dxa"/>
                  <w:vMerge/>
                  <w:shd w:val="clear" w:color="auto" w:fill="auto"/>
                  <w:vAlign w:val="center"/>
                </w:tcPr>
                <w:p w:rsidR="00530763" w:rsidRPr="00FD50AE" w:rsidRDefault="00530763" w:rsidP="003E2106">
                  <w:pPr>
                    <w:jc w:val="center"/>
                    <w:rPr>
                      <w:rFonts w:asciiTheme="minorEastAsia" w:hAnsiTheme="minorEastAsia"/>
                      <w:sz w:val="15"/>
                      <w:szCs w:val="15"/>
                    </w:rPr>
                  </w:pPr>
                </w:p>
              </w:tc>
              <w:tc>
                <w:tcPr>
                  <w:tcW w:w="802" w:type="dxa"/>
                  <w:vMerge/>
                  <w:shd w:val="clear" w:color="auto" w:fill="auto"/>
                  <w:vAlign w:val="center"/>
                </w:tcPr>
                <w:p w:rsidR="00530763" w:rsidRPr="00FD50AE" w:rsidRDefault="00530763" w:rsidP="003E2106">
                  <w:pPr>
                    <w:jc w:val="center"/>
                    <w:rPr>
                      <w:rFonts w:asciiTheme="minorEastAsia" w:hAnsiTheme="minorEastAsia"/>
                      <w:sz w:val="15"/>
                      <w:szCs w:val="15"/>
                    </w:rPr>
                  </w:pPr>
                </w:p>
              </w:tc>
              <w:tc>
                <w:tcPr>
                  <w:tcW w:w="874" w:type="dxa"/>
                  <w:shd w:val="clear" w:color="auto" w:fill="auto"/>
                  <w:vAlign w:val="center"/>
                </w:tcPr>
                <w:p w:rsidR="00530763" w:rsidRPr="00FD50AE" w:rsidRDefault="00530763" w:rsidP="003E2106">
                  <w:pPr>
                    <w:jc w:val="center"/>
                    <w:rPr>
                      <w:rFonts w:asciiTheme="minorEastAsia" w:hAnsiTheme="minorEastAsia"/>
                      <w:sz w:val="15"/>
                      <w:szCs w:val="15"/>
                    </w:rPr>
                  </w:pPr>
                  <w:r w:rsidRPr="00FD50AE">
                    <w:rPr>
                      <w:rFonts w:asciiTheme="minorEastAsia" w:hAnsiTheme="minorEastAsia"/>
                      <w:sz w:val="15"/>
                      <w:szCs w:val="15"/>
                    </w:rPr>
                    <w:t>海洋鱼类</w:t>
                  </w:r>
                </w:p>
              </w:tc>
              <w:tc>
                <w:tcPr>
                  <w:tcW w:w="2629" w:type="dxa"/>
                  <w:shd w:val="clear" w:color="auto" w:fill="auto"/>
                  <w:vAlign w:val="center"/>
                </w:tcPr>
                <w:p w:rsidR="00530763" w:rsidRPr="00FD50AE" w:rsidRDefault="00530763" w:rsidP="003E2106">
                  <w:pPr>
                    <w:jc w:val="left"/>
                    <w:rPr>
                      <w:rFonts w:asciiTheme="minorEastAsia" w:hAnsiTheme="minorEastAsia"/>
                      <w:sz w:val="15"/>
                      <w:szCs w:val="15"/>
                    </w:rPr>
                  </w:pPr>
                  <w:r w:rsidRPr="00FD50AE">
                    <w:rPr>
                      <w:rFonts w:asciiTheme="minorEastAsia" w:hAnsiTheme="minorEastAsia" w:hint="eastAsia"/>
                      <w:sz w:val="15"/>
                      <w:szCs w:val="15"/>
                    </w:rPr>
                    <w:t>1）</w:t>
                  </w:r>
                  <w:r w:rsidRPr="00FD50AE">
                    <w:rPr>
                      <w:rFonts w:asciiTheme="minorEastAsia" w:hAnsiTheme="minorEastAsia" w:cs="宋体" w:hint="eastAsia"/>
                      <w:sz w:val="15"/>
                      <w:szCs w:val="15"/>
                      <w:u w:val="single"/>
                    </w:rPr>
                    <w:t>蓝鳍金枪鱼、</w:t>
                  </w:r>
                  <w:r w:rsidRPr="00FD50AE">
                    <w:rPr>
                      <w:rFonts w:asciiTheme="minorEastAsia" w:hAnsiTheme="minorEastAsia" w:hint="eastAsia"/>
                      <w:sz w:val="15"/>
                      <w:szCs w:val="15"/>
                      <w:u w:val="single"/>
                    </w:rPr>
                    <w:t>鳐鱼</w:t>
                  </w:r>
                  <w:r w:rsidRPr="00FD50AE">
                    <w:rPr>
                      <w:rFonts w:asciiTheme="minorEastAsia" w:hAnsiTheme="minorEastAsia" w:hint="eastAsia"/>
                      <w:sz w:val="15"/>
                      <w:szCs w:val="15"/>
                    </w:rPr>
                    <w:t>、鲽鱼、带鱼、黑鳃梅童鱼、鲭鱼、秋刀鱼、飞鱼、鲆鱼、石斑鱼、鲈鱼、金枪鱼、鳕鱼、反目鱼、大头鱼、虾虎鱼、凤尾鱼、明太鱼、黄姑鱼、舌鳎鱼、鲂鱼、青鳞鱼、鳗鱼、小白鱼、银鲳鱼、河豚、腹鳍石斑鱼、眼张鱼、星鳗、蓝点鲅鱼、</w:t>
                  </w:r>
                  <w:r w:rsidRPr="00FD50AE">
                    <w:rPr>
                      <w:rFonts w:asciiTheme="minorEastAsia" w:hAnsiTheme="minorEastAsia" w:hint="eastAsia"/>
                      <w:sz w:val="15"/>
                      <w:szCs w:val="15"/>
                      <w:u w:val="single"/>
                    </w:rPr>
                    <w:t>鲨鱼、剑鱼、舌头鱼</w:t>
                  </w:r>
                  <w:r w:rsidRPr="00FD50AE">
                    <w:rPr>
                      <w:rFonts w:asciiTheme="minorEastAsia" w:hAnsiTheme="minorEastAsia" w:hint="eastAsia"/>
                      <w:sz w:val="15"/>
                      <w:szCs w:val="15"/>
                    </w:rPr>
                    <w:t>、鲻鱼、六带拟鲈、玉筋鱼、银鳕鱼、远东多线鱼、竹荚鱼、班鰶鱼、沙丁鱼、黄花鱼、鲥鱼、鳞鲀、鲱鱼、鳐鱼等</w:t>
                  </w:r>
                </w:p>
                <w:p w:rsidR="00530763" w:rsidRPr="00FD50AE" w:rsidRDefault="00530763" w:rsidP="003E2106">
                  <w:pPr>
                    <w:jc w:val="left"/>
                    <w:rPr>
                      <w:rFonts w:asciiTheme="minorEastAsia" w:hAnsiTheme="minorEastAsia"/>
                      <w:sz w:val="15"/>
                      <w:szCs w:val="15"/>
                    </w:rPr>
                  </w:pPr>
                  <w:r w:rsidRPr="00FD50AE">
                    <w:rPr>
                      <w:rFonts w:asciiTheme="minorEastAsia" w:hAnsiTheme="minorEastAsia" w:hint="eastAsia"/>
                      <w:sz w:val="15"/>
                      <w:szCs w:val="15"/>
                    </w:rPr>
                    <w:t>2） 深海鱼类：</w:t>
                  </w:r>
                  <w:r w:rsidRPr="00FD50AE">
                    <w:rPr>
                      <w:rFonts w:asciiTheme="minorEastAsia" w:hAnsiTheme="minorEastAsia" w:cs="Batang" w:hint="eastAsia"/>
                      <w:sz w:val="15"/>
                      <w:szCs w:val="15"/>
                      <w:u w:val="single"/>
                    </w:rPr>
                    <w:t>褐菖鲉类</w:t>
                  </w:r>
                  <w:r w:rsidR="00FD50AE">
                    <w:rPr>
                      <w:rFonts w:asciiTheme="minorEastAsia" w:hAnsiTheme="minorEastAsia" w:hint="eastAsia"/>
                      <w:sz w:val="15"/>
                      <w:szCs w:val="15"/>
                      <w:u w:val="single"/>
                    </w:rPr>
                    <w:t>（</w:t>
                  </w:r>
                  <w:r w:rsidRPr="00FD50AE">
                    <w:rPr>
                      <w:rFonts w:asciiTheme="minorEastAsia" w:hAnsiTheme="minorEastAsia" w:cs="Batang" w:hint="eastAsia"/>
                      <w:sz w:val="15"/>
                      <w:szCs w:val="15"/>
                      <w:u w:val="single"/>
                    </w:rPr>
                    <w:t>包括赤鱼、沿岸性鱼种除外</w:t>
                  </w:r>
                  <w:r w:rsidR="00FD50AE">
                    <w:rPr>
                      <w:rFonts w:asciiTheme="minorEastAsia" w:hAnsiTheme="minorEastAsia" w:hint="eastAsia"/>
                      <w:sz w:val="15"/>
                      <w:szCs w:val="15"/>
                      <w:u w:val="single"/>
                    </w:rPr>
                    <w:t>）</w:t>
                  </w:r>
                  <w:r w:rsidRPr="00FD50AE">
                    <w:rPr>
                      <w:rFonts w:asciiTheme="minorEastAsia" w:hAnsiTheme="minorEastAsia" w:hint="eastAsia"/>
                      <w:sz w:val="15"/>
                      <w:szCs w:val="15"/>
                    </w:rPr>
                    <w:t>、</w:t>
                  </w:r>
                  <w:r w:rsidRPr="00FD50AE">
                    <w:rPr>
                      <w:rFonts w:asciiTheme="minorEastAsia" w:hAnsiTheme="minorEastAsia" w:cs="宋体" w:hint="eastAsia"/>
                      <w:sz w:val="15"/>
                      <w:szCs w:val="15"/>
                    </w:rPr>
                    <w:t>十指金眼鲷、扁头</w:t>
                  </w:r>
                  <w:r w:rsidRPr="00FD50AE">
                    <w:rPr>
                      <w:rFonts w:asciiTheme="minorEastAsia" w:hAnsiTheme="minorEastAsia" w:cs="宋体" w:hint="eastAsia"/>
                      <w:sz w:val="15"/>
                      <w:szCs w:val="15"/>
                    </w:rPr>
                    <w:lastRenderedPageBreak/>
                    <w:t>七鳃鲨、天竺鲨、鼠鲨、灰鲭鲨、</w:t>
                  </w:r>
                  <w:r w:rsidRPr="00FD50AE">
                    <w:rPr>
                      <w:rFonts w:asciiTheme="minorEastAsia" w:hAnsiTheme="minorEastAsia" w:cs="Batang" w:hint="eastAsia"/>
                      <w:sz w:val="15"/>
                      <w:szCs w:val="15"/>
                    </w:rPr>
                    <w:t>白斑角鲨、</w:t>
                  </w:r>
                  <w:r w:rsidRPr="00FD50AE">
                    <w:rPr>
                      <w:rFonts w:asciiTheme="minorEastAsia" w:hAnsiTheme="minorEastAsia" w:cs="宋体" w:hint="eastAsia"/>
                      <w:sz w:val="15"/>
                      <w:szCs w:val="15"/>
                    </w:rPr>
                    <w:t>锤头双髻鲨、银鲨、</w:t>
                  </w:r>
                  <w:r w:rsidRPr="00FD50AE">
                    <w:rPr>
                      <w:rFonts w:asciiTheme="minorEastAsia" w:hAnsiTheme="minorEastAsia" w:cs="Batang" w:hint="eastAsia"/>
                      <w:sz w:val="15"/>
                      <w:szCs w:val="15"/>
                    </w:rPr>
                    <w:t>大青鲨、乌翅真鲨、</w:t>
                  </w:r>
                  <w:r w:rsidRPr="00FD50AE">
                    <w:rPr>
                      <w:rFonts w:asciiTheme="minorEastAsia" w:hAnsiTheme="minorEastAsia" w:cs="宋体" w:hint="eastAsia"/>
                      <w:sz w:val="15"/>
                      <w:szCs w:val="15"/>
                    </w:rPr>
                    <w:t>东洋鲈、羽鼬鳚、</w:t>
                  </w:r>
                  <w:r w:rsidRPr="00FD50AE">
                    <w:rPr>
                      <w:rFonts w:asciiTheme="minorEastAsia" w:hAnsiTheme="minorEastAsia" w:cs="Batang" w:hint="eastAsia"/>
                      <w:sz w:val="15"/>
                      <w:szCs w:val="15"/>
                      <w:lang w:eastAsia="ko-KR"/>
                    </w:rPr>
                    <w:t>黑</w:t>
                  </w:r>
                  <w:r w:rsidRPr="00FD50AE">
                    <w:rPr>
                      <w:rFonts w:asciiTheme="minorEastAsia" w:hAnsiTheme="minorEastAsia" w:cs="宋体" w:hint="eastAsia"/>
                      <w:sz w:val="15"/>
                      <w:szCs w:val="15"/>
                      <w:lang w:eastAsia="ko-KR"/>
                    </w:rPr>
                    <w:t>异</w:t>
                  </w:r>
                  <w:r w:rsidRPr="00FD50AE">
                    <w:rPr>
                      <w:rFonts w:asciiTheme="minorEastAsia" w:hAnsiTheme="minorEastAsia" w:cs="Batang" w:hint="eastAsia"/>
                      <w:sz w:val="15"/>
                      <w:szCs w:val="15"/>
                      <w:lang w:eastAsia="ko-KR"/>
                    </w:rPr>
                    <w:t>海</w:t>
                  </w:r>
                  <w:r w:rsidRPr="00FD50AE">
                    <w:rPr>
                      <w:rFonts w:asciiTheme="minorEastAsia" w:hAnsiTheme="minorEastAsia" w:cs="宋体" w:hint="eastAsia"/>
                      <w:sz w:val="15"/>
                      <w:szCs w:val="15"/>
                      <w:lang w:eastAsia="ko-KR"/>
                    </w:rPr>
                    <w:t>鲂</w:t>
                  </w:r>
                  <w:r w:rsidR="00FD50AE">
                    <w:rPr>
                      <w:rFonts w:asciiTheme="minorEastAsia" w:hAnsiTheme="minorEastAsia" w:hint="eastAsia"/>
                      <w:sz w:val="15"/>
                      <w:szCs w:val="15"/>
                      <w:lang w:eastAsia="ko-KR"/>
                    </w:rPr>
                    <w:t>（</w:t>
                  </w:r>
                  <w:r w:rsidRPr="00FD50AE">
                    <w:rPr>
                      <w:rFonts w:asciiTheme="minorEastAsia" w:hAnsiTheme="minorEastAsia" w:hint="eastAsia"/>
                      <w:sz w:val="15"/>
                      <w:szCs w:val="15"/>
                      <w:lang w:eastAsia="ko-KR"/>
                    </w:rPr>
                    <w:t>Allocyttus niger</w:t>
                  </w:r>
                  <w:r w:rsidR="00FD50AE">
                    <w:rPr>
                      <w:rFonts w:asciiTheme="minorEastAsia" w:hAnsiTheme="minorEastAsia" w:hint="eastAsia"/>
                      <w:sz w:val="15"/>
                      <w:szCs w:val="15"/>
                      <w:lang w:eastAsia="ko-KR"/>
                    </w:rPr>
                    <w:t>）</w:t>
                  </w:r>
                  <w:r w:rsidRPr="00FD50AE">
                    <w:rPr>
                      <w:rFonts w:asciiTheme="minorEastAsia" w:hAnsiTheme="minorEastAsia" w:hint="eastAsia"/>
                      <w:sz w:val="15"/>
                      <w:szCs w:val="15"/>
                      <w:lang w:eastAsia="ko-KR"/>
                    </w:rPr>
                    <w:t>、</w:t>
                  </w:r>
                  <w:r w:rsidRPr="00FD50AE">
                    <w:rPr>
                      <w:rFonts w:asciiTheme="minorEastAsia" w:hAnsiTheme="minorEastAsia" w:cs="宋体" w:hint="eastAsia"/>
                      <w:sz w:val="15"/>
                      <w:szCs w:val="15"/>
                      <w:lang w:eastAsia="ko-KR"/>
                    </w:rPr>
                    <w:t>花斑鲂</w:t>
                  </w:r>
                  <w:r w:rsidR="00FD50AE">
                    <w:rPr>
                      <w:rFonts w:asciiTheme="minorEastAsia" w:hAnsiTheme="minorEastAsia" w:hint="eastAsia"/>
                      <w:sz w:val="15"/>
                      <w:szCs w:val="15"/>
                      <w:lang w:eastAsia="ko-KR"/>
                    </w:rPr>
                    <w:t>（</w:t>
                  </w:r>
                  <w:r w:rsidRPr="00FD50AE">
                    <w:rPr>
                      <w:rFonts w:asciiTheme="minorEastAsia" w:hAnsiTheme="minorEastAsia" w:hint="eastAsia"/>
                      <w:sz w:val="15"/>
                      <w:szCs w:val="15"/>
                      <w:lang w:eastAsia="ko-KR"/>
                    </w:rPr>
                    <w:t>Pseudocyttus maculatus</w:t>
                  </w:r>
                  <w:r w:rsidR="00FD50AE">
                    <w:rPr>
                      <w:rFonts w:asciiTheme="minorEastAsia" w:hAnsiTheme="minorEastAsia" w:hint="eastAsia"/>
                      <w:sz w:val="15"/>
                      <w:szCs w:val="15"/>
                      <w:lang w:eastAsia="ko-KR"/>
                    </w:rPr>
                    <w:t>）</w:t>
                  </w:r>
                  <w:r w:rsidRPr="00FD50AE">
                    <w:rPr>
                      <w:rFonts w:asciiTheme="minorEastAsia" w:hAnsiTheme="minorEastAsia" w:hint="eastAsia"/>
                      <w:sz w:val="15"/>
                      <w:szCs w:val="15"/>
                      <w:lang w:eastAsia="ko-KR"/>
                    </w:rPr>
                    <w:t>、</w:t>
                  </w:r>
                  <w:r w:rsidRPr="00FD50AE">
                    <w:rPr>
                      <w:rFonts w:asciiTheme="minorEastAsia" w:hAnsiTheme="minorEastAsia" w:cs="宋体" w:hint="eastAsia"/>
                      <w:sz w:val="15"/>
                      <w:szCs w:val="15"/>
                      <w:lang w:eastAsia="ko-KR"/>
                    </w:rPr>
                    <w:t>大西洋胸棘鲷</w:t>
                  </w:r>
                  <w:r w:rsidR="00FD50AE">
                    <w:rPr>
                      <w:rFonts w:asciiTheme="minorEastAsia" w:hAnsiTheme="minorEastAsia" w:hint="eastAsia"/>
                      <w:sz w:val="15"/>
                      <w:szCs w:val="15"/>
                      <w:lang w:eastAsia="ko-KR"/>
                    </w:rPr>
                    <w:t>（</w:t>
                  </w:r>
                  <w:r w:rsidRPr="00FD50AE">
                    <w:rPr>
                      <w:rFonts w:asciiTheme="minorEastAsia" w:hAnsiTheme="minorEastAsia" w:hint="eastAsia"/>
                      <w:sz w:val="15"/>
                      <w:szCs w:val="15"/>
                      <w:lang w:eastAsia="ko-KR"/>
                    </w:rPr>
                    <w:t>Hoplostethus atlanticus</w:t>
                  </w:r>
                  <w:r w:rsidR="00FD50AE">
                    <w:rPr>
                      <w:rFonts w:asciiTheme="minorEastAsia" w:hAnsiTheme="minorEastAsia" w:hint="eastAsia"/>
                      <w:sz w:val="15"/>
                      <w:szCs w:val="15"/>
                      <w:lang w:eastAsia="ko-KR"/>
                    </w:rPr>
                    <w:t>）</w:t>
                  </w:r>
                  <w:r w:rsidRPr="00FD50AE">
                    <w:rPr>
                      <w:rFonts w:asciiTheme="minorEastAsia" w:hAnsiTheme="minorEastAsia" w:hint="eastAsia"/>
                      <w:sz w:val="15"/>
                      <w:szCs w:val="15"/>
                      <w:lang w:eastAsia="ko-KR"/>
                    </w:rPr>
                    <w:t>、</w:t>
                  </w:r>
                  <w:r w:rsidRPr="00FD50AE">
                    <w:rPr>
                      <w:rFonts w:asciiTheme="minorEastAsia" w:hAnsiTheme="minorEastAsia" w:cs="Batang" w:hint="eastAsia"/>
                      <w:sz w:val="15"/>
                      <w:szCs w:val="15"/>
                    </w:rPr>
                    <w:t>樱鲷、</w:t>
                  </w:r>
                  <w:r w:rsidRPr="00FD50AE">
                    <w:rPr>
                      <w:rFonts w:asciiTheme="minorEastAsia" w:hAnsiTheme="minorEastAsia" w:cs="宋体" w:hint="eastAsia"/>
                      <w:sz w:val="15"/>
                      <w:szCs w:val="15"/>
                      <w:u w:val="single"/>
                    </w:rPr>
                    <w:t>浦氏盲鳗（沿岸性除外）</w:t>
                  </w:r>
                  <w:r w:rsidRPr="00FD50AE">
                    <w:rPr>
                      <w:rFonts w:asciiTheme="minorEastAsia" w:hAnsiTheme="minorEastAsia" w:cs="宋体" w:hint="eastAsia"/>
                      <w:sz w:val="15"/>
                      <w:szCs w:val="15"/>
                    </w:rPr>
                    <w:t>、银鰤鱼、</w:t>
                  </w:r>
                  <w:r w:rsidRPr="00FD50AE">
                    <w:rPr>
                      <w:rFonts w:asciiTheme="minorEastAsia" w:hAnsiTheme="minorEastAsia" w:cs="Batang" w:hint="eastAsia"/>
                      <w:sz w:val="15"/>
                      <w:szCs w:val="15"/>
                    </w:rPr>
                    <w:t>裸盖鱼、南方鳕鱼</w:t>
                  </w:r>
                  <w:r w:rsidR="00FD50AE">
                    <w:rPr>
                      <w:rFonts w:asciiTheme="minorEastAsia" w:hAnsiTheme="minorEastAsia" w:hint="eastAsia"/>
                      <w:sz w:val="15"/>
                      <w:szCs w:val="15"/>
                    </w:rPr>
                    <w:t>（</w:t>
                  </w:r>
                  <w:r w:rsidRPr="00FD50AE">
                    <w:rPr>
                      <w:rFonts w:asciiTheme="minorEastAsia" w:hAnsiTheme="minorEastAsia" w:hint="eastAsia"/>
                      <w:sz w:val="15"/>
                      <w:szCs w:val="15"/>
                    </w:rPr>
                    <w:t>限于新西兰系群</w:t>
                  </w:r>
                  <w:r w:rsidR="00FD50AE">
                    <w:rPr>
                      <w:rFonts w:asciiTheme="minorEastAsia" w:hAnsiTheme="minorEastAsia" w:hint="eastAsia"/>
                      <w:sz w:val="15"/>
                      <w:szCs w:val="15"/>
                    </w:rPr>
                    <w:t>）</w:t>
                  </w:r>
                  <w:r w:rsidRPr="00FD50AE">
                    <w:rPr>
                      <w:rFonts w:asciiTheme="minorEastAsia" w:hAnsiTheme="minorEastAsia" w:hint="eastAsia"/>
                      <w:sz w:val="15"/>
                      <w:szCs w:val="15"/>
                    </w:rPr>
                    <w:t>等</w:t>
                  </w:r>
                </w:p>
                <w:p w:rsidR="00530763" w:rsidRPr="00FD50AE" w:rsidRDefault="00530763" w:rsidP="003E2106">
                  <w:pPr>
                    <w:jc w:val="left"/>
                    <w:rPr>
                      <w:rFonts w:asciiTheme="minorEastAsia" w:hAnsiTheme="minorEastAsia" w:cs="宋体"/>
                      <w:sz w:val="15"/>
                      <w:szCs w:val="15"/>
                    </w:rPr>
                  </w:pPr>
                  <w:r w:rsidRPr="00FD50AE">
                    <w:rPr>
                      <w:rFonts w:asciiTheme="minorEastAsia" w:hAnsiTheme="minorEastAsia" w:hint="eastAsia"/>
                      <w:sz w:val="15"/>
                      <w:szCs w:val="15"/>
                    </w:rPr>
                    <w:t xml:space="preserve">3） </w:t>
                  </w:r>
                  <w:r w:rsidRPr="00FD50AE">
                    <w:rPr>
                      <w:rFonts w:asciiTheme="minorEastAsia" w:hAnsiTheme="minorEastAsia" w:cs="宋体" w:hint="eastAsia"/>
                      <w:sz w:val="15"/>
                      <w:szCs w:val="15"/>
                    </w:rPr>
                    <w:t>鲔类及剑鱼类：蓝鳍金枪鱼、</w:t>
                  </w:r>
                </w:p>
                <w:p w:rsidR="00530763" w:rsidRPr="00FD50AE" w:rsidRDefault="00530763" w:rsidP="003E2106">
                  <w:pPr>
                    <w:jc w:val="left"/>
                    <w:rPr>
                      <w:rFonts w:asciiTheme="minorEastAsia" w:hAnsiTheme="minorEastAsia" w:cs="宋体"/>
                      <w:sz w:val="15"/>
                      <w:szCs w:val="15"/>
                    </w:rPr>
                  </w:pPr>
                  <w:r w:rsidRPr="00FD50AE">
                    <w:rPr>
                      <w:rFonts w:asciiTheme="minorEastAsia" w:hAnsiTheme="minorEastAsia" w:cs="宋体" w:hint="eastAsia"/>
                      <w:sz w:val="15"/>
                      <w:szCs w:val="15"/>
                    </w:rPr>
                    <w:t>南方蓝鳍金枪鱼、长鳍金枪鱼、大眼金枪鱼、</w:t>
                  </w:r>
                </w:p>
                <w:p w:rsidR="00530763" w:rsidRPr="00FD50AE" w:rsidRDefault="00530763" w:rsidP="003E2106">
                  <w:pPr>
                    <w:jc w:val="left"/>
                    <w:rPr>
                      <w:rFonts w:asciiTheme="minorEastAsia" w:hAnsiTheme="minorEastAsia" w:cs="宋体"/>
                      <w:sz w:val="15"/>
                      <w:szCs w:val="15"/>
                    </w:rPr>
                  </w:pPr>
                  <w:r w:rsidRPr="00FD50AE">
                    <w:rPr>
                      <w:rFonts w:asciiTheme="minorEastAsia" w:hAnsiTheme="minorEastAsia" w:cs="宋体" w:hint="eastAsia"/>
                      <w:sz w:val="15"/>
                      <w:szCs w:val="15"/>
                    </w:rPr>
                    <w:t>黄鳍金枪鱼、东方旗鱼、四鳍旗鱼、蓝枪鱼、</w:t>
                  </w:r>
                </w:p>
                <w:p w:rsidR="00530763" w:rsidRPr="00FD50AE" w:rsidRDefault="00530763" w:rsidP="003E2106">
                  <w:pPr>
                    <w:jc w:val="left"/>
                    <w:rPr>
                      <w:rFonts w:asciiTheme="minorEastAsia" w:hAnsiTheme="minorEastAsia" w:cs="宋体"/>
                      <w:sz w:val="15"/>
                      <w:szCs w:val="15"/>
                    </w:rPr>
                  </w:pPr>
                  <w:r w:rsidRPr="00FD50AE">
                    <w:rPr>
                      <w:rFonts w:asciiTheme="minorEastAsia" w:hAnsiTheme="minorEastAsia" w:cs="宋体" w:hint="eastAsia"/>
                      <w:sz w:val="15"/>
                      <w:szCs w:val="15"/>
                    </w:rPr>
                    <w:t>白枪鱼、剑鱼、长尾金枪鱼、鲣鱼、白卜鲔、</w:t>
                  </w:r>
                </w:p>
                <w:p w:rsidR="00530763" w:rsidRPr="00FD50AE" w:rsidRDefault="00530763" w:rsidP="003E2106">
                  <w:pPr>
                    <w:jc w:val="left"/>
                    <w:rPr>
                      <w:rFonts w:asciiTheme="minorEastAsia" w:hAnsiTheme="minorEastAsia" w:cs="Times New Roman"/>
                      <w:sz w:val="15"/>
                      <w:szCs w:val="15"/>
                      <w:lang w:eastAsia="ko-KR"/>
                    </w:rPr>
                  </w:pPr>
                  <w:r w:rsidRPr="00FD50AE">
                    <w:rPr>
                      <w:rFonts w:asciiTheme="minorEastAsia" w:hAnsiTheme="minorEastAsia" w:cs="宋体" w:hint="eastAsia"/>
                      <w:sz w:val="15"/>
                      <w:szCs w:val="15"/>
                    </w:rPr>
                    <w:t>圆鸵鲣、扁鸵鲣等</w:t>
                  </w:r>
                </w:p>
              </w:tc>
            </w:tr>
            <w:tr w:rsidR="00530763" w:rsidRPr="00FD50AE" w:rsidTr="003E2106">
              <w:trPr>
                <w:jc w:val="center"/>
              </w:trPr>
              <w:tc>
                <w:tcPr>
                  <w:tcW w:w="802" w:type="dxa"/>
                  <w:vMerge/>
                  <w:shd w:val="clear" w:color="auto" w:fill="auto"/>
                  <w:vAlign w:val="center"/>
                </w:tcPr>
                <w:p w:rsidR="00530763" w:rsidRPr="00FD50AE" w:rsidRDefault="00530763" w:rsidP="003E2106">
                  <w:pPr>
                    <w:jc w:val="center"/>
                    <w:rPr>
                      <w:rFonts w:asciiTheme="minorEastAsia" w:hAnsiTheme="minorEastAsia"/>
                      <w:sz w:val="15"/>
                      <w:szCs w:val="15"/>
                      <w:lang w:eastAsia="ko-KR"/>
                    </w:rPr>
                  </w:pPr>
                </w:p>
              </w:tc>
              <w:tc>
                <w:tcPr>
                  <w:tcW w:w="802" w:type="dxa"/>
                  <w:vMerge/>
                  <w:shd w:val="clear" w:color="auto" w:fill="auto"/>
                  <w:vAlign w:val="center"/>
                </w:tcPr>
                <w:p w:rsidR="00530763" w:rsidRPr="00FD50AE" w:rsidRDefault="00530763" w:rsidP="003E2106">
                  <w:pPr>
                    <w:jc w:val="center"/>
                    <w:rPr>
                      <w:rFonts w:asciiTheme="minorEastAsia" w:hAnsiTheme="minorEastAsia"/>
                      <w:sz w:val="15"/>
                      <w:szCs w:val="15"/>
                      <w:lang w:eastAsia="ko-KR"/>
                    </w:rPr>
                  </w:pPr>
                </w:p>
              </w:tc>
              <w:tc>
                <w:tcPr>
                  <w:tcW w:w="874" w:type="dxa"/>
                  <w:shd w:val="clear" w:color="auto" w:fill="auto"/>
                  <w:vAlign w:val="center"/>
                </w:tcPr>
                <w:p w:rsidR="00530763" w:rsidRPr="00FD50AE" w:rsidRDefault="00530763" w:rsidP="003E2106">
                  <w:pPr>
                    <w:jc w:val="center"/>
                    <w:rPr>
                      <w:rFonts w:asciiTheme="minorEastAsia" w:hAnsiTheme="minorEastAsia"/>
                      <w:sz w:val="15"/>
                      <w:szCs w:val="15"/>
                    </w:rPr>
                  </w:pPr>
                  <w:r w:rsidRPr="00FD50AE">
                    <w:rPr>
                      <w:rFonts w:asciiTheme="minorEastAsia" w:hAnsiTheme="minorEastAsia"/>
                      <w:sz w:val="15"/>
                      <w:szCs w:val="15"/>
                    </w:rPr>
                    <w:t>鱼卵类</w:t>
                  </w:r>
                </w:p>
              </w:tc>
              <w:tc>
                <w:tcPr>
                  <w:tcW w:w="2629" w:type="dxa"/>
                  <w:shd w:val="clear" w:color="auto" w:fill="auto"/>
                </w:tcPr>
                <w:p w:rsidR="00530763" w:rsidRPr="00FD50AE" w:rsidRDefault="00530763">
                  <w:pPr>
                    <w:rPr>
                      <w:rFonts w:asciiTheme="minorEastAsia" w:hAnsiTheme="minorEastAsia"/>
                    </w:rPr>
                  </w:pPr>
                  <w:r w:rsidRPr="00FD50AE">
                    <w:rPr>
                      <w:rFonts w:asciiTheme="minorEastAsia" w:hAnsiTheme="minorEastAsia" w:cs="Times New Roman" w:hint="eastAsia"/>
                      <w:kern w:val="0"/>
                      <w:sz w:val="15"/>
                      <w:szCs w:val="15"/>
                    </w:rPr>
                    <w:t>（省略）</w:t>
                  </w:r>
                </w:p>
              </w:tc>
            </w:tr>
            <w:tr w:rsidR="00530763" w:rsidRPr="00FD50AE" w:rsidTr="003E2106">
              <w:trPr>
                <w:jc w:val="center"/>
              </w:trPr>
              <w:tc>
                <w:tcPr>
                  <w:tcW w:w="802" w:type="dxa"/>
                  <w:vMerge/>
                  <w:shd w:val="clear" w:color="auto" w:fill="auto"/>
                  <w:vAlign w:val="center"/>
                </w:tcPr>
                <w:p w:rsidR="00530763" w:rsidRPr="00FD50AE" w:rsidRDefault="00530763" w:rsidP="003E2106">
                  <w:pPr>
                    <w:jc w:val="center"/>
                    <w:rPr>
                      <w:rFonts w:asciiTheme="minorEastAsia" w:hAnsiTheme="minorEastAsia"/>
                      <w:sz w:val="15"/>
                      <w:szCs w:val="15"/>
                    </w:rPr>
                  </w:pPr>
                </w:p>
              </w:tc>
              <w:tc>
                <w:tcPr>
                  <w:tcW w:w="802" w:type="dxa"/>
                  <w:vMerge w:val="restart"/>
                  <w:shd w:val="clear" w:color="auto" w:fill="auto"/>
                  <w:vAlign w:val="center"/>
                </w:tcPr>
                <w:p w:rsidR="00530763" w:rsidRPr="00FD50AE" w:rsidRDefault="00530763" w:rsidP="003E2106">
                  <w:pPr>
                    <w:jc w:val="center"/>
                    <w:rPr>
                      <w:rFonts w:asciiTheme="minorEastAsia" w:hAnsiTheme="minorEastAsia"/>
                      <w:sz w:val="15"/>
                      <w:szCs w:val="15"/>
                    </w:rPr>
                  </w:pPr>
                  <w:r w:rsidRPr="00FD50AE">
                    <w:rPr>
                      <w:rFonts w:asciiTheme="minorEastAsia" w:hAnsiTheme="minorEastAsia"/>
                      <w:sz w:val="15"/>
                      <w:szCs w:val="15"/>
                    </w:rPr>
                    <w:t>无</w:t>
                  </w:r>
                </w:p>
                <w:p w:rsidR="00530763" w:rsidRPr="00FD50AE" w:rsidRDefault="00530763" w:rsidP="003E2106">
                  <w:pPr>
                    <w:jc w:val="center"/>
                    <w:rPr>
                      <w:rFonts w:asciiTheme="minorEastAsia" w:hAnsiTheme="minorEastAsia"/>
                      <w:sz w:val="15"/>
                      <w:szCs w:val="15"/>
                    </w:rPr>
                  </w:pPr>
                  <w:r w:rsidRPr="00FD50AE">
                    <w:rPr>
                      <w:rFonts w:asciiTheme="minorEastAsia" w:hAnsiTheme="minorEastAsia"/>
                      <w:sz w:val="15"/>
                      <w:szCs w:val="15"/>
                    </w:rPr>
                    <w:t>脊</w:t>
                  </w:r>
                </w:p>
                <w:p w:rsidR="00530763" w:rsidRPr="00FD50AE" w:rsidRDefault="00530763" w:rsidP="003E2106">
                  <w:pPr>
                    <w:jc w:val="center"/>
                    <w:rPr>
                      <w:rFonts w:asciiTheme="minorEastAsia" w:hAnsiTheme="minorEastAsia"/>
                      <w:sz w:val="15"/>
                      <w:szCs w:val="15"/>
                    </w:rPr>
                  </w:pPr>
                  <w:r w:rsidRPr="00FD50AE">
                    <w:rPr>
                      <w:rFonts w:asciiTheme="minorEastAsia" w:hAnsiTheme="minorEastAsia"/>
                      <w:sz w:val="15"/>
                      <w:szCs w:val="15"/>
                    </w:rPr>
                    <w:t>椎</w:t>
                  </w:r>
                </w:p>
                <w:p w:rsidR="00530763" w:rsidRPr="00FD50AE" w:rsidRDefault="00530763" w:rsidP="003E2106">
                  <w:pPr>
                    <w:jc w:val="center"/>
                    <w:rPr>
                      <w:rFonts w:asciiTheme="minorEastAsia" w:hAnsiTheme="minorEastAsia"/>
                      <w:sz w:val="15"/>
                      <w:szCs w:val="15"/>
                    </w:rPr>
                  </w:pPr>
                  <w:r w:rsidRPr="00FD50AE">
                    <w:rPr>
                      <w:rFonts w:asciiTheme="minorEastAsia" w:hAnsiTheme="minorEastAsia"/>
                      <w:sz w:val="15"/>
                      <w:szCs w:val="15"/>
                    </w:rPr>
                    <w:t>动</w:t>
                  </w:r>
                </w:p>
                <w:p w:rsidR="00530763" w:rsidRPr="00FD50AE" w:rsidRDefault="00530763" w:rsidP="003E2106">
                  <w:pPr>
                    <w:jc w:val="center"/>
                    <w:rPr>
                      <w:rFonts w:asciiTheme="minorEastAsia" w:hAnsiTheme="minorEastAsia"/>
                      <w:sz w:val="15"/>
                      <w:szCs w:val="15"/>
                    </w:rPr>
                  </w:pPr>
                  <w:r w:rsidRPr="00FD50AE">
                    <w:rPr>
                      <w:rFonts w:asciiTheme="minorEastAsia" w:hAnsiTheme="minorEastAsia"/>
                      <w:sz w:val="15"/>
                      <w:szCs w:val="15"/>
                    </w:rPr>
                    <w:t>物</w:t>
                  </w:r>
                </w:p>
              </w:tc>
              <w:tc>
                <w:tcPr>
                  <w:tcW w:w="874" w:type="dxa"/>
                  <w:shd w:val="clear" w:color="auto" w:fill="auto"/>
                  <w:vAlign w:val="center"/>
                </w:tcPr>
                <w:p w:rsidR="00530763" w:rsidRPr="00FD50AE" w:rsidRDefault="00530763" w:rsidP="003E2106">
                  <w:pPr>
                    <w:jc w:val="center"/>
                    <w:rPr>
                      <w:rFonts w:asciiTheme="minorEastAsia" w:hAnsiTheme="minorEastAsia"/>
                      <w:sz w:val="15"/>
                      <w:szCs w:val="15"/>
                    </w:rPr>
                  </w:pPr>
                  <w:r w:rsidRPr="00FD50AE">
                    <w:rPr>
                      <w:rFonts w:asciiTheme="minorEastAsia" w:hAnsiTheme="minorEastAsia"/>
                      <w:sz w:val="15"/>
                      <w:szCs w:val="15"/>
                    </w:rPr>
                    <w:t>甲壳类</w:t>
                  </w:r>
                </w:p>
              </w:tc>
              <w:tc>
                <w:tcPr>
                  <w:tcW w:w="2629" w:type="dxa"/>
                  <w:shd w:val="clear" w:color="auto" w:fill="auto"/>
                </w:tcPr>
                <w:p w:rsidR="00530763" w:rsidRPr="00FD50AE" w:rsidRDefault="00530763">
                  <w:pPr>
                    <w:rPr>
                      <w:rFonts w:asciiTheme="minorEastAsia" w:hAnsiTheme="minorEastAsia"/>
                    </w:rPr>
                  </w:pPr>
                  <w:r w:rsidRPr="00FD50AE">
                    <w:rPr>
                      <w:rFonts w:asciiTheme="minorEastAsia" w:hAnsiTheme="minorEastAsia" w:cs="Times New Roman" w:hint="eastAsia"/>
                      <w:kern w:val="0"/>
                      <w:sz w:val="15"/>
                      <w:szCs w:val="15"/>
                    </w:rPr>
                    <w:t>（省略）</w:t>
                  </w:r>
                </w:p>
              </w:tc>
            </w:tr>
            <w:tr w:rsidR="00530763" w:rsidRPr="00FD50AE" w:rsidTr="00530763">
              <w:trPr>
                <w:trHeight w:val="610"/>
                <w:jc w:val="center"/>
              </w:trPr>
              <w:tc>
                <w:tcPr>
                  <w:tcW w:w="802" w:type="dxa"/>
                  <w:vMerge/>
                  <w:shd w:val="clear" w:color="auto" w:fill="auto"/>
                  <w:vAlign w:val="center"/>
                </w:tcPr>
                <w:p w:rsidR="00530763" w:rsidRPr="00FD50AE" w:rsidRDefault="00530763" w:rsidP="003E2106">
                  <w:pPr>
                    <w:jc w:val="center"/>
                    <w:rPr>
                      <w:rFonts w:asciiTheme="minorEastAsia" w:hAnsiTheme="minorEastAsia"/>
                      <w:sz w:val="15"/>
                      <w:szCs w:val="15"/>
                    </w:rPr>
                  </w:pPr>
                </w:p>
              </w:tc>
              <w:tc>
                <w:tcPr>
                  <w:tcW w:w="802" w:type="dxa"/>
                  <w:vMerge/>
                  <w:shd w:val="clear" w:color="auto" w:fill="auto"/>
                  <w:vAlign w:val="center"/>
                </w:tcPr>
                <w:p w:rsidR="00530763" w:rsidRPr="00FD50AE" w:rsidRDefault="00530763" w:rsidP="003E2106">
                  <w:pPr>
                    <w:jc w:val="center"/>
                    <w:rPr>
                      <w:rFonts w:asciiTheme="minorEastAsia" w:hAnsiTheme="minorEastAsia"/>
                      <w:sz w:val="15"/>
                      <w:szCs w:val="15"/>
                    </w:rPr>
                  </w:pPr>
                </w:p>
              </w:tc>
              <w:tc>
                <w:tcPr>
                  <w:tcW w:w="874" w:type="dxa"/>
                  <w:shd w:val="clear" w:color="auto" w:fill="auto"/>
                  <w:vAlign w:val="center"/>
                </w:tcPr>
                <w:p w:rsidR="00530763" w:rsidRPr="00FD50AE" w:rsidRDefault="00530763" w:rsidP="003E2106">
                  <w:pPr>
                    <w:jc w:val="center"/>
                    <w:rPr>
                      <w:rFonts w:asciiTheme="minorEastAsia" w:hAnsiTheme="minorEastAsia"/>
                      <w:sz w:val="15"/>
                      <w:szCs w:val="15"/>
                    </w:rPr>
                  </w:pPr>
                  <w:r w:rsidRPr="00FD50AE">
                    <w:rPr>
                      <w:rFonts w:asciiTheme="minorEastAsia" w:hAnsiTheme="minorEastAsia"/>
                      <w:sz w:val="15"/>
                      <w:szCs w:val="15"/>
                    </w:rPr>
                    <w:t>软体类</w:t>
                  </w:r>
                </w:p>
              </w:tc>
              <w:tc>
                <w:tcPr>
                  <w:tcW w:w="2629" w:type="dxa"/>
                  <w:shd w:val="clear" w:color="auto" w:fill="auto"/>
                  <w:vAlign w:val="center"/>
                </w:tcPr>
                <w:p w:rsidR="00530763" w:rsidRPr="00FD50AE" w:rsidRDefault="00530763" w:rsidP="003E2106">
                  <w:pPr>
                    <w:jc w:val="left"/>
                    <w:rPr>
                      <w:rFonts w:asciiTheme="minorEastAsia" w:hAnsiTheme="minorEastAsia" w:cs="Times New Roman"/>
                      <w:kern w:val="0"/>
                      <w:sz w:val="15"/>
                      <w:szCs w:val="15"/>
                    </w:rPr>
                  </w:pPr>
                  <w:r w:rsidRPr="00FD50AE">
                    <w:rPr>
                      <w:rFonts w:asciiTheme="minorEastAsia" w:hAnsiTheme="minorEastAsia"/>
                      <w:sz w:val="15"/>
                      <w:szCs w:val="15"/>
                    </w:rPr>
                    <w:t>1）</w:t>
                  </w:r>
                  <w:r w:rsidRPr="00FD50AE">
                    <w:rPr>
                      <w:rFonts w:asciiTheme="minorEastAsia" w:hAnsiTheme="minorEastAsia" w:cs="Times New Roman" w:hint="eastAsia"/>
                      <w:kern w:val="0"/>
                      <w:sz w:val="15"/>
                      <w:szCs w:val="15"/>
                    </w:rPr>
                    <w:t>（省略）</w:t>
                  </w:r>
                </w:p>
                <w:p w:rsidR="00530763" w:rsidRPr="00FD50AE" w:rsidRDefault="00530763" w:rsidP="003E2106">
                  <w:pPr>
                    <w:jc w:val="left"/>
                    <w:rPr>
                      <w:rFonts w:asciiTheme="minorEastAsia" w:hAnsiTheme="minorEastAsia"/>
                      <w:sz w:val="15"/>
                      <w:szCs w:val="15"/>
                    </w:rPr>
                  </w:pPr>
                  <w:r w:rsidRPr="00FD50AE">
                    <w:rPr>
                      <w:rFonts w:asciiTheme="minorEastAsia" w:hAnsiTheme="minorEastAsia"/>
                      <w:sz w:val="15"/>
                      <w:szCs w:val="15"/>
                    </w:rPr>
                    <w:t>2）</w:t>
                  </w:r>
                  <w:r w:rsidRPr="00FD50AE">
                    <w:rPr>
                      <w:rFonts w:asciiTheme="minorEastAsia" w:hAnsiTheme="minorEastAsia" w:cs="Times New Roman" w:hint="eastAsia"/>
                      <w:kern w:val="0"/>
                      <w:sz w:val="15"/>
                      <w:szCs w:val="15"/>
                    </w:rPr>
                    <w:t>（省略）</w:t>
                  </w:r>
                </w:p>
                <w:p w:rsidR="00530763" w:rsidRPr="00FD50AE" w:rsidRDefault="00530763" w:rsidP="00530763">
                  <w:pPr>
                    <w:jc w:val="left"/>
                    <w:rPr>
                      <w:rFonts w:asciiTheme="minorEastAsia" w:hAnsiTheme="minorEastAsia"/>
                      <w:sz w:val="15"/>
                      <w:szCs w:val="15"/>
                    </w:rPr>
                  </w:pPr>
                  <w:r w:rsidRPr="00FD50AE">
                    <w:rPr>
                      <w:rFonts w:asciiTheme="minorEastAsia" w:hAnsiTheme="minorEastAsia"/>
                      <w:sz w:val="15"/>
                      <w:szCs w:val="15"/>
                    </w:rPr>
                    <w:t>3）</w:t>
                  </w:r>
                  <w:r w:rsidRPr="00FD50AE">
                    <w:rPr>
                      <w:rFonts w:asciiTheme="minorEastAsia" w:hAnsiTheme="minorEastAsia" w:hint="eastAsia"/>
                      <w:sz w:val="15"/>
                      <w:szCs w:val="15"/>
                    </w:rPr>
                    <w:t>（省略）</w:t>
                  </w:r>
                </w:p>
              </w:tc>
            </w:tr>
            <w:tr w:rsidR="00530763" w:rsidRPr="00FD50AE" w:rsidTr="00530763">
              <w:trPr>
                <w:trHeight w:val="136"/>
                <w:jc w:val="center"/>
              </w:trPr>
              <w:tc>
                <w:tcPr>
                  <w:tcW w:w="802" w:type="dxa"/>
                  <w:vMerge/>
                  <w:shd w:val="clear" w:color="auto" w:fill="auto"/>
                  <w:vAlign w:val="center"/>
                </w:tcPr>
                <w:p w:rsidR="00530763" w:rsidRPr="00FD50AE" w:rsidRDefault="00530763" w:rsidP="003E2106">
                  <w:pPr>
                    <w:jc w:val="center"/>
                    <w:rPr>
                      <w:rFonts w:asciiTheme="minorEastAsia" w:hAnsiTheme="minorEastAsia"/>
                      <w:sz w:val="15"/>
                      <w:szCs w:val="15"/>
                    </w:rPr>
                  </w:pPr>
                </w:p>
              </w:tc>
              <w:tc>
                <w:tcPr>
                  <w:tcW w:w="802" w:type="dxa"/>
                  <w:vMerge/>
                  <w:shd w:val="clear" w:color="auto" w:fill="auto"/>
                  <w:vAlign w:val="center"/>
                </w:tcPr>
                <w:p w:rsidR="00530763" w:rsidRPr="00FD50AE" w:rsidRDefault="00530763" w:rsidP="003E2106">
                  <w:pPr>
                    <w:jc w:val="center"/>
                    <w:rPr>
                      <w:rFonts w:asciiTheme="minorEastAsia" w:hAnsiTheme="minorEastAsia"/>
                      <w:sz w:val="15"/>
                      <w:szCs w:val="15"/>
                    </w:rPr>
                  </w:pPr>
                </w:p>
              </w:tc>
              <w:tc>
                <w:tcPr>
                  <w:tcW w:w="874" w:type="dxa"/>
                  <w:shd w:val="clear" w:color="auto" w:fill="auto"/>
                  <w:vAlign w:val="center"/>
                </w:tcPr>
                <w:p w:rsidR="00530763" w:rsidRPr="00FD50AE" w:rsidRDefault="00530763" w:rsidP="003E2106">
                  <w:pPr>
                    <w:jc w:val="center"/>
                    <w:rPr>
                      <w:rFonts w:asciiTheme="minorEastAsia" w:hAnsiTheme="minorEastAsia"/>
                      <w:sz w:val="15"/>
                      <w:szCs w:val="15"/>
                    </w:rPr>
                  </w:pPr>
                  <w:r w:rsidRPr="00FD50AE">
                    <w:rPr>
                      <w:rFonts w:asciiTheme="minorEastAsia" w:hAnsiTheme="minorEastAsia" w:hint="eastAsia"/>
                      <w:sz w:val="15"/>
                      <w:szCs w:val="15"/>
                      <w:u w:val="single"/>
                    </w:rPr>
                    <w:t>棘皮类</w:t>
                  </w:r>
                </w:p>
              </w:tc>
              <w:tc>
                <w:tcPr>
                  <w:tcW w:w="2629" w:type="dxa"/>
                  <w:shd w:val="clear" w:color="auto" w:fill="auto"/>
                  <w:vAlign w:val="center"/>
                </w:tcPr>
                <w:p w:rsidR="00530763" w:rsidRPr="00FD50AE" w:rsidRDefault="00530763" w:rsidP="003E2106">
                  <w:pPr>
                    <w:jc w:val="left"/>
                    <w:rPr>
                      <w:rFonts w:asciiTheme="minorEastAsia" w:hAnsiTheme="minorEastAsia"/>
                      <w:sz w:val="15"/>
                      <w:szCs w:val="15"/>
                      <w:u w:val="single"/>
                    </w:rPr>
                  </w:pPr>
                  <w:r w:rsidRPr="00FD50AE">
                    <w:rPr>
                      <w:rFonts w:asciiTheme="minorEastAsia" w:hAnsiTheme="minorEastAsia" w:hint="eastAsia"/>
                      <w:sz w:val="15"/>
                      <w:szCs w:val="15"/>
                      <w:u w:val="single"/>
                    </w:rPr>
                    <w:t>海胆、海参等</w:t>
                  </w:r>
                </w:p>
                <w:p w:rsidR="00530763" w:rsidRPr="00FD50AE" w:rsidRDefault="00530763" w:rsidP="003E2106">
                  <w:pPr>
                    <w:jc w:val="left"/>
                    <w:rPr>
                      <w:rFonts w:asciiTheme="minorEastAsia" w:hAnsiTheme="minorEastAsia"/>
                      <w:sz w:val="15"/>
                      <w:szCs w:val="15"/>
                    </w:rPr>
                  </w:pPr>
                </w:p>
              </w:tc>
            </w:tr>
            <w:tr w:rsidR="00530763" w:rsidRPr="00FD50AE" w:rsidTr="00530763">
              <w:trPr>
                <w:trHeight w:val="253"/>
                <w:jc w:val="center"/>
              </w:trPr>
              <w:tc>
                <w:tcPr>
                  <w:tcW w:w="802" w:type="dxa"/>
                  <w:vMerge/>
                  <w:shd w:val="clear" w:color="auto" w:fill="auto"/>
                  <w:vAlign w:val="center"/>
                </w:tcPr>
                <w:p w:rsidR="00530763" w:rsidRPr="00FD50AE" w:rsidRDefault="00530763" w:rsidP="003E2106">
                  <w:pPr>
                    <w:jc w:val="center"/>
                    <w:rPr>
                      <w:rFonts w:asciiTheme="minorEastAsia" w:hAnsiTheme="minorEastAsia"/>
                      <w:sz w:val="15"/>
                      <w:szCs w:val="15"/>
                    </w:rPr>
                  </w:pPr>
                </w:p>
              </w:tc>
              <w:tc>
                <w:tcPr>
                  <w:tcW w:w="802" w:type="dxa"/>
                  <w:vMerge/>
                  <w:shd w:val="clear" w:color="auto" w:fill="auto"/>
                  <w:vAlign w:val="center"/>
                </w:tcPr>
                <w:p w:rsidR="00530763" w:rsidRPr="00FD50AE" w:rsidRDefault="00530763" w:rsidP="003E2106">
                  <w:pPr>
                    <w:jc w:val="center"/>
                    <w:rPr>
                      <w:rFonts w:asciiTheme="minorEastAsia" w:hAnsiTheme="minorEastAsia"/>
                      <w:sz w:val="15"/>
                      <w:szCs w:val="15"/>
                    </w:rPr>
                  </w:pPr>
                </w:p>
              </w:tc>
              <w:tc>
                <w:tcPr>
                  <w:tcW w:w="874" w:type="dxa"/>
                  <w:shd w:val="clear" w:color="auto" w:fill="auto"/>
                  <w:vAlign w:val="center"/>
                </w:tcPr>
                <w:p w:rsidR="00530763" w:rsidRPr="00FD50AE" w:rsidRDefault="00530763" w:rsidP="003E2106">
                  <w:pPr>
                    <w:jc w:val="center"/>
                    <w:rPr>
                      <w:rFonts w:asciiTheme="minorEastAsia" w:hAnsiTheme="minorEastAsia"/>
                      <w:sz w:val="15"/>
                      <w:szCs w:val="15"/>
                    </w:rPr>
                  </w:pPr>
                  <w:r w:rsidRPr="00FD50AE">
                    <w:rPr>
                      <w:rFonts w:asciiTheme="minorEastAsia" w:hAnsiTheme="minorEastAsia" w:hint="eastAsia"/>
                      <w:sz w:val="15"/>
                      <w:szCs w:val="15"/>
                      <w:u w:val="single"/>
                    </w:rPr>
                    <w:t>被囊类</w:t>
                  </w:r>
                </w:p>
              </w:tc>
              <w:tc>
                <w:tcPr>
                  <w:tcW w:w="2629" w:type="dxa"/>
                  <w:shd w:val="clear" w:color="auto" w:fill="auto"/>
                  <w:vAlign w:val="center"/>
                </w:tcPr>
                <w:p w:rsidR="00530763" w:rsidRPr="00FD50AE" w:rsidRDefault="00530763" w:rsidP="003E2106">
                  <w:pPr>
                    <w:jc w:val="left"/>
                    <w:rPr>
                      <w:rFonts w:asciiTheme="minorEastAsia" w:hAnsiTheme="minorEastAsia"/>
                      <w:sz w:val="15"/>
                      <w:szCs w:val="15"/>
                    </w:rPr>
                  </w:pPr>
                  <w:r w:rsidRPr="00FD50AE">
                    <w:rPr>
                      <w:rFonts w:asciiTheme="minorEastAsia" w:hAnsiTheme="minorEastAsia" w:hint="eastAsia"/>
                      <w:sz w:val="15"/>
                      <w:szCs w:val="15"/>
                      <w:u w:val="single"/>
                    </w:rPr>
                    <w:t>海鞘、柄海鞘、皱纹海鞘等</w:t>
                  </w:r>
                </w:p>
              </w:tc>
            </w:tr>
            <w:tr w:rsidR="003E2106" w:rsidRPr="00FD50AE" w:rsidTr="003E2106">
              <w:trPr>
                <w:jc w:val="center"/>
              </w:trPr>
              <w:tc>
                <w:tcPr>
                  <w:tcW w:w="802" w:type="dxa"/>
                  <w:vMerge w:val="restart"/>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其他</w:t>
                  </w:r>
                </w:p>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动物</w:t>
                  </w:r>
                </w:p>
              </w:tc>
              <w:tc>
                <w:tcPr>
                  <w:tcW w:w="802"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w:t>
                  </w: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爬虫类及两栖类</w:t>
                  </w:r>
                </w:p>
              </w:tc>
              <w:tc>
                <w:tcPr>
                  <w:tcW w:w="2629" w:type="dxa"/>
                  <w:shd w:val="clear" w:color="auto" w:fill="auto"/>
                </w:tcPr>
                <w:p w:rsidR="003E2106" w:rsidRPr="00FD50AE" w:rsidRDefault="003E2106">
                  <w:pPr>
                    <w:rPr>
                      <w:rFonts w:asciiTheme="minorEastAsia" w:hAnsiTheme="minorEastAsia"/>
                    </w:rPr>
                  </w:pPr>
                  <w:r w:rsidRPr="00FD50AE">
                    <w:rPr>
                      <w:rFonts w:asciiTheme="minorEastAsia" w:hAnsiTheme="minorEastAsia" w:cs="Times New Roman" w:hint="eastAsia"/>
                      <w:kern w:val="0"/>
                      <w:sz w:val="15"/>
                      <w:szCs w:val="15"/>
                    </w:rPr>
                    <w:t>（省略）</w:t>
                  </w:r>
                </w:p>
              </w:tc>
            </w:tr>
            <w:tr w:rsidR="003E2106" w:rsidRPr="00FD50AE" w:rsidTr="003E2106">
              <w:trPr>
                <w:jc w:val="center"/>
              </w:trPr>
              <w:tc>
                <w:tcPr>
                  <w:tcW w:w="802" w:type="dxa"/>
                  <w:vMerge/>
                  <w:shd w:val="clear" w:color="auto" w:fill="auto"/>
                  <w:vAlign w:val="center"/>
                </w:tcPr>
                <w:p w:rsidR="003E2106" w:rsidRPr="00FD50AE" w:rsidRDefault="003E2106" w:rsidP="003E2106">
                  <w:pPr>
                    <w:jc w:val="center"/>
                    <w:rPr>
                      <w:rFonts w:asciiTheme="minorEastAsia" w:hAnsiTheme="minorEastAsia"/>
                      <w:sz w:val="15"/>
                      <w:szCs w:val="15"/>
                    </w:rPr>
                  </w:pPr>
                </w:p>
              </w:tc>
              <w:tc>
                <w:tcPr>
                  <w:tcW w:w="802"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w:t>
                  </w: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w:t>
                  </w:r>
                </w:p>
              </w:tc>
              <w:tc>
                <w:tcPr>
                  <w:tcW w:w="2629" w:type="dxa"/>
                  <w:shd w:val="clear" w:color="auto" w:fill="auto"/>
                </w:tcPr>
                <w:p w:rsidR="003E2106" w:rsidRPr="00FD50AE" w:rsidRDefault="003E2106">
                  <w:pPr>
                    <w:rPr>
                      <w:rFonts w:asciiTheme="minorEastAsia" w:hAnsiTheme="minorEastAsia"/>
                    </w:rPr>
                  </w:pPr>
                  <w:r w:rsidRPr="00FD50AE">
                    <w:rPr>
                      <w:rFonts w:asciiTheme="minorEastAsia" w:hAnsiTheme="minorEastAsia" w:cs="Times New Roman" w:hint="eastAsia"/>
                      <w:kern w:val="0"/>
                      <w:sz w:val="15"/>
                      <w:szCs w:val="15"/>
                    </w:rPr>
                    <w:t>（省略）</w:t>
                  </w:r>
                </w:p>
              </w:tc>
            </w:tr>
          </w:tbl>
          <w:p w:rsidR="002D7273" w:rsidRPr="00FD50AE" w:rsidRDefault="002D7273" w:rsidP="00272C85">
            <w:pPr>
              <w:autoSpaceDE w:val="0"/>
              <w:autoSpaceDN w:val="0"/>
              <w:adjustRightInd w:val="0"/>
              <w:rPr>
                <w:rFonts w:asciiTheme="minorEastAsia" w:hAnsiTheme="minorEastAsia" w:cs="Times New Roman"/>
                <w:kern w:val="0"/>
                <w:szCs w:val="21"/>
              </w:rPr>
            </w:pPr>
          </w:p>
          <w:p w:rsidR="002D7273" w:rsidRPr="00FD50AE" w:rsidRDefault="002D727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第二</w:t>
            </w:r>
            <w:r w:rsidRPr="00FD50AE">
              <w:rPr>
                <w:rFonts w:asciiTheme="minorEastAsia" w:hAnsiTheme="minorEastAsia" w:cs="Times New Roman" w:hint="eastAsia"/>
                <w:kern w:val="0"/>
                <w:szCs w:val="21"/>
              </w:rPr>
              <w:t>一般食品的通用标准及规格</w:t>
            </w:r>
          </w:p>
          <w:p w:rsidR="002D7273" w:rsidRPr="00FD50AE" w:rsidRDefault="002D727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w:t>
            </w:r>
            <w:r w:rsidRPr="00FD50AE">
              <w:rPr>
                <w:rFonts w:asciiTheme="minorEastAsia" w:hAnsiTheme="minorEastAsia" w:cs="Times New Roman" w:hint="eastAsia"/>
                <w:kern w:val="0"/>
                <w:szCs w:val="21"/>
              </w:rPr>
              <w:t>（省略）</w:t>
            </w:r>
          </w:p>
          <w:p w:rsidR="002D7273" w:rsidRPr="00FD50AE" w:rsidRDefault="002D727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2.</w:t>
            </w:r>
            <w:r w:rsidRPr="00FD50AE">
              <w:rPr>
                <w:rFonts w:asciiTheme="minorEastAsia" w:hAnsiTheme="minorEastAsia" w:cs="Times New Roman" w:hint="eastAsia"/>
                <w:kern w:val="0"/>
                <w:szCs w:val="21"/>
              </w:rPr>
              <w:t>（省略）</w:t>
            </w:r>
          </w:p>
          <w:p w:rsidR="002D7273" w:rsidRPr="00FD50AE" w:rsidRDefault="002D727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w:t>
            </w:r>
            <w:r w:rsidRPr="00FD50AE">
              <w:rPr>
                <w:rFonts w:asciiTheme="minorEastAsia" w:hAnsiTheme="minorEastAsia" w:cs="Times New Roman" w:hint="eastAsia"/>
                <w:kern w:val="0"/>
                <w:szCs w:val="21"/>
              </w:rPr>
              <w:t>（省略）</w:t>
            </w:r>
          </w:p>
          <w:p w:rsidR="002D7273" w:rsidRPr="00FD50AE" w:rsidRDefault="002D727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（1）～（14）</w:t>
            </w:r>
            <w:r w:rsidRPr="00FD50AE">
              <w:rPr>
                <w:rFonts w:asciiTheme="minorEastAsia" w:hAnsiTheme="minorEastAsia" w:cs="Times New Roman" w:hint="eastAsia"/>
                <w:kern w:val="0"/>
                <w:szCs w:val="21"/>
              </w:rPr>
              <w:t>（省略）</w:t>
            </w:r>
          </w:p>
          <w:p w:rsidR="00325F5F" w:rsidRPr="00FD50AE" w:rsidRDefault="002D727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（15）对于灵活运用从生物的基因中只取有用的基因与其他生物体基因结合等</w:t>
            </w:r>
            <w:r w:rsidRPr="00FD50AE">
              <w:rPr>
                <w:rFonts w:asciiTheme="minorEastAsia" w:hAnsiTheme="minorEastAsia" w:cs="Times New Roman" w:hint="eastAsia"/>
                <w:kern w:val="0"/>
                <w:szCs w:val="21"/>
                <w:u w:val="single"/>
              </w:rPr>
              <w:t>基因重组</w:t>
            </w:r>
            <w:r w:rsidR="00325F5F" w:rsidRPr="00FD50AE">
              <w:rPr>
                <w:rFonts w:asciiTheme="minorEastAsia" w:hAnsiTheme="minorEastAsia" w:cs="Times New Roman" w:hint="eastAsia"/>
                <w:kern w:val="0"/>
                <w:szCs w:val="21"/>
              </w:rPr>
              <w:t>技术栽培、培育的农、畜、水产品，将此作为原料使用时，应</w:t>
            </w:r>
            <w:r w:rsidRPr="00FD50AE">
              <w:rPr>
                <w:rFonts w:asciiTheme="minorEastAsia" w:hAnsiTheme="minorEastAsia" w:cs="Times New Roman" w:hint="eastAsia"/>
                <w:kern w:val="0"/>
                <w:szCs w:val="21"/>
              </w:rPr>
              <w:t>根据食品卫生法第十五条第一项“</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食品的安全性评价审查等相关规定</w:t>
            </w:r>
            <w:r w:rsidR="00325F5F" w:rsidRPr="00FD50AE">
              <w:rPr>
                <w:rFonts w:asciiTheme="minorEastAsia" w:hAnsiTheme="minorEastAsia" w:cs="Times New Roman" w:hint="eastAsia"/>
                <w:kern w:val="0"/>
                <w:szCs w:val="21"/>
              </w:rPr>
              <w:t>”实施安全性评价审查且合格。</w:t>
            </w:r>
          </w:p>
          <w:p w:rsidR="00BC2B82" w:rsidRDefault="00BC2B82" w:rsidP="00272C85">
            <w:pPr>
              <w:autoSpaceDE w:val="0"/>
              <w:autoSpaceDN w:val="0"/>
              <w:adjustRightInd w:val="0"/>
              <w:rPr>
                <w:rFonts w:asciiTheme="minorEastAsia" w:hAnsiTheme="minorEastAsia" w:cs="Times New Roman"/>
                <w:kern w:val="0"/>
                <w:szCs w:val="21"/>
              </w:rPr>
            </w:pPr>
          </w:p>
          <w:p w:rsidR="00BC2B82" w:rsidRDefault="00BC2B82" w:rsidP="00272C85">
            <w:pPr>
              <w:autoSpaceDE w:val="0"/>
              <w:autoSpaceDN w:val="0"/>
              <w:adjustRightInd w:val="0"/>
              <w:rPr>
                <w:rFonts w:asciiTheme="minorEastAsia" w:hAnsiTheme="minorEastAsia" w:cs="Times New Roman"/>
                <w:kern w:val="0"/>
                <w:szCs w:val="21"/>
              </w:rPr>
            </w:pPr>
          </w:p>
          <w:p w:rsidR="00BC2B82" w:rsidRDefault="00BC2B82" w:rsidP="00272C85">
            <w:pPr>
              <w:autoSpaceDE w:val="0"/>
              <w:autoSpaceDN w:val="0"/>
              <w:adjustRightInd w:val="0"/>
              <w:rPr>
                <w:rFonts w:asciiTheme="minorEastAsia" w:hAnsiTheme="minorEastAsia" w:cs="Times New Roman"/>
                <w:kern w:val="0"/>
                <w:szCs w:val="21"/>
              </w:rPr>
            </w:pPr>
          </w:p>
          <w:p w:rsidR="00325F5F" w:rsidRPr="00FD50AE" w:rsidRDefault="00325F5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（16）～（18）（省略）</w:t>
            </w:r>
          </w:p>
          <w:p w:rsidR="00325F5F" w:rsidRPr="00FD50AE" w:rsidRDefault="00325F5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2）（省略）</w:t>
            </w:r>
          </w:p>
          <w:p w:rsidR="00325F5F" w:rsidRPr="00FD50AE" w:rsidRDefault="00325F5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 制造、加工标准</w:t>
            </w:r>
          </w:p>
          <w:p w:rsidR="00325F5F" w:rsidRPr="00FD50AE" w:rsidRDefault="00325F5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1）～9）（省略）</w:t>
            </w:r>
          </w:p>
          <w:p w:rsidR="00325F5F" w:rsidRPr="00FD50AE" w:rsidRDefault="00325F5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10）</w:t>
            </w:r>
            <w:r w:rsidRPr="00FD50AE">
              <w:rPr>
                <w:rFonts w:asciiTheme="minorEastAsia" w:hAnsiTheme="minorEastAsia"/>
                <w:szCs w:val="21"/>
                <w:u w:val="single"/>
              </w:rPr>
              <w:t>乳糖、乳处理时使用的油脂的酸值应在2.5以下，过氧化物值应在50以下。</w:t>
            </w:r>
          </w:p>
          <w:p w:rsidR="002D7273" w:rsidRPr="00FD50AE" w:rsidRDefault="00325F5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u w:val="single"/>
              </w:rPr>
              <w:t>11</w:t>
            </w:r>
            <w:r w:rsidRPr="00FD50AE">
              <w:rPr>
                <w:rFonts w:asciiTheme="minorEastAsia" w:hAnsiTheme="minorEastAsia" w:cs="Times New Roman"/>
                <w:kern w:val="0"/>
                <w:szCs w:val="21"/>
              </w:rPr>
              <w:t>）～</w:t>
            </w:r>
            <w:r w:rsidRPr="00FD50AE">
              <w:rPr>
                <w:rFonts w:asciiTheme="minorEastAsia" w:hAnsiTheme="minorEastAsia" w:cs="Times New Roman"/>
                <w:kern w:val="0"/>
                <w:szCs w:val="21"/>
                <w:u w:val="single"/>
              </w:rPr>
              <w:t>17</w:t>
            </w:r>
            <w:r w:rsidRPr="00FD50AE">
              <w:rPr>
                <w:rFonts w:asciiTheme="minorEastAsia" w:hAnsiTheme="minorEastAsia" w:cs="Times New Roman"/>
                <w:kern w:val="0"/>
                <w:szCs w:val="21"/>
              </w:rPr>
              <w:t>）</w:t>
            </w:r>
            <w:r w:rsidRPr="00FD50AE">
              <w:rPr>
                <w:rFonts w:asciiTheme="minorEastAsia" w:hAnsiTheme="minorEastAsia" w:cs="Times New Roman" w:hint="eastAsia"/>
                <w:kern w:val="0"/>
                <w:szCs w:val="21"/>
              </w:rPr>
              <w:t>（省略）</w:t>
            </w:r>
          </w:p>
          <w:p w:rsidR="00BC2B82" w:rsidRDefault="00BC2B82" w:rsidP="00272C85">
            <w:pPr>
              <w:autoSpaceDE w:val="0"/>
              <w:autoSpaceDN w:val="0"/>
              <w:adjustRightInd w:val="0"/>
              <w:rPr>
                <w:rFonts w:asciiTheme="minorEastAsia" w:hAnsiTheme="minorEastAsia" w:cs="Times New Roman"/>
                <w:kern w:val="0"/>
                <w:szCs w:val="21"/>
              </w:rPr>
            </w:pPr>
          </w:p>
          <w:p w:rsidR="00325F5F" w:rsidRPr="00FD50AE" w:rsidRDefault="00325F5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lastRenderedPageBreak/>
              <w:t>4.</w:t>
            </w:r>
            <w:r w:rsidRPr="00FD50AE">
              <w:rPr>
                <w:rFonts w:asciiTheme="minorEastAsia" w:hAnsiTheme="minorEastAsia" w:cs="Times New Roman" w:hint="eastAsia"/>
                <w:kern w:val="0"/>
                <w:szCs w:val="21"/>
              </w:rPr>
              <w:t>（省略）</w:t>
            </w:r>
          </w:p>
          <w:p w:rsidR="00325F5F" w:rsidRPr="00FD50AE" w:rsidRDefault="00325F5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5.</w:t>
            </w:r>
            <w:r w:rsidRPr="00FD50AE">
              <w:rPr>
                <w:rFonts w:asciiTheme="minorEastAsia" w:hAnsiTheme="minorEastAsia" w:cs="Times New Roman" w:hint="eastAsia"/>
                <w:kern w:val="0"/>
                <w:szCs w:val="21"/>
              </w:rPr>
              <w:t>一般食品的标准及规格</w:t>
            </w:r>
          </w:p>
          <w:p w:rsidR="00325F5F" w:rsidRPr="00FD50AE" w:rsidRDefault="00325F5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1）～9）</w:t>
            </w:r>
            <w:r w:rsidRPr="00FD50AE">
              <w:rPr>
                <w:rFonts w:asciiTheme="minorEastAsia" w:hAnsiTheme="minorEastAsia" w:cs="Times New Roman" w:hint="eastAsia"/>
                <w:kern w:val="0"/>
                <w:szCs w:val="21"/>
              </w:rPr>
              <w:t>（省略）</w:t>
            </w:r>
          </w:p>
          <w:p w:rsidR="00325F5F" w:rsidRPr="00FD50AE" w:rsidRDefault="00325F5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10）</w:t>
            </w:r>
            <w:r w:rsidRPr="00FD50AE">
              <w:rPr>
                <w:rFonts w:asciiTheme="minorEastAsia" w:hAnsiTheme="minorEastAsia" w:cs="Times New Roman" w:hint="eastAsia"/>
                <w:kern w:val="0"/>
                <w:szCs w:val="21"/>
              </w:rPr>
              <w:t>农药的残留允许标准</w:t>
            </w:r>
          </w:p>
          <w:p w:rsidR="00325F5F" w:rsidRPr="00FD50AE" w:rsidRDefault="00325F5F" w:rsidP="00272C85">
            <w:pPr>
              <w:autoSpaceDE w:val="0"/>
              <w:autoSpaceDN w:val="0"/>
              <w:adjustRightInd w:val="0"/>
              <w:rPr>
                <w:rFonts w:asciiTheme="minorEastAsia" w:hAnsiTheme="minorEastAsia"/>
                <w:szCs w:val="21"/>
              </w:rPr>
            </w:pPr>
            <w:r w:rsidRPr="00FD50AE">
              <w:rPr>
                <w:rFonts w:asciiTheme="minorEastAsia" w:hAnsiTheme="minorEastAsia" w:cs="Times New Roman"/>
                <w:kern w:val="0"/>
                <w:szCs w:val="21"/>
              </w:rPr>
              <w:t>（1）</w:t>
            </w:r>
            <w:r w:rsidRPr="00FD50AE">
              <w:rPr>
                <w:rFonts w:asciiTheme="minorEastAsia" w:hAnsiTheme="minorEastAsia"/>
                <w:szCs w:val="21"/>
              </w:rPr>
              <w:t>农产品残留农药标准的适用</w:t>
            </w:r>
          </w:p>
          <w:p w:rsidR="00E135C7" w:rsidRPr="00FD50AE" w:rsidRDefault="00E135C7" w:rsidP="00E135C7">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szCs w:val="21"/>
              </w:rPr>
              <w:t>《食品的标准及规格》没有另行规定残留允许标准时，对于农产品中残留的农药依次适用以下各项标准。</w:t>
            </w:r>
            <w:r w:rsidRPr="00FD50AE">
              <w:rPr>
                <w:rFonts w:asciiTheme="minorEastAsia" w:hAnsiTheme="minorEastAsia" w:cs="Times New Roman" w:hint="eastAsia"/>
                <w:kern w:val="0"/>
                <w:szCs w:val="21"/>
                <w:u w:val="single"/>
              </w:rPr>
              <w:t>&lt;新增&gt;</w:t>
            </w:r>
          </w:p>
          <w:p w:rsidR="00E135C7" w:rsidRPr="00FD50AE" w:rsidRDefault="00E135C7" w:rsidP="00E135C7">
            <w:pPr>
              <w:rPr>
                <w:rFonts w:asciiTheme="minorEastAsia" w:hAnsiTheme="minorEastAsia"/>
                <w:szCs w:val="21"/>
              </w:rPr>
            </w:pPr>
          </w:p>
          <w:p w:rsidR="00E135C7" w:rsidRPr="00FD50AE" w:rsidRDefault="00F627FC" w:rsidP="00E135C7">
            <w:pPr>
              <w:rPr>
                <w:rFonts w:asciiTheme="minorEastAsia" w:hAnsiTheme="minorEastAsia"/>
                <w:szCs w:val="21"/>
              </w:rPr>
            </w:pPr>
            <w:r w:rsidRPr="00FD50AE">
              <w:rPr>
                <w:rFonts w:asciiTheme="minorEastAsia" w:hAnsiTheme="minorEastAsia"/>
                <w:szCs w:val="21"/>
              </w:rPr>
              <w:fldChar w:fldCharType="begin"/>
            </w:r>
            <w:r w:rsidR="00E135C7" w:rsidRPr="00FD50AE">
              <w:rPr>
                <w:rFonts w:asciiTheme="minorEastAsia" w:hAnsiTheme="minorEastAsia"/>
                <w:szCs w:val="21"/>
              </w:rPr>
              <w:instrText xml:space="preserve"> eq \o\ac(○,</w:instrText>
            </w:r>
            <w:r w:rsidR="00E135C7" w:rsidRPr="00FD50AE">
              <w:rPr>
                <w:rFonts w:asciiTheme="minorEastAsia" w:hAnsiTheme="minorEastAsia"/>
                <w:position w:val="3"/>
                <w:szCs w:val="21"/>
              </w:rPr>
              <w:instrText>1</w:instrText>
            </w:r>
            <w:r w:rsidR="00E135C7" w:rsidRPr="00FD50AE">
              <w:rPr>
                <w:rFonts w:asciiTheme="minorEastAsia" w:hAnsiTheme="minorEastAsia"/>
                <w:szCs w:val="21"/>
              </w:rPr>
              <w:instrText>)</w:instrText>
            </w:r>
            <w:r w:rsidRPr="00FD50AE">
              <w:rPr>
                <w:rFonts w:asciiTheme="minorEastAsia" w:hAnsiTheme="minorEastAsia"/>
                <w:szCs w:val="21"/>
              </w:rPr>
              <w:fldChar w:fldCharType="end"/>
            </w:r>
            <w:r w:rsidR="00E135C7" w:rsidRPr="00FD50AE">
              <w:rPr>
                <w:rFonts w:asciiTheme="minorEastAsia" w:hAnsiTheme="minorEastAsia"/>
                <w:szCs w:val="21"/>
              </w:rPr>
              <w:t>对相应农产品的CODEX标准</w:t>
            </w:r>
          </w:p>
          <w:p w:rsidR="00E135C7" w:rsidRPr="00FD50AE" w:rsidRDefault="00F627FC" w:rsidP="00E135C7">
            <w:pPr>
              <w:rPr>
                <w:rFonts w:asciiTheme="minorEastAsia" w:hAnsiTheme="minorEastAsia"/>
                <w:szCs w:val="21"/>
              </w:rPr>
            </w:pPr>
            <w:r w:rsidRPr="00FD50AE">
              <w:rPr>
                <w:rFonts w:asciiTheme="minorEastAsia" w:hAnsiTheme="minorEastAsia"/>
                <w:szCs w:val="21"/>
              </w:rPr>
              <w:fldChar w:fldCharType="begin"/>
            </w:r>
            <w:r w:rsidR="00E135C7" w:rsidRPr="00FD50AE">
              <w:rPr>
                <w:rFonts w:asciiTheme="minorEastAsia" w:hAnsiTheme="minorEastAsia"/>
                <w:szCs w:val="21"/>
              </w:rPr>
              <w:instrText xml:space="preserve"> eq \o\ac(○,</w:instrText>
            </w:r>
            <w:r w:rsidR="00E135C7" w:rsidRPr="00FD50AE">
              <w:rPr>
                <w:rFonts w:asciiTheme="minorEastAsia" w:hAnsiTheme="minorEastAsia"/>
                <w:position w:val="3"/>
                <w:szCs w:val="21"/>
              </w:rPr>
              <w:instrText>2</w:instrText>
            </w:r>
            <w:r w:rsidR="00E135C7" w:rsidRPr="00FD50AE">
              <w:rPr>
                <w:rFonts w:asciiTheme="minorEastAsia" w:hAnsiTheme="minorEastAsia"/>
                <w:szCs w:val="21"/>
              </w:rPr>
              <w:instrText>)</w:instrText>
            </w:r>
            <w:r w:rsidRPr="00FD50AE">
              <w:rPr>
                <w:rFonts w:asciiTheme="minorEastAsia" w:hAnsiTheme="minorEastAsia"/>
                <w:szCs w:val="21"/>
              </w:rPr>
              <w:fldChar w:fldCharType="end"/>
            </w:r>
            <w:r w:rsidR="00E135C7" w:rsidRPr="00FD50AE">
              <w:rPr>
                <w:rFonts w:asciiTheme="minorEastAsia" w:hAnsiTheme="minorEastAsia"/>
                <w:szCs w:val="21"/>
              </w:rPr>
              <w:t>附表4 农产品的农药残留允许标准中农药标准中的相应农产品和第一，3，1）植物性原料的分类中指定的同一大分类群（</w:t>
            </w:r>
            <w:r w:rsidR="00E135C7" w:rsidRPr="00FD50AE">
              <w:rPr>
                <w:rFonts w:asciiTheme="minorEastAsia" w:hAnsiTheme="minorEastAsia"/>
                <w:szCs w:val="21"/>
                <w:u w:val="single"/>
              </w:rPr>
              <w:t>但限于坚果种实类、水果类及蔬菜类优先适用小分类</w:t>
            </w:r>
            <w:r w:rsidR="00E135C7" w:rsidRPr="00FD50AE">
              <w:rPr>
                <w:rFonts w:asciiTheme="minorEastAsia" w:hAnsiTheme="minorEastAsia"/>
                <w:szCs w:val="21"/>
              </w:rPr>
              <w:t>）的农产品的最低标准</w:t>
            </w:r>
          </w:p>
          <w:p w:rsidR="00E135C7" w:rsidRPr="00FD50AE" w:rsidRDefault="00F627FC" w:rsidP="00E135C7">
            <w:pPr>
              <w:rPr>
                <w:rFonts w:asciiTheme="minorEastAsia" w:hAnsiTheme="minorEastAsia"/>
                <w:szCs w:val="21"/>
                <w:u w:val="single"/>
              </w:rPr>
            </w:pPr>
            <w:r w:rsidRPr="00FD50AE">
              <w:rPr>
                <w:rFonts w:asciiTheme="minorEastAsia" w:hAnsiTheme="minorEastAsia"/>
                <w:szCs w:val="21"/>
                <w:u w:val="single"/>
              </w:rPr>
              <w:fldChar w:fldCharType="begin"/>
            </w:r>
            <w:r w:rsidR="00E135C7" w:rsidRPr="00FD50AE">
              <w:rPr>
                <w:rFonts w:asciiTheme="minorEastAsia" w:hAnsiTheme="minorEastAsia" w:hint="eastAsia"/>
                <w:szCs w:val="21"/>
                <w:u w:val="single"/>
              </w:rPr>
              <w:instrText>eq \o\ac(○,</w:instrText>
            </w:r>
            <w:r w:rsidR="00E135C7" w:rsidRPr="00FD50AE">
              <w:rPr>
                <w:rFonts w:asciiTheme="minorEastAsia" w:hAnsiTheme="minorEastAsia" w:hint="eastAsia"/>
                <w:position w:val="2"/>
                <w:sz w:val="14"/>
                <w:szCs w:val="21"/>
                <w:u w:val="single"/>
              </w:rPr>
              <w:instrText>3</w:instrText>
            </w:r>
            <w:r w:rsidR="00E135C7" w:rsidRPr="00FD50AE">
              <w:rPr>
                <w:rFonts w:asciiTheme="minorEastAsia" w:hAnsiTheme="minorEastAsia" w:hint="eastAsia"/>
                <w:szCs w:val="21"/>
                <w:u w:val="single"/>
              </w:rPr>
              <w:instrText>)</w:instrText>
            </w:r>
            <w:r w:rsidRPr="00FD50AE">
              <w:rPr>
                <w:rFonts w:asciiTheme="minorEastAsia" w:hAnsiTheme="minorEastAsia"/>
                <w:szCs w:val="21"/>
                <w:u w:val="single"/>
              </w:rPr>
              <w:fldChar w:fldCharType="end"/>
            </w:r>
            <w:r w:rsidR="00E135C7" w:rsidRPr="00FD50AE">
              <w:rPr>
                <w:rFonts w:asciiTheme="minorEastAsia" w:hAnsiTheme="minorEastAsia" w:hint="eastAsia"/>
                <w:szCs w:val="21"/>
                <w:u w:val="single"/>
              </w:rPr>
              <w:t>附表4 农产品的农药残留允许标准的农药标准中最低标准</w:t>
            </w:r>
          </w:p>
          <w:p w:rsidR="00E135C7" w:rsidRPr="00FD50AE" w:rsidRDefault="00E135C7" w:rsidP="00E135C7">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E135C7" w:rsidRPr="00FD50AE" w:rsidRDefault="00E135C7" w:rsidP="00E135C7">
            <w:pPr>
              <w:rPr>
                <w:rFonts w:asciiTheme="minorEastAsia" w:hAnsiTheme="minorEastAsia"/>
                <w:szCs w:val="21"/>
              </w:rPr>
            </w:pPr>
          </w:p>
          <w:p w:rsidR="00E135C7" w:rsidRPr="00FD50AE" w:rsidRDefault="00E135C7" w:rsidP="00E135C7">
            <w:pPr>
              <w:rPr>
                <w:rFonts w:asciiTheme="minorEastAsia" w:hAnsiTheme="minorEastAsia"/>
                <w:szCs w:val="21"/>
              </w:rPr>
            </w:pPr>
          </w:p>
          <w:p w:rsidR="00E135C7" w:rsidRPr="00FD50AE" w:rsidRDefault="00E135C7" w:rsidP="00E135C7">
            <w:pPr>
              <w:rPr>
                <w:rFonts w:asciiTheme="minorEastAsia" w:hAnsiTheme="minorEastAsia"/>
                <w:szCs w:val="21"/>
              </w:rPr>
            </w:pPr>
          </w:p>
          <w:p w:rsidR="00E135C7" w:rsidRPr="00FD50AE" w:rsidRDefault="00E135C7" w:rsidP="00E135C7">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E135C7" w:rsidRPr="00FD50AE" w:rsidRDefault="00E135C7" w:rsidP="00E135C7">
            <w:pPr>
              <w:rPr>
                <w:rFonts w:asciiTheme="minorEastAsia" w:hAnsiTheme="minorEastAsia"/>
                <w:szCs w:val="21"/>
              </w:rPr>
            </w:pPr>
          </w:p>
          <w:p w:rsidR="00E135C7" w:rsidRPr="00FD50AE" w:rsidRDefault="00E135C7" w:rsidP="00E135C7">
            <w:pPr>
              <w:rPr>
                <w:rFonts w:asciiTheme="minorEastAsia" w:hAnsiTheme="minorEastAsia"/>
                <w:szCs w:val="21"/>
              </w:rPr>
            </w:pPr>
          </w:p>
          <w:p w:rsidR="00E135C7" w:rsidRPr="00FD50AE" w:rsidRDefault="00E135C7" w:rsidP="00E135C7">
            <w:pPr>
              <w:rPr>
                <w:rFonts w:asciiTheme="minorEastAsia" w:hAnsiTheme="minorEastAsia"/>
                <w:szCs w:val="21"/>
              </w:rPr>
            </w:pPr>
          </w:p>
          <w:p w:rsidR="00E135C7" w:rsidRPr="00FD50AE" w:rsidRDefault="00E135C7" w:rsidP="00E135C7">
            <w:pPr>
              <w:rPr>
                <w:rFonts w:asciiTheme="minorEastAsia" w:hAnsiTheme="minorEastAsia"/>
                <w:szCs w:val="21"/>
              </w:rPr>
            </w:pPr>
          </w:p>
          <w:p w:rsidR="00E135C7" w:rsidRPr="00FD50AE" w:rsidRDefault="00E135C7" w:rsidP="00E135C7">
            <w:pPr>
              <w:rPr>
                <w:rFonts w:asciiTheme="minorEastAsia" w:hAnsiTheme="minorEastAsia"/>
                <w:szCs w:val="21"/>
              </w:rPr>
            </w:pPr>
            <w:r w:rsidRPr="00FD50AE">
              <w:rPr>
                <w:rFonts w:asciiTheme="minorEastAsia" w:hAnsiTheme="minorEastAsia"/>
                <w:szCs w:val="21"/>
              </w:rPr>
              <w:t>（2）～（7）</w:t>
            </w:r>
            <w:r w:rsidRPr="00FD50AE">
              <w:rPr>
                <w:rFonts w:asciiTheme="minorEastAsia" w:hAnsiTheme="minorEastAsia" w:hint="eastAsia"/>
                <w:szCs w:val="21"/>
              </w:rPr>
              <w:t>（省略）</w:t>
            </w:r>
          </w:p>
          <w:p w:rsidR="00E135C7" w:rsidRPr="00FD50AE" w:rsidRDefault="00E135C7" w:rsidP="00E135C7">
            <w:pPr>
              <w:rPr>
                <w:rFonts w:asciiTheme="minorEastAsia" w:hAnsiTheme="minorEastAsia"/>
                <w:szCs w:val="21"/>
              </w:rPr>
            </w:pPr>
            <w:r w:rsidRPr="00FD50AE">
              <w:rPr>
                <w:rFonts w:asciiTheme="minorEastAsia" w:hAnsiTheme="minorEastAsia"/>
                <w:szCs w:val="21"/>
              </w:rPr>
              <w:t>11）～22）</w:t>
            </w:r>
            <w:r w:rsidRPr="00FD50AE">
              <w:rPr>
                <w:rFonts w:asciiTheme="minorEastAsia" w:hAnsiTheme="minorEastAsia" w:hint="eastAsia"/>
                <w:szCs w:val="21"/>
              </w:rPr>
              <w:t>（省略）</w:t>
            </w:r>
          </w:p>
          <w:p w:rsidR="00E135C7" w:rsidRPr="00FD50AE" w:rsidRDefault="00E135C7" w:rsidP="00E135C7">
            <w:pPr>
              <w:rPr>
                <w:rFonts w:asciiTheme="minorEastAsia" w:hAnsiTheme="minorEastAsia"/>
                <w:szCs w:val="21"/>
              </w:rPr>
            </w:pPr>
            <w:r w:rsidRPr="00FD50AE">
              <w:rPr>
                <w:rFonts w:asciiTheme="minorEastAsia" w:hAnsiTheme="minorEastAsia"/>
                <w:szCs w:val="21"/>
              </w:rPr>
              <w:t>6.</w:t>
            </w:r>
            <w:r w:rsidRPr="00FD50AE">
              <w:rPr>
                <w:rFonts w:asciiTheme="minorEastAsia" w:hAnsiTheme="minorEastAsia" w:hint="eastAsia"/>
                <w:szCs w:val="21"/>
              </w:rPr>
              <w:t>（省略）</w:t>
            </w:r>
          </w:p>
          <w:p w:rsidR="00E135C7" w:rsidRPr="00FD50AE" w:rsidRDefault="00E135C7" w:rsidP="00E135C7">
            <w:pPr>
              <w:rPr>
                <w:rFonts w:asciiTheme="minorEastAsia" w:hAnsiTheme="minorEastAsia"/>
                <w:szCs w:val="21"/>
              </w:rPr>
            </w:pPr>
          </w:p>
          <w:p w:rsidR="00E135C7" w:rsidRPr="00FD50AE" w:rsidRDefault="00E135C7" w:rsidP="00E135C7">
            <w:pPr>
              <w:rPr>
                <w:rFonts w:asciiTheme="minorEastAsia" w:hAnsiTheme="minorEastAsia"/>
                <w:szCs w:val="21"/>
              </w:rPr>
            </w:pPr>
            <w:r w:rsidRPr="00FD50AE">
              <w:rPr>
                <w:rFonts w:asciiTheme="minorEastAsia" w:hAnsiTheme="minorEastAsia" w:hint="eastAsia"/>
                <w:szCs w:val="21"/>
              </w:rPr>
              <w:t>第三～第四（省略）</w:t>
            </w:r>
          </w:p>
          <w:p w:rsidR="00E135C7" w:rsidRPr="00FD50AE" w:rsidRDefault="00E135C7" w:rsidP="00E135C7">
            <w:pPr>
              <w:rPr>
                <w:rFonts w:asciiTheme="minorEastAsia" w:hAnsiTheme="minorEastAsia"/>
                <w:szCs w:val="21"/>
              </w:rPr>
            </w:pPr>
          </w:p>
          <w:p w:rsidR="00E135C7" w:rsidRPr="00FD50AE" w:rsidRDefault="00E135C7" w:rsidP="00E135C7">
            <w:pPr>
              <w:rPr>
                <w:rFonts w:asciiTheme="minorEastAsia" w:hAnsiTheme="minorEastAsia"/>
                <w:szCs w:val="21"/>
              </w:rPr>
            </w:pPr>
            <w:r w:rsidRPr="00FD50AE">
              <w:rPr>
                <w:rFonts w:asciiTheme="minorEastAsia" w:hAnsiTheme="minorEastAsia" w:hint="eastAsia"/>
                <w:szCs w:val="21"/>
              </w:rPr>
              <w:t>第五各食品的标准及规格</w:t>
            </w:r>
          </w:p>
          <w:p w:rsidR="00E135C7" w:rsidRPr="00FD50AE" w:rsidRDefault="00E135C7" w:rsidP="00E135C7">
            <w:pPr>
              <w:rPr>
                <w:rFonts w:asciiTheme="minorEastAsia" w:hAnsiTheme="minorEastAsia"/>
                <w:szCs w:val="21"/>
              </w:rPr>
            </w:pPr>
            <w:r w:rsidRPr="00FD50AE">
              <w:rPr>
                <w:rFonts w:asciiTheme="minorEastAsia" w:hAnsiTheme="minorEastAsia"/>
                <w:szCs w:val="21"/>
              </w:rPr>
              <w:t>1.～11.</w:t>
            </w:r>
            <w:r w:rsidRPr="00FD50AE">
              <w:rPr>
                <w:rFonts w:asciiTheme="minorEastAsia" w:hAnsiTheme="minorEastAsia" w:hint="eastAsia"/>
                <w:szCs w:val="21"/>
              </w:rPr>
              <w:t>（省略）</w:t>
            </w:r>
          </w:p>
          <w:p w:rsidR="00E135C7" w:rsidRPr="00FD50AE" w:rsidRDefault="00E135C7" w:rsidP="00E135C7">
            <w:pPr>
              <w:rPr>
                <w:rFonts w:asciiTheme="minorEastAsia" w:hAnsiTheme="minorEastAsia"/>
                <w:szCs w:val="21"/>
              </w:rPr>
            </w:pPr>
          </w:p>
          <w:p w:rsidR="00E135C7" w:rsidRPr="00FD50AE" w:rsidRDefault="00E135C7" w:rsidP="00E135C7">
            <w:pPr>
              <w:rPr>
                <w:rFonts w:asciiTheme="minorEastAsia" w:hAnsiTheme="minorEastAsia"/>
                <w:szCs w:val="21"/>
              </w:rPr>
            </w:pPr>
            <w:r w:rsidRPr="00FD50AE">
              <w:rPr>
                <w:rFonts w:asciiTheme="minorEastAsia" w:hAnsiTheme="minorEastAsia"/>
                <w:szCs w:val="21"/>
              </w:rPr>
              <w:t>12.</w:t>
            </w:r>
            <w:r w:rsidRPr="00FD50AE">
              <w:rPr>
                <w:rFonts w:asciiTheme="minorEastAsia" w:hAnsiTheme="minorEastAsia" w:hint="eastAsia"/>
                <w:szCs w:val="21"/>
              </w:rPr>
              <w:t>鱼肉加工品</w:t>
            </w:r>
          </w:p>
          <w:p w:rsidR="00E135C7" w:rsidRPr="00FD50AE" w:rsidRDefault="00E135C7" w:rsidP="00E135C7">
            <w:pPr>
              <w:rPr>
                <w:rFonts w:asciiTheme="minorEastAsia" w:hAnsiTheme="minorEastAsia"/>
                <w:szCs w:val="21"/>
              </w:rPr>
            </w:pPr>
            <w:r w:rsidRPr="00FD50AE">
              <w:rPr>
                <w:rFonts w:asciiTheme="minorEastAsia" w:hAnsiTheme="minorEastAsia"/>
                <w:szCs w:val="21"/>
              </w:rPr>
              <w:t>1）～2）</w:t>
            </w:r>
            <w:r w:rsidRPr="00FD50AE">
              <w:rPr>
                <w:rFonts w:asciiTheme="minorEastAsia" w:hAnsiTheme="minorEastAsia" w:hint="eastAsia"/>
                <w:szCs w:val="21"/>
              </w:rPr>
              <w:t>（省略）</w:t>
            </w:r>
          </w:p>
          <w:p w:rsidR="00E135C7" w:rsidRPr="00FD50AE" w:rsidRDefault="00E135C7" w:rsidP="00E135C7">
            <w:pPr>
              <w:rPr>
                <w:rFonts w:asciiTheme="minorEastAsia" w:hAnsiTheme="minorEastAsia"/>
                <w:szCs w:val="21"/>
              </w:rPr>
            </w:pPr>
            <w:r w:rsidRPr="00FD50AE">
              <w:rPr>
                <w:rFonts w:asciiTheme="minorEastAsia" w:hAnsiTheme="minorEastAsia"/>
                <w:szCs w:val="21"/>
              </w:rPr>
              <w:t>3）</w:t>
            </w:r>
            <w:r w:rsidRPr="00FD50AE">
              <w:rPr>
                <w:rFonts w:asciiTheme="minorEastAsia" w:hAnsiTheme="minorEastAsia" w:hint="eastAsia"/>
                <w:szCs w:val="21"/>
              </w:rPr>
              <w:t>制造、加工标准</w:t>
            </w:r>
          </w:p>
          <w:p w:rsidR="00E135C7" w:rsidRPr="00FD50AE" w:rsidRDefault="00E135C7" w:rsidP="00E135C7">
            <w:pPr>
              <w:rPr>
                <w:rFonts w:asciiTheme="minorEastAsia" w:hAnsiTheme="minorEastAsia"/>
                <w:szCs w:val="21"/>
              </w:rPr>
            </w:pPr>
            <w:r w:rsidRPr="00FD50AE">
              <w:rPr>
                <w:rFonts w:asciiTheme="minorEastAsia" w:hAnsiTheme="minorEastAsia"/>
                <w:szCs w:val="21"/>
              </w:rPr>
              <w:t>（1）～（2）</w:t>
            </w:r>
            <w:r w:rsidRPr="00FD50AE">
              <w:rPr>
                <w:rFonts w:asciiTheme="minorEastAsia" w:hAnsiTheme="minorEastAsia" w:hint="eastAsia"/>
                <w:szCs w:val="21"/>
              </w:rPr>
              <w:t>（省略）</w:t>
            </w:r>
          </w:p>
          <w:p w:rsidR="00325F5F" w:rsidRPr="00FD50AE" w:rsidRDefault="00E135C7" w:rsidP="00272C85">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950D36" w:rsidRPr="00FD50AE" w:rsidRDefault="00950D36" w:rsidP="00272C85">
            <w:pPr>
              <w:autoSpaceDE w:val="0"/>
              <w:autoSpaceDN w:val="0"/>
              <w:adjustRightInd w:val="0"/>
              <w:rPr>
                <w:rFonts w:asciiTheme="minorEastAsia" w:hAnsiTheme="minorEastAsia" w:cs="Times New Roman"/>
                <w:kern w:val="0"/>
                <w:szCs w:val="21"/>
              </w:rPr>
            </w:pPr>
          </w:p>
          <w:p w:rsidR="00E135C7" w:rsidRPr="00FD50AE" w:rsidRDefault="00E135C7"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4）～6）（省略）</w:t>
            </w:r>
          </w:p>
          <w:p w:rsidR="00E135C7" w:rsidRPr="00FD50AE" w:rsidRDefault="00E135C7" w:rsidP="00272C85">
            <w:pPr>
              <w:autoSpaceDE w:val="0"/>
              <w:autoSpaceDN w:val="0"/>
              <w:adjustRightInd w:val="0"/>
              <w:rPr>
                <w:rFonts w:asciiTheme="minorEastAsia" w:hAnsiTheme="minorEastAsia" w:cs="Times New Roman"/>
                <w:kern w:val="0"/>
                <w:szCs w:val="21"/>
              </w:rPr>
            </w:pPr>
          </w:p>
          <w:p w:rsidR="00E135C7" w:rsidRPr="00FD50AE" w:rsidRDefault="00E135C7"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13.～17. （省略）</w:t>
            </w:r>
          </w:p>
          <w:p w:rsidR="00E135C7" w:rsidRPr="00FD50AE" w:rsidRDefault="00E135C7" w:rsidP="00272C85">
            <w:pPr>
              <w:autoSpaceDE w:val="0"/>
              <w:autoSpaceDN w:val="0"/>
              <w:adjustRightInd w:val="0"/>
              <w:rPr>
                <w:rFonts w:asciiTheme="minorEastAsia" w:hAnsiTheme="minorEastAsia" w:cs="Times New Roman"/>
                <w:kern w:val="0"/>
                <w:szCs w:val="21"/>
              </w:rPr>
            </w:pPr>
          </w:p>
          <w:p w:rsidR="00E135C7" w:rsidRPr="00FD50AE" w:rsidRDefault="00E135C7"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18. 饮料类</w:t>
            </w:r>
          </w:p>
          <w:p w:rsidR="00E135C7" w:rsidRPr="00FD50AE" w:rsidRDefault="00E135C7"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E135C7" w:rsidRPr="00FD50AE" w:rsidRDefault="008516EC"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18-1 水果、蔬菜饮料</w:t>
            </w:r>
          </w:p>
          <w:p w:rsidR="008516EC" w:rsidRPr="00FD50AE" w:rsidRDefault="008516EC"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1）（省略）</w:t>
            </w:r>
          </w:p>
          <w:p w:rsidR="008516EC" w:rsidRPr="00FD50AE" w:rsidRDefault="008516EC"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2）原料等的具备条件</w:t>
            </w:r>
          </w:p>
          <w:p w:rsidR="008516EC" w:rsidRPr="00FD50AE" w:rsidRDefault="008516EC" w:rsidP="008516EC">
            <w:pPr>
              <w:rPr>
                <w:rFonts w:asciiTheme="minorEastAsia" w:hAnsiTheme="minorEastAsia"/>
                <w:szCs w:val="21"/>
                <w:u w:val="single"/>
              </w:rPr>
            </w:pPr>
            <w:r w:rsidRPr="00FD50AE">
              <w:rPr>
                <w:rFonts w:asciiTheme="minorEastAsia" w:hAnsiTheme="minorEastAsia" w:cs="Times New Roman" w:hint="eastAsia"/>
                <w:kern w:val="0"/>
                <w:szCs w:val="21"/>
                <w:u w:val="single"/>
              </w:rPr>
              <w:t>（1）</w:t>
            </w:r>
            <w:r w:rsidRPr="00FD50AE">
              <w:rPr>
                <w:rFonts w:asciiTheme="minorEastAsia" w:hAnsiTheme="minorEastAsia" w:hint="eastAsia"/>
                <w:szCs w:val="21"/>
                <w:u w:val="single"/>
              </w:rPr>
              <w:t>水果、蔬菜类饮料的100%榨汁儿标准糖度</w:t>
            </w:r>
            <w:r w:rsidRPr="00FD50AE">
              <w:rPr>
                <w:rFonts w:asciiTheme="minorEastAsia" w:hAnsiTheme="minorEastAsia" w:hint="eastAsia"/>
                <w:szCs w:val="21"/>
                <w:u w:val="single"/>
              </w:rPr>
              <w:lastRenderedPageBreak/>
              <w:t>（Brix</w:t>
            </w:r>
            <w:r w:rsidRPr="00FD50AE">
              <w:rPr>
                <w:rFonts w:asciiTheme="minorEastAsia" w:hAnsiTheme="minorEastAsia"/>
                <w:szCs w:val="21"/>
                <w:u w:val="single"/>
              </w:rPr>
              <w:t>°</w:t>
            </w:r>
            <w:r w:rsidRPr="00FD50AE">
              <w:rPr>
                <w:rFonts w:asciiTheme="minorEastAsia" w:hAnsiTheme="minorEastAsia" w:hint="eastAsia"/>
                <w:szCs w:val="21"/>
                <w:u w:val="single"/>
              </w:rPr>
              <w:t>）如下。</w:t>
            </w:r>
          </w:p>
          <w:p w:rsidR="008516EC" w:rsidRPr="00FD50AE" w:rsidRDefault="00F627FC" w:rsidP="008516EC">
            <w:pPr>
              <w:rPr>
                <w:rFonts w:asciiTheme="minorEastAsia" w:hAnsiTheme="minorEastAsia"/>
                <w:szCs w:val="21"/>
                <w:u w:val="single"/>
              </w:rPr>
            </w:pPr>
            <w:r w:rsidRPr="00FD50AE">
              <w:rPr>
                <w:rFonts w:asciiTheme="minorEastAsia" w:hAnsiTheme="minorEastAsia"/>
                <w:szCs w:val="21"/>
                <w:u w:val="single"/>
              </w:rPr>
              <w:fldChar w:fldCharType="begin"/>
            </w:r>
            <w:r w:rsidR="008516EC" w:rsidRPr="00FD50AE">
              <w:rPr>
                <w:rFonts w:asciiTheme="minorEastAsia" w:hAnsiTheme="minorEastAsia" w:hint="eastAsia"/>
                <w:szCs w:val="21"/>
                <w:u w:val="single"/>
              </w:rPr>
              <w:instrText>eq \o\ac(○,</w:instrText>
            </w:r>
            <w:r w:rsidR="008516EC" w:rsidRPr="00FD50AE">
              <w:rPr>
                <w:rFonts w:asciiTheme="minorEastAsia" w:hAnsiTheme="minorEastAsia" w:hint="eastAsia"/>
                <w:position w:val="2"/>
                <w:sz w:val="14"/>
                <w:szCs w:val="21"/>
                <w:u w:val="single"/>
              </w:rPr>
              <w:instrText>1</w:instrText>
            </w:r>
            <w:r w:rsidR="008516EC" w:rsidRPr="00FD50AE">
              <w:rPr>
                <w:rFonts w:asciiTheme="minorEastAsia" w:hAnsiTheme="minorEastAsia" w:hint="eastAsia"/>
                <w:szCs w:val="21"/>
                <w:u w:val="single"/>
              </w:rPr>
              <w:instrText>)</w:instrText>
            </w:r>
            <w:r w:rsidRPr="00FD50AE">
              <w:rPr>
                <w:rFonts w:asciiTheme="minorEastAsia" w:hAnsiTheme="minorEastAsia"/>
                <w:szCs w:val="21"/>
                <w:u w:val="single"/>
              </w:rPr>
              <w:fldChar w:fldCharType="end"/>
            </w:r>
            <w:r w:rsidR="008516EC" w:rsidRPr="00FD50AE">
              <w:rPr>
                <w:rFonts w:asciiTheme="minorEastAsia" w:hAnsiTheme="minorEastAsia" w:hint="eastAsia"/>
                <w:szCs w:val="21"/>
                <w:u w:val="single"/>
              </w:rPr>
              <w:t>葡萄、西洋梨：11</w:t>
            </w:r>
            <w:r w:rsidR="008516EC" w:rsidRPr="00FD50AE">
              <w:rPr>
                <w:rFonts w:asciiTheme="minorEastAsia" w:hAnsiTheme="minorEastAsia"/>
                <w:szCs w:val="21"/>
                <w:u w:val="single"/>
              </w:rPr>
              <w:t>°</w:t>
            </w:r>
            <w:r w:rsidR="008516EC" w:rsidRPr="00FD50AE">
              <w:rPr>
                <w:rFonts w:asciiTheme="minorEastAsia" w:hAnsiTheme="minorEastAsia" w:hint="eastAsia"/>
                <w:szCs w:val="21"/>
                <w:u w:val="single"/>
              </w:rPr>
              <w:t>以上</w:t>
            </w:r>
          </w:p>
          <w:p w:rsidR="008516EC" w:rsidRPr="00FD50AE" w:rsidRDefault="00F627FC" w:rsidP="008516EC">
            <w:pPr>
              <w:rPr>
                <w:rFonts w:asciiTheme="minorEastAsia" w:hAnsiTheme="minorEastAsia"/>
                <w:szCs w:val="21"/>
                <w:u w:val="single"/>
              </w:rPr>
            </w:pPr>
            <w:r w:rsidRPr="00FD50AE">
              <w:rPr>
                <w:rFonts w:asciiTheme="minorEastAsia" w:hAnsiTheme="minorEastAsia"/>
                <w:szCs w:val="21"/>
                <w:u w:val="single"/>
              </w:rPr>
              <w:fldChar w:fldCharType="begin"/>
            </w:r>
            <w:r w:rsidR="008516EC" w:rsidRPr="00FD50AE">
              <w:rPr>
                <w:rFonts w:asciiTheme="minorEastAsia" w:hAnsiTheme="minorEastAsia" w:hint="eastAsia"/>
                <w:szCs w:val="21"/>
                <w:u w:val="single"/>
              </w:rPr>
              <w:instrText>eq \o\ac(○,</w:instrText>
            </w:r>
            <w:r w:rsidR="008516EC" w:rsidRPr="00FD50AE">
              <w:rPr>
                <w:rFonts w:asciiTheme="minorEastAsia" w:hAnsiTheme="minorEastAsia" w:hint="eastAsia"/>
                <w:position w:val="2"/>
                <w:sz w:val="14"/>
                <w:szCs w:val="21"/>
                <w:u w:val="single"/>
              </w:rPr>
              <w:instrText>2</w:instrText>
            </w:r>
            <w:r w:rsidR="008516EC" w:rsidRPr="00FD50AE">
              <w:rPr>
                <w:rFonts w:asciiTheme="minorEastAsia" w:hAnsiTheme="minorEastAsia" w:hint="eastAsia"/>
                <w:szCs w:val="21"/>
                <w:u w:val="single"/>
              </w:rPr>
              <w:instrText>)</w:instrText>
            </w:r>
            <w:r w:rsidRPr="00FD50AE">
              <w:rPr>
                <w:rFonts w:asciiTheme="minorEastAsia" w:hAnsiTheme="minorEastAsia"/>
                <w:szCs w:val="21"/>
                <w:u w:val="single"/>
              </w:rPr>
              <w:fldChar w:fldCharType="end"/>
            </w:r>
            <w:r w:rsidR="008516EC" w:rsidRPr="00FD50AE">
              <w:rPr>
                <w:rFonts w:asciiTheme="minorEastAsia" w:hAnsiTheme="minorEastAsia" w:hint="eastAsia"/>
                <w:szCs w:val="21"/>
                <w:u w:val="single"/>
              </w:rPr>
              <w:t>苹果、酸橙：10</w:t>
            </w:r>
            <w:r w:rsidR="008516EC" w:rsidRPr="00FD50AE">
              <w:rPr>
                <w:rFonts w:asciiTheme="minorEastAsia" w:hAnsiTheme="minorEastAsia"/>
                <w:szCs w:val="21"/>
                <w:u w:val="single"/>
              </w:rPr>
              <w:t>°</w:t>
            </w:r>
            <w:r w:rsidR="008516EC" w:rsidRPr="00FD50AE">
              <w:rPr>
                <w:rFonts w:asciiTheme="minorEastAsia" w:hAnsiTheme="minorEastAsia" w:hint="eastAsia"/>
                <w:szCs w:val="21"/>
                <w:u w:val="single"/>
              </w:rPr>
              <w:t>以上</w:t>
            </w:r>
          </w:p>
          <w:p w:rsidR="008516EC" w:rsidRPr="00FD50AE" w:rsidRDefault="00F627FC" w:rsidP="008516EC">
            <w:pPr>
              <w:rPr>
                <w:rFonts w:asciiTheme="minorEastAsia" w:hAnsiTheme="minorEastAsia"/>
                <w:szCs w:val="21"/>
                <w:u w:val="single"/>
              </w:rPr>
            </w:pPr>
            <w:r w:rsidRPr="00FD50AE">
              <w:rPr>
                <w:rFonts w:asciiTheme="minorEastAsia" w:hAnsiTheme="minorEastAsia"/>
                <w:szCs w:val="21"/>
                <w:u w:val="single"/>
              </w:rPr>
              <w:fldChar w:fldCharType="begin"/>
            </w:r>
            <w:r w:rsidR="008516EC" w:rsidRPr="00FD50AE">
              <w:rPr>
                <w:rFonts w:asciiTheme="minorEastAsia" w:hAnsiTheme="minorEastAsia" w:hint="eastAsia"/>
                <w:szCs w:val="21"/>
                <w:u w:val="single"/>
              </w:rPr>
              <w:instrText>eq \o\ac(○,</w:instrText>
            </w:r>
            <w:r w:rsidR="008516EC" w:rsidRPr="00FD50AE">
              <w:rPr>
                <w:rFonts w:asciiTheme="minorEastAsia" w:hAnsiTheme="minorEastAsia" w:hint="eastAsia"/>
                <w:position w:val="2"/>
                <w:sz w:val="14"/>
                <w:szCs w:val="21"/>
                <w:u w:val="single"/>
              </w:rPr>
              <w:instrText>3</w:instrText>
            </w:r>
            <w:r w:rsidR="008516EC" w:rsidRPr="00FD50AE">
              <w:rPr>
                <w:rFonts w:asciiTheme="minorEastAsia" w:hAnsiTheme="minorEastAsia" w:hint="eastAsia"/>
                <w:szCs w:val="21"/>
                <w:u w:val="single"/>
              </w:rPr>
              <w:instrText>)</w:instrText>
            </w:r>
            <w:r w:rsidRPr="00FD50AE">
              <w:rPr>
                <w:rFonts w:asciiTheme="minorEastAsia" w:hAnsiTheme="minorEastAsia"/>
                <w:szCs w:val="21"/>
                <w:u w:val="single"/>
              </w:rPr>
              <w:fldChar w:fldCharType="end"/>
            </w:r>
            <w:r w:rsidR="008516EC" w:rsidRPr="00FD50AE">
              <w:rPr>
                <w:rFonts w:asciiTheme="minorEastAsia" w:hAnsiTheme="minorEastAsia" w:hint="eastAsia"/>
                <w:szCs w:val="21"/>
                <w:u w:val="single"/>
              </w:rPr>
              <w:t>橘子、葡萄柚、木瓜：9</w:t>
            </w:r>
            <w:r w:rsidR="008516EC" w:rsidRPr="00FD50AE">
              <w:rPr>
                <w:rFonts w:asciiTheme="minorEastAsia" w:hAnsiTheme="minorEastAsia"/>
                <w:szCs w:val="21"/>
                <w:u w:val="single"/>
              </w:rPr>
              <w:t>°</w:t>
            </w:r>
            <w:r w:rsidR="008516EC" w:rsidRPr="00FD50AE">
              <w:rPr>
                <w:rFonts w:asciiTheme="minorEastAsia" w:hAnsiTheme="minorEastAsia" w:hint="eastAsia"/>
                <w:szCs w:val="21"/>
                <w:u w:val="single"/>
              </w:rPr>
              <w:t>以上</w:t>
            </w:r>
          </w:p>
          <w:p w:rsidR="008516EC" w:rsidRPr="00FD50AE" w:rsidRDefault="00F627FC" w:rsidP="008516EC">
            <w:pPr>
              <w:rPr>
                <w:rFonts w:asciiTheme="minorEastAsia" w:hAnsiTheme="minorEastAsia"/>
                <w:szCs w:val="21"/>
                <w:u w:val="single"/>
              </w:rPr>
            </w:pPr>
            <w:r w:rsidRPr="00FD50AE">
              <w:rPr>
                <w:rFonts w:asciiTheme="minorEastAsia" w:hAnsiTheme="minorEastAsia"/>
                <w:szCs w:val="21"/>
                <w:u w:val="single"/>
              </w:rPr>
              <w:fldChar w:fldCharType="begin"/>
            </w:r>
            <w:r w:rsidR="008516EC" w:rsidRPr="00FD50AE">
              <w:rPr>
                <w:rFonts w:asciiTheme="minorEastAsia" w:hAnsiTheme="minorEastAsia" w:hint="eastAsia"/>
                <w:szCs w:val="21"/>
                <w:u w:val="single"/>
              </w:rPr>
              <w:instrText>eq \o\ac(○,</w:instrText>
            </w:r>
            <w:r w:rsidR="008516EC" w:rsidRPr="00FD50AE">
              <w:rPr>
                <w:rFonts w:asciiTheme="minorEastAsia" w:hAnsiTheme="minorEastAsia" w:hint="eastAsia"/>
                <w:position w:val="2"/>
                <w:sz w:val="14"/>
                <w:szCs w:val="21"/>
                <w:u w:val="single"/>
              </w:rPr>
              <w:instrText>4</w:instrText>
            </w:r>
            <w:r w:rsidR="008516EC" w:rsidRPr="00FD50AE">
              <w:rPr>
                <w:rFonts w:asciiTheme="minorEastAsia" w:hAnsiTheme="minorEastAsia" w:hint="eastAsia"/>
                <w:szCs w:val="21"/>
                <w:u w:val="single"/>
              </w:rPr>
              <w:instrText>)</w:instrText>
            </w:r>
            <w:r w:rsidRPr="00FD50AE">
              <w:rPr>
                <w:rFonts w:asciiTheme="minorEastAsia" w:hAnsiTheme="minorEastAsia"/>
                <w:szCs w:val="21"/>
                <w:u w:val="single"/>
              </w:rPr>
              <w:fldChar w:fldCharType="end"/>
            </w:r>
            <w:r w:rsidR="008516EC" w:rsidRPr="00FD50AE">
              <w:rPr>
                <w:rFonts w:asciiTheme="minorEastAsia" w:hAnsiTheme="minorEastAsia" w:hint="eastAsia"/>
                <w:szCs w:val="21"/>
                <w:u w:val="single"/>
              </w:rPr>
              <w:t>梨、番石榴：8</w:t>
            </w:r>
            <w:r w:rsidR="008516EC" w:rsidRPr="00FD50AE">
              <w:rPr>
                <w:rFonts w:asciiTheme="minorEastAsia" w:hAnsiTheme="minorEastAsia"/>
                <w:szCs w:val="21"/>
                <w:u w:val="single"/>
              </w:rPr>
              <w:t>°</w:t>
            </w:r>
            <w:r w:rsidR="008516EC" w:rsidRPr="00FD50AE">
              <w:rPr>
                <w:rFonts w:asciiTheme="minorEastAsia" w:hAnsiTheme="minorEastAsia" w:hint="eastAsia"/>
                <w:szCs w:val="21"/>
                <w:u w:val="single"/>
              </w:rPr>
              <w:t>以上</w:t>
            </w:r>
          </w:p>
          <w:p w:rsidR="008516EC" w:rsidRPr="00FD50AE" w:rsidRDefault="00F627FC" w:rsidP="008516EC">
            <w:pPr>
              <w:rPr>
                <w:rFonts w:asciiTheme="minorEastAsia" w:hAnsiTheme="minorEastAsia"/>
                <w:szCs w:val="21"/>
                <w:u w:val="single"/>
              </w:rPr>
            </w:pPr>
            <w:r w:rsidRPr="00FD50AE">
              <w:rPr>
                <w:rFonts w:asciiTheme="minorEastAsia" w:hAnsiTheme="minorEastAsia"/>
                <w:szCs w:val="21"/>
                <w:u w:val="single"/>
              </w:rPr>
              <w:fldChar w:fldCharType="begin"/>
            </w:r>
            <w:r w:rsidR="008516EC" w:rsidRPr="00FD50AE">
              <w:rPr>
                <w:rFonts w:asciiTheme="minorEastAsia" w:hAnsiTheme="minorEastAsia" w:hint="eastAsia"/>
                <w:szCs w:val="21"/>
                <w:u w:val="single"/>
              </w:rPr>
              <w:instrText>eq \o\ac(○,</w:instrText>
            </w:r>
            <w:r w:rsidR="008516EC" w:rsidRPr="00FD50AE">
              <w:rPr>
                <w:rFonts w:asciiTheme="minorEastAsia" w:hAnsiTheme="minorEastAsia" w:hint="eastAsia"/>
                <w:position w:val="2"/>
                <w:sz w:val="14"/>
                <w:szCs w:val="21"/>
                <w:u w:val="single"/>
              </w:rPr>
              <w:instrText>5</w:instrText>
            </w:r>
            <w:r w:rsidR="008516EC" w:rsidRPr="00FD50AE">
              <w:rPr>
                <w:rFonts w:asciiTheme="minorEastAsia" w:hAnsiTheme="minorEastAsia" w:hint="eastAsia"/>
                <w:szCs w:val="21"/>
                <w:u w:val="single"/>
              </w:rPr>
              <w:instrText>)</w:instrText>
            </w:r>
            <w:r w:rsidRPr="00FD50AE">
              <w:rPr>
                <w:rFonts w:asciiTheme="minorEastAsia" w:hAnsiTheme="minorEastAsia"/>
                <w:szCs w:val="21"/>
                <w:u w:val="single"/>
              </w:rPr>
              <w:fldChar w:fldCharType="end"/>
            </w:r>
            <w:r w:rsidR="008516EC" w:rsidRPr="00FD50AE">
              <w:rPr>
                <w:rFonts w:asciiTheme="minorEastAsia" w:hAnsiTheme="minorEastAsia" w:hint="eastAsia"/>
                <w:szCs w:val="21"/>
                <w:u w:val="single"/>
              </w:rPr>
              <w:t>桃、杏、草莓、柠檬：7</w:t>
            </w:r>
            <w:r w:rsidR="008516EC" w:rsidRPr="00FD50AE">
              <w:rPr>
                <w:rFonts w:asciiTheme="minorEastAsia" w:hAnsiTheme="minorEastAsia"/>
                <w:szCs w:val="21"/>
                <w:u w:val="single"/>
              </w:rPr>
              <w:t>°</w:t>
            </w:r>
            <w:r w:rsidR="008516EC" w:rsidRPr="00FD50AE">
              <w:rPr>
                <w:rFonts w:asciiTheme="minorEastAsia" w:hAnsiTheme="minorEastAsia" w:hint="eastAsia"/>
                <w:szCs w:val="21"/>
                <w:u w:val="single"/>
              </w:rPr>
              <w:t>以上</w:t>
            </w:r>
          </w:p>
          <w:p w:rsidR="008516EC" w:rsidRPr="00FD50AE" w:rsidRDefault="00F627FC" w:rsidP="008516EC">
            <w:pPr>
              <w:rPr>
                <w:rFonts w:asciiTheme="minorEastAsia" w:hAnsiTheme="minorEastAsia"/>
                <w:szCs w:val="21"/>
                <w:u w:val="single"/>
              </w:rPr>
            </w:pPr>
            <w:r w:rsidRPr="00FD50AE">
              <w:rPr>
                <w:rFonts w:asciiTheme="minorEastAsia" w:hAnsiTheme="minorEastAsia"/>
                <w:szCs w:val="21"/>
                <w:u w:val="single"/>
              </w:rPr>
              <w:fldChar w:fldCharType="begin"/>
            </w:r>
            <w:r w:rsidR="008516EC" w:rsidRPr="00FD50AE">
              <w:rPr>
                <w:rFonts w:asciiTheme="minorEastAsia" w:hAnsiTheme="minorEastAsia" w:hint="eastAsia"/>
                <w:szCs w:val="21"/>
                <w:u w:val="single"/>
              </w:rPr>
              <w:instrText>eq \o\ac(○,</w:instrText>
            </w:r>
            <w:r w:rsidR="008516EC" w:rsidRPr="00FD50AE">
              <w:rPr>
                <w:rFonts w:asciiTheme="minorEastAsia" w:hAnsiTheme="minorEastAsia" w:hint="eastAsia"/>
                <w:position w:val="2"/>
                <w:sz w:val="14"/>
                <w:szCs w:val="21"/>
                <w:u w:val="single"/>
              </w:rPr>
              <w:instrText>6</w:instrText>
            </w:r>
            <w:r w:rsidR="008516EC" w:rsidRPr="00FD50AE">
              <w:rPr>
                <w:rFonts w:asciiTheme="minorEastAsia" w:hAnsiTheme="minorEastAsia" w:hint="eastAsia"/>
                <w:szCs w:val="21"/>
                <w:u w:val="single"/>
              </w:rPr>
              <w:instrText>)</w:instrText>
            </w:r>
            <w:r w:rsidRPr="00FD50AE">
              <w:rPr>
                <w:rFonts w:asciiTheme="minorEastAsia" w:hAnsiTheme="minorEastAsia"/>
                <w:szCs w:val="21"/>
                <w:u w:val="single"/>
              </w:rPr>
              <w:fldChar w:fldCharType="end"/>
            </w:r>
            <w:r w:rsidR="008516EC" w:rsidRPr="00FD50AE">
              <w:rPr>
                <w:rFonts w:asciiTheme="minorEastAsia" w:hAnsiTheme="minorEastAsia" w:hint="eastAsia"/>
                <w:szCs w:val="21"/>
                <w:u w:val="single"/>
              </w:rPr>
              <w:t>李子、甜瓜、酸梅：6</w:t>
            </w:r>
            <w:r w:rsidR="008516EC" w:rsidRPr="00FD50AE">
              <w:rPr>
                <w:rFonts w:asciiTheme="minorEastAsia" w:hAnsiTheme="minorEastAsia"/>
                <w:szCs w:val="21"/>
                <w:u w:val="single"/>
              </w:rPr>
              <w:t>°</w:t>
            </w:r>
            <w:r w:rsidR="008516EC" w:rsidRPr="00FD50AE">
              <w:rPr>
                <w:rFonts w:asciiTheme="minorEastAsia" w:hAnsiTheme="minorEastAsia" w:hint="eastAsia"/>
                <w:szCs w:val="21"/>
                <w:u w:val="single"/>
              </w:rPr>
              <w:t>以上</w:t>
            </w:r>
          </w:p>
          <w:p w:rsidR="008516EC" w:rsidRPr="00FD50AE" w:rsidRDefault="00F627FC" w:rsidP="008516EC">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szCs w:val="21"/>
                <w:u w:val="single"/>
              </w:rPr>
              <w:fldChar w:fldCharType="begin"/>
            </w:r>
            <w:r w:rsidR="008516EC" w:rsidRPr="00FD50AE">
              <w:rPr>
                <w:rFonts w:asciiTheme="minorEastAsia" w:hAnsiTheme="minorEastAsia" w:hint="eastAsia"/>
                <w:szCs w:val="21"/>
                <w:u w:val="single"/>
              </w:rPr>
              <w:instrText>eq \o\ac(○,</w:instrText>
            </w:r>
            <w:r w:rsidR="008516EC" w:rsidRPr="00FD50AE">
              <w:rPr>
                <w:rFonts w:asciiTheme="minorEastAsia" w:hAnsiTheme="minorEastAsia" w:hint="eastAsia"/>
                <w:position w:val="2"/>
                <w:sz w:val="14"/>
                <w:szCs w:val="21"/>
                <w:u w:val="single"/>
              </w:rPr>
              <w:instrText>7</w:instrText>
            </w:r>
            <w:r w:rsidR="008516EC" w:rsidRPr="00FD50AE">
              <w:rPr>
                <w:rFonts w:asciiTheme="minorEastAsia" w:hAnsiTheme="minorEastAsia" w:hint="eastAsia"/>
                <w:szCs w:val="21"/>
                <w:u w:val="single"/>
              </w:rPr>
              <w:instrText>)</w:instrText>
            </w:r>
            <w:r w:rsidRPr="00FD50AE">
              <w:rPr>
                <w:rFonts w:asciiTheme="minorEastAsia" w:hAnsiTheme="minorEastAsia"/>
                <w:szCs w:val="21"/>
                <w:u w:val="single"/>
              </w:rPr>
              <w:fldChar w:fldCharType="end"/>
            </w:r>
            <w:r w:rsidR="008516EC" w:rsidRPr="00FD50AE">
              <w:rPr>
                <w:rFonts w:asciiTheme="minorEastAsia" w:hAnsiTheme="minorEastAsia" w:hint="eastAsia"/>
                <w:szCs w:val="21"/>
                <w:u w:val="single"/>
              </w:rPr>
              <w:t>其他：遵照依据文献</w:t>
            </w:r>
          </w:p>
          <w:p w:rsidR="008516EC" w:rsidRPr="00FD50AE" w:rsidRDefault="008516EC"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3）～6）（省略）</w:t>
            </w:r>
          </w:p>
          <w:p w:rsidR="008516EC" w:rsidRPr="00FD50AE" w:rsidRDefault="008516EC"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18-2～18-6 （省略）</w:t>
            </w:r>
          </w:p>
          <w:p w:rsidR="008516EC" w:rsidRPr="00FD50AE" w:rsidRDefault="008516EC" w:rsidP="00272C85">
            <w:pPr>
              <w:autoSpaceDE w:val="0"/>
              <w:autoSpaceDN w:val="0"/>
              <w:adjustRightInd w:val="0"/>
              <w:rPr>
                <w:rFonts w:asciiTheme="minorEastAsia" w:hAnsiTheme="minorEastAsia" w:cs="Times New Roman"/>
                <w:kern w:val="0"/>
                <w:szCs w:val="21"/>
              </w:rPr>
            </w:pPr>
          </w:p>
          <w:p w:rsidR="008516EC" w:rsidRPr="00FD50AE" w:rsidRDefault="008516EC"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19.～29. （省略）</w:t>
            </w:r>
          </w:p>
          <w:p w:rsidR="00E135C7" w:rsidRPr="00FD50AE" w:rsidRDefault="00E135C7" w:rsidP="00272C85">
            <w:pPr>
              <w:autoSpaceDE w:val="0"/>
              <w:autoSpaceDN w:val="0"/>
              <w:adjustRightInd w:val="0"/>
              <w:rPr>
                <w:rFonts w:asciiTheme="minorEastAsia" w:hAnsiTheme="minorEastAsia" w:cs="Times New Roman"/>
                <w:kern w:val="0"/>
                <w:szCs w:val="21"/>
              </w:rPr>
            </w:pPr>
          </w:p>
          <w:p w:rsidR="008516EC" w:rsidRPr="00FD50AE" w:rsidRDefault="008516EC"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第六水产品的规格</w:t>
            </w:r>
          </w:p>
          <w:p w:rsidR="008516EC" w:rsidRPr="00FD50AE" w:rsidRDefault="008516EC"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 规格</w:t>
            </w:r>
          </w:p>
          <w:p w:rsidR="008516EC" w:rsidRPr="00FD50AE" w:rsidRDefault="008516EC"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1）（省略）</w:t>
            </w:r>
          </w:p>
          <w:p w:rsidR="008516EC" w:rsidRPr="00FD50AE" w:rsidRDefault="008516EC"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2）河豚毒</w:t>
            </w:r>
          </w:p>
          <w:p w:rsidR="008516EC" w:rsidRPr="00FD50AE" w:rsidRDefault="008516EC"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（1）～（2）（省略）</w:t>
            </w:r>
          </w:p>
          <w:p w:rsidR="008516EC" w:rsidRPr="00FD50AE" w:rsidRDefault="008516EC"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（3）可食用的河豚种类</w:t>
            </w:r>
          </w:p>
          <w:tbl>
            <w:tblPr>
              <w:tblW w:w="5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276"/>
              <w:gridCol w:w="3078"/>
            </w:tblGrid>
            <w:tr w:rsidR="008516EC" w:rsidRPr="00BC2B82" w:rsidTr="008516EC">
              <w:trPr>
                <w:jc w:val="center"/>
              </w:trPr>
              <w:tc>
                <w:tcPr>
                  <w:tcW w:w="675" w:type="dxa"/>
                  <w:shd w:val="clear" w:color="auto" w:fill="auto"/>
                  <w:vAlign w:val="center"/>
                </w:tcPr>
                <w:p w:rsidR="008516EC" w:rsidRPr="00BC2B82" w:rsidRDefault="008516EC" w:rsidP="00565D21">
                  <w:pPr>
                    <w:jc w:val="center"/>
                    <w:rPr>
                      <w:rFonts w:asciiTheme="minorEastAsia" w:hAnsiTheme="minorEastAsia"/>
                      <w:sz w:val="15"/>
                      <w:szCs w:val="15"/>
                    </w:rPr>
                  </w:pPr>
                </w:p>
              </w:tc>
              <w:tc>
                <w:tcPr>
                  <w:tcW w:w="1276" w:type="dxa"/>
                  <w:shd w:val="clear" w:color="auto" w:fill="auto"/>
                  <w:vAlign w:val="center"/>
                </w:tcPr>
                <w:p w:rsidR="008516EC" w:rsidRPr="00BC2B82" w:rsidRDefault="008516EC" w:rsidP="00565D21">
                  <w:pPr>
                    <w:jc w:val="center"/>
                    <w:rPr>
                      <w:rFonts w:asciiTheme="minorEastAsia" w:hAnsiTheme="minorEastAsia"/>
                      <w:sz w:val="15"/>
                      <w:szCs w:val="15"/>
                    </w:rPr>
                  </w:pPr>
                  <w:r w:rsidRPr="00BC2B82">
                    <w:rPr>
                      <w:rFonts w:asciiTheme="minorEastAsia" w:hAnsiTheme="minorEastAsia"/>
                      <w:sz w:val="15"/>
                      <w:szCs w:val="15"/>
                    </w:rPr>
                    <w:t>种类</w:t>
                  </w:r>
                </w:p>
              </w:tc>
              <w:tc>
                <w:tcPr>
                  <w:tcW w:w="3078" w:type="dxa"/>
                  <w:shd w:val="clear" w:color="auto" w:fill="auto"/>
                  <w:vAlign w:val="center"/>
                </w:tcPr>
                <w:p w:rsidR="008516EC" w:rsidRPr="00BC2B82" w:rsidRDefault="008516EC" w:rsidP="00565D21">
                  <w:pPr>
                    <w:jc w:val="center"/>
                    <w:rPr>
                      <w:rFonts w:asciiTheme="minorEastAsia" w:hAnsiTheme="minorEastAsia"/>
                      <w:sz w:val="15"/>
                      <w:szCs w:val="15"/>
                    </w:rPr>
                  </w:pPr>
                  <w:r w:rsidRPr="00BC2B82">
                    <w:rPr>
                      <w:rFonts w:asciiTheme="minorEastAsia" w:hAnsiTheme="minorEastAsia"/>
                      <w:sz w:val="15"/>
                      <w:szCs w:val="15"/>
                    </w:rPr>
                    <w:t>学名</w:t>
                  </w:r>
                </w:p>
              </w:tc>
            </w:tr>
            <w:tr w:rsidR="00F1096B" w:rsidRPr="00BC2B82" w:rsidTr="003E2106">
              <w:trPr>
                <w:trHeight w:val="341"/>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1</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2</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3</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4</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5</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8516EC">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6</w:t>
                  </w:r>
                </w:p>
              </w:tc>
              <w:tc>
                <w:tcPr>
                  <w:tcW w:w="1276" w:type="dxa"/>
                  <w:shd w:val="clear" w:color="auto" w:fill="auto"/>
                  <w:vAlign w:val="center"/>
                </w:tcPr>
                <w:p w:rsidR="00F1096B" w:rsidRPr="00BC2B82" w:rsidRDefault="00F1096B" w:rsidP="003E2106">
                  <w:pPr>
                    <w:jc w:val="center"/>
                    <w:rPr>
                      <w:rFonts w:asciiTheme="minorEastAsia" w:hAnsiTheme="minorEastAsia"/>
                      <w:sz w:val="15"/>
                      <w:szCs w:val="15"/>
                    </w:rPr>
                  </w:pPr>
                  <w:r w:rsidRPr="00BC2B82">
                    <w:rPr>
                      <w:rFonts w:asciiTheme="minorEastAsia" w:hAnsiTheme="minorEastAsia"/>
                      <w:sz w:val="15"/>
                      <w:szCs w:val="15"/>
                    </w:rPr>
                    <w:t>弓斑东方鲀</w:t>
                  </w:r>
                </w:p>
              </w:tc>
              <w:tc>
                <w:tcPr>
                  <w:tcW w:w="3078" w:type="dxa"/>
                  <w:shd w:val="clear" w:color="auto" w:fill="auto"/>
                  <w:vAlign w:val="center"/>
                </w:tcPr>
                <w:p w:rsidR="00F1096B" w:rsidRPr="00BC2B82" w:rsidRDefault="00F1096B" w:rsidP="00F1096B">
                  <w:pPr>
                    <w:jc w:val="left"/>
                    <w:rPr>
                      <w:rFonts w:asciiTheme="minorEastAsia" w:hAnsiTheme="minorEastAsia"/>
                      <w:sz w:val="15"/>
                      <w:szCs w:val="15"/>
                      <w:u w:val="single"/>
                    </w:rPr>
                  </w:pPr>
                  <w:r w:rsidRPr="00BC2B82">
                    <w:rPr>
                      <w:rFonts w:asciiTheme="minorEastAsia" w:hAnsiTheme="minorEastAsia"/>
                      <w:sz w:val="15"/>
                      <w:szCs w:val="15"/>
                      <w:u w:val="single"/>
                    </w:rPr>
                    <w:t>Fugu obscurus, Takifugu obscurus</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7</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8</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8516EC">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9</w:t>
                  </w:r>
                </w:p>
              </w:tc>
              <w:tc>
                <w:tcPr>
                  <w:tcW w:w="1276" w:type="dxa"/>
                  <w:shd w:val="clear" w:color="auto" w:fill="auto"/>
                  <w:vAlign w:val="center"/>
                </w:tcPr>
                <w:p w:rsidR="00F1096B" w:rsidRPr="00BC2B82" w:rsidRDefault="00F1096B" w:rsidP="003E2106">
                  <w:pPr>
                    <w:jc w:val="center"/>
                    <w:rPr>
                      <w:rFonts w:asciiTheme="minorEastAsia" w:hAnsiTheme="minorEastAsia"/>
                      <w:sz w:val="15"/>
                      <w:szCs w:val="15"/>
                    </w:rPr>
                  </w:pPr>
                  <w:r w:rsidRPr="00BC2B82">
                    <w:rPr>
                      <w:rFonts w:asciiTheme="minorEastAsia" w:hAnsiTheme="minorEastAsia"/>
                      <w:sz w:val="15"/>
                      <w:szCs w:val="15"/>
                    </w:rPr>
                    <w:t>假晴东方鲀</w:t>
                  </w:r>
                </w:p>
              </w:tc>
              <w:tc>
                <w:tcPr>
                  <w:tcW w:w="3078" w:type="dxa"/>
                  <w:shd w:val="clear" w:color="auto" w:fill="auto"/>
                  <w:vAlign w:val="center"/>
                </w:tcPr>
                <w:p w:rsidR="00F1096B" w:rsidRPr="00BC2B82" w:rsidRDefault="00F1096B" w:rsidP="003E2106">
                  <w:pPr>
                    <w:jc w:val="left"/>
                    <w:rPr>
                      <w:rFonts w:asciiTheme="minorEastAsia" w:hAnsiTheme="minorEastAsia"/>
                      <w:sz w:val="15"/>
                      <w:szCs w:val="15"/>
                      <w:u w:val="single"/>
                    </w:rPr>
                  </w:pPr>
                  <w:r w:rsidRPr="00BC2B82">
                    <w:rPr>
                      <w:rFonts w:asciiTheme="minorEastAsia" w:hAnsiTheme="minorEastAsia"/>
                      <w:sz w:val="15"/>
                      <w:szCs w:val="15"/>
                      <w:u w:val="single"/>
                      <w:lang w:eastAsia="ko-KR"/>
                    </w:rPr>
                    <w:t>Fugu rubripes chinensis, Takifugubripes chinensis</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10</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11</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12</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13</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14</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15</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16</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17</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18</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19</w:t>
                  </w:r>
                </w:p>
              </w:tc>
              <w:tc>
                <w:tcPr>
                  <w:tcW w:w="1276"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20</w:t>
                  </w:r>
                </w:p>
              </w:tc>
              <w:tc>
                <w:tcPr>
                  <w:tcW w:w="1276" w:type="dxa"/>
                  <w:shd w:val="clear" w:color="auto" w:fill="auto"/>
                  <w:vAlign w:val="center"/>
                </w:tcPr>
                <w:p w:rsidR="00F1096B" w:rsidRPr="00BC2B82" w:rsidRDefault="00F1096B" w:rsidP="003E2106">
                  <w:pPr>
                    <w:jc w:val="center"/>
                    <w:rPr>
                      <w:rFonts w:asciiTheme="minorEastAsia" w:hAnsiTheme="minorEastAsia"/>
                      <w:sz w:val="15"/>
                      <w:szCs w:val="15"/>
                      <w:u w:val="single"/>
                    </w:rPr>
                  </w:pPr>
                  <w:r w:rsidRPr="00BC2B82">
                    <w:rPr>
                      <w:rFonts w:asciiTheme="minorEastAsia" w:hAnsiTheme="minorEastAsia" w:hint="eastAsia"/>
                      <w:sz w:val="15"/>
                      <w:szCs w:val="15"/>
                      <w:u w:val="single"/>
                    </w:rPr>
                    <w:t>粒突箱鲀</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r w:rsidR="00F1096B" w:rsidRPr="00BC2B82" w:rsidTr="003E2106">
              <w:trPr>
                <w:jc w:val="center"/>
              </w:trPr>
              <w:tc>
                <w:tcPr>
                  <w:tcW w:w="675" w:type="dxa"/>
                  <w:shd w:val="clear" w:color="auto" w:fill="auto"/>
                  <w:vAlign w:val="center"/>
                </w:tcPr>
                <w:p w:rsidR="00F1096B" w:rsidRPr="00BC2B82" w:rsidRDefault="00F1096B" w:rsidP="00565D21">
                  <w:pPr>
                    <w:jc w:val="center"/>
                    <w:rPr>
                      <w:rFonts w:asciiTheme="minorEastAsia" w:hAnsiTheme="minorEastAsia"/>
                      <w:sz w:val="15"/>
                      <w:szCs w:val="15"/>
                    </w:rPr>
                  </w:pPr>
                  <w:r w:rsidRPr="00BC2B82">
                    <w:rPr>
                      <w:rFonts w:asciiTheme="minorEastAsia" w:hAnsiTheme="minorEastAsia"/>
                      <w:sz w:val="15"/>
                      <w:szCs w:val="15"/>
                    </w:rPr>
                    <w:t>21</w:t>
                  </w:r>
                </w:p>
              </w:tc>
              <w:tc>
                <w:tcPr>
                  <w:tcW w:w="1276" w:type="dxa"/>
                  <w:shd w:val="clear" w:color="auto" w:fill="auto"/>
                  <w:vAlign w:val="center"/>
                </w:tcPr>
                <w:p w:rsidR="00F1096B" w:rsidRPr="00BC2B82" w:rsidRDefault="00F1096B" w:rsidP="003E2106">
                  <w:pPr>
                    <w:jc w:val="center"/>
                    <w:rPr>
                      <w:rFonts w:asciiTheme="minorEastAsia" w:hAnsiTheme="minorEastAsia"/>
                      <w:sz w:val="15"/>
                      <w:szCs w:val="15"/>
                    </w:rPr>
                  </w:pPr>
                  <w:r w:rsidRPr="00BC2B82">
                    <w:rPr>
                      <w:rFonts w:asciiTheme="minorEastAsia" w:hAnsiTheme="minorEastAsia" w:cs="Times New Roman" w:hint="eastAsia"/>
                      <w:kern w:val="0"/>
                      <w:sz w:val="15"/>
                      <w:szCs w:val="15"/>
                    </w:rPr>
                    <w:t>（省略）</w:t>
                  </w:r>
                </w:p>
              </w:tc>
              <w:tc>
                <w:tcPr>
                  <w:tcW w:w="3078" w:type="dxa"/>
                  <w:shd w:val="clear" w:color="auto" w:fill="auto"/>
                </w:tcPr>
                <w:p w:rsidR="00F1096B" w:rsidRPr="00BC2B82" w:rsidRDefault="00F1096B">
                  <w:pPr>
                    <w:rPr>
                      <w:rFonts w:asciiTheme="minorEastAsia" w:hAnsiTheme="minorEastAsia"/>
                      <w:sz w:val="15"/>
                      <w:szCs w:val="15"/>
                    </w:rPr>
                  </w:pPr>
                  <w:r w:rsidRPr="00BC2B82">
                    <w:rPr>
                      <w:rFonts w:asciiTheme="minorEastAsia" w:hAnsiTheme="minorEastAsia" w:cs="Times New Roman" w:hint="eastAsia"/>
                      <w:kern w:val="0"/>
                      <w:sz w:val="15"/>
                      <w:szCs w:val="15"/>
                    </w:rPr>
                    <w:t>（省略）</w:t>
                  </w:r>
                </w:p>
              </w:tc>
            </w:tr>
          </w:tbl>
          <w:p w:rsidR="008516EC" w:rsidRDefault="008516EC" w:rsidP="00272C85">
            <w:pPr>
              <w:autoSpaceDE w:val="0"/>
              <w:autoSpaceDN w:val="0"/>
              <w:adjustRightInd w:val="0"/>
              <w:rPr>
                <w:rFonts w:asciiTheme="minorEastAsia" w:hAnsiTheme="minorEastAsia" w:cs="Times New Roman"/>
                <w:kern w:val="0"/>
                <w:szCs w:val="21"/>
              </w:rPr>
            </w:pPr>
          </w:p>
          <w:p w:rsidR="00BC2B82" w:rsidRDefault="00BC2B82" w:rsidP="00272C85">
            <w:pPr>
              <w:autoSpaceDE w:val="0"/>
              <w:autoSpaceDN w:val="0"/>
              <w:adjustRightInd w:val="0"/>
              <w:rPr>
                <w:rFonts w:asciiTheme="minorEastAsia" w:hAnsiTheme="minorEastAsia" w:cs="Times New Roman"/>
                <w:kern w:val="0"/>
                <w:szCs w:val="21"/>
              </w:rPr>
            </w:pPr>
          </w:p>
          <w:p w:rsidR="00BC2B82" w:rsidRPr="00FD50AE" w:rsidRDefault="00BC2B82" w:rsidP="00272C85">
            <w:pPr>
              <w:autoSpaceDE w:val="0"/>
              <w:autoSpaceDN w:val="0"/>
              <w:adjustRightInd w:val="0"/>
              <w:rPr>
                <w:rFonts w:asciiTheme="minorEastAsia" w:hAnsiTheme="minorEastAsia" w:cs="Times New Roman"/>
                <w:kern w:val="0"/>
                <w:szCs w:val="21"/>
              </w:rPr>
            </w:pPr>
          </w:p>
          <w:p w:rsidR="008516EC" w:rsidRPr="00FD50AE" w:rsidRDefault="00D9052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第七餐饮业（包括区内食堂）烹调食品等的标准及规格</w:t>
            </w:r>
          </w:p>
          <w:p w:rsidR="008516EC" w:rsidRPr="00FD50AE" w:rsidRDefault="00D9052F" w:rsidP="00D9052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1.～3. （省略）</w:t>
            </w:r>
          </w:p>
          <w:p w:rsidR="00D9052F" w:rsidRPr="00FD50AE" w:rsidRDefault="00D9052F" w:rsidP="00D9052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 规格</w:t>
            </w:r>
          </w:p>
          <w:p w:rsidR="00D9052F" w:rsidRPr="00FD50AE" w:rsidRDefault="00D9052F" w:rsidP="00D9052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a）烹调食品等</w:t>
            </w:r>
          </w:p>
          <w:p w:rsidR="008405B5" w:rsidRPr="00FD50AE" w:rsidRDefault="008405B5" w:rsidP="00D9052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lastRenderedPageBreak/>
              <w:t>（1）～（5）（省略）</w:t>
            </w:r>
          </w:p>
          <w:p w:rsidR="008405B5" w:rsidRPr="00FD50AE" w:rsidRDefault="008405B5" w:rsidP="00D9052F">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（6）酸值及过氧化物值（限于乳糖或乳处理的烹调食品）</w:t>
            </w:r>
          </w:p>
          <w:p w:rsidR="008405B5" w:rsidRPr="00FD50AE" w:rsidRDefault="00F627FC" w:rsidP="00D9052F">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rPr>
              <w:fldChar w:fldCharType="begin"/>
            </w:r>
            <w:r w:rsidR="008405B5" w:rsidRPr="00FD50AE">
              <w:rPr>
                <w:rFonts w:asciiTheme="minorEastAsia" w:hAnsiTheme="minorEastAsia" w:cs="Times New Roman" w:hint="eastAsia"/>
                <w:kern w:val="0"/>
                <w:szCs w:val="21"/>
                <w:u w:val="single"/>
              </w:rPr>
              <w:instrText>eq \o\ac(○,</w:instrText>
            </w:r>
            <w:r w:rsidR="008405B5" w:rsidRPr="00FD50AE">
              <w:rPr>
                <w:rFonts w:asciiTheme="minorEastAsia" w:hAnsiTheme="minorEastAsia" w:cs="Times New Roman" w:hint="eastAsia"/>
                <w:kern w:val="0"/>
                <w:position w:val="2"/>
                <w:sz w:val="14"/>
                <w:szCs w:val="21"/>
              </w:rPr>
              <w:instrText>1</w:instrText>
            </w:r>
            <w:r w:rsidR="008405B5" w:rsidRPr="00FD50AE">
              <w:rPr>
                <w:rFonts w:asciiTheme="minorEastAsia" w:hAnsiTheme="minorEastAsia" w:cs="Times New Roman" w:hint="eastAsia"/>
                <w:kern w:val="0"/>
                <w:szCs w:val="21"/>
                <w:u w:val="single"/>
              </w:rPr>
              <w:instrText>)</w:instrText>
            </w:r>
            <w:r w:rsidRPr="00FD50AE">
              <w:rPr>
                <w:rFonts w:asciiTheme="minorEastAsia" w:hAnsiTheme="minorEastAsia" w:cs="Times New Roman"/>
                <w:kern w:val="0"/>
                <w:szCs w:val="21"/>
                <w:u w:val="single"/>
              </w:rPr>
              <w:fldChar w:fldCharType="end"/>
            </w:r>
            <w:r w:rsidR="008405B5" w:rsidRPr="00FD50AE">
              <w:rPr>
                <w:rFonts w:asciiTheme="minorEastAsia" w:hAnsiTheme="minorEastAsia" w:cs="Times New Roman" w:hint="eastAsia"/>
                <w:kern w:val="0"/>
                <w:szCs w:val="21"/>
                <w:u w:val="single"/>
              </w:rPr>
              <w:t>酸值：5.0以下</w:t>
            </w:r>
          </w:p>
          <w:p w:rsidR="008405B5" w:rsidRPr="00FD50AE" w:rsidRDefault="00F627FC" w:rsidP="00D9052F">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rPr>
              <w:fldChar w:fldCharType="begin"/>
            </w:r>
            <w:r w:rsidR="008405B5" w:rsidRPr="00FD50AE">
              <w:rPr>
                <w:rFonts w:asciiTheme="minorEastAsia" w:hAnsiTheme="minorEastAsia" w:cs="Times New Roman" w:hint="eastAsia"/>
                <w:kern w:val="0"/>
                <w:szCs w:val="21"/>
                <w:u w:val="single"/>
              </w:rPr>
              <w:instrText>eq \o\ac(○,</w:instrText>
            </w:r>
            <w:r w:rsidR="008405B5" w:rsidRPr="00FD50AE">
              <w:rPr>
                <w:rFonts w:asciiTheme="minorEastAsia" w:hAnsiTheme="minorEastAsia" w:cs="Times New Roman" w:hint="eastAsia"/>
                <w:kern w:val="0"/>
                <w:position w:val="2"/>
                <w:sz w:val="14"/>
                <w:szCs w:val="21"/>
              </w:rPr>
              <w:instrText>2</w:instrText>
            </w:r>
            <w:r w:rsidR="008405B5" w:rsidRPr="00FD50AE">
              <w:rPr>
                <w:rFonts w:asciiTheme="minorEastAsia" w:hAnsiTheme="minorEastAsia" w:cs="Times New Roman" w:hint="eastAsia"/>
                <w:kern w:val="0"/>
                <w:szCs w:val="21"/>
                <w:u w:val="single"/>
              </w:rPr>
              <w:instrText>)</w:instrText>
            </w:r>
            <w:r w:rsidRPr="00FD50AE">
              <w:rPr>
                <w:rFonts w:asciiTheme="minorEastAsia" w:hAnsiTheme="minorEastAsia" w:cs="Times New Roman"/>
                <w:kern w:val="0"/>
                <w:szCs w:val="21"/>
                <w:u w:val="single"/>
              </w:rPr>
              <w:fldChar w:fldCharType="end"/>
            </w:r>
            <w:r w:rsidR="008405B5" w:rsidRPr="00FD50AE">
              <w:rPr>
                <w:rFonts w:asciiTheme="minorEastAsia" w:hAnsiTheme="minorEastAsia" w:cs="Times New Roman" w:hint="eastAsia"/>
                <w:kern w:val="0"/>
                <w:szCs w:val="21"/>
                <w:u w:val="single"/>
              </w:rPr>
              <w:t>过氧化物值：60.0以下</w:t>
            </w:r>
          </w:p>
          <w:p w:rsidR="008405B5" w:rsidRPr="00FD50AE" w:rsidRDefault="008405B5" w:rsidP="00D9052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b）～c）（省略）</w:t>
            </w:r>
          </w:p>
          <w:p w:rsidR="008405B5" w:rsidRPr="00FD50AE" w:rsidRDefault="008405B5" w:rsidP="00D9052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5. （省略）</w:t>
            </w:r>
          </w:p>
          <w:p w:rsidR="008405B5" w:rsidRPr="00FD50AE" w:rsidRDefault="008405B5" w:rsidP="00D9052F">
            <w:pPr>
              <w:autoSpaceDE w:val="0"/>
              <w:autoSpaceDN w:val="0"/>
              <w:adjustRightInd w:val="0"/>
              <w:rPr>
                <w:rFonts w:asciiTheme="minorEastAsia" w:hAnsiTheme="minorEastAsia" w:cs="Times New Roman"/>
                <w:kern w:val="0"/>
                <w:szCs w:val="21"/>
              </w:rPr>
            </w:pPr>
          </w:p>
          <w:p w:rsidR="008405B5" w:rsidRPr="00FD50AE" w:rsidRDefault="008405B5" w:rsidP="00D9052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第八样本的采样及处理方法</w:t>
            </w:r>
          </w:p>
          <w:p w:rsidR="008405B5" w:rsidRPr="00FD50AE" w:rsidRDefault="008405B5" w:rsidP="00D9052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1.～5. （省略）</w:t>
            </w:r>
          </w:p>
          <w:p w:rsidR="008405B5" w:rsidRPr="00FD50AE" w:rsidRDefault="008405B5" w:rsidP="00D9052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6. 个别采样及样本处理方法</w:t>
            </w:r>
          </w:p>
          <w:p w:rsidR="008516EC" w:rsidRPr="00FD50AE" w:rsidRDefault="008405B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1）～4）（省略）</w:t>
            </w:r>
          </w:p>
          <w:p w:rsidR="008405B5" w:rsidRPr="00FD50AE" w:rsidRDefault="008405B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5）为检查</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成分检查的采样</w:t>
            </w:r>
          </w:p>
          <w:p w:rsidR="008516EC" w:rsidRPr="00FD50AE" w:rsidRDefault="008405B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8405B5" w:rsidRPr="00FD50AE" w:rsidRDefault="008405B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6）（省略）</w:t>
            </w:r>
          </w:p>
          <w:p w:rsidR="008405B5" w:rsidRPr="00FD50AE" w:rsidRDefault="008405B5" w:rsidP="00272C85">
            <w:pPr>
              <w:autoSpaceDE w:val="0"/>
              <w:autoSpaceDN w:val="0"/>
              <w:adjustRightInd w:val="0"/>
              <w:rPr>
                <w:rFonts w:asciiTheme="minorEastAsia" w:hAnsiTheme="minorEastAsia" w:cs="Times New Roman"/>
                <w:kern w:val="0"/>
                <w:szCs w:val="21"/>
              </w:rPr>
            </w:pPr>
          </w:p>
          <w:p w:rsidR="008405B5" w:rsidRPr="00FD50AE" w:rsidRDefault="008405B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第九一般试验方法</w:t>
            </w:r>
          </w:p>
          <w:p w:rsidR="008405B5" w:rsidRPr="00FD50AE" w:rsidRDefault="008405B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1.～3. （省略）</w:t>
            </w:r>
          </w:p>
          <w:p w:rsidR="008405B5" w:rsidRPr="00FD50AE" w:rsidRDefault="008405B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 食品中残留农药分析方法</w:t>
            </w:r>
          </w:p>
          <w:p w:rsidR="008405B5" w:rsidRPr="00FD50AE" w:rsidRDefault="008405B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4.1～4.1.2.1 （省略）</w:t>
            </w:r>
          </w:p>
          <w:p w:rsidR="008405B5" w:rsidRPr="00FD50AE" w:rsidRDefault="008405B5" w:rsidP="00272C85">
            <w:pPr>
              <w:autoSpaceDE w:val="0"/>
              <w:autoSpaceDN w:val="0"/>
              <w:adjustRightInd w:val="0"/>
              <w:rPr>
                <w:rFonts w:asciiTheme="minorEastAsia" w:hAnsiTheme="minorEastAsia"/>
                <w:szCs w:val="21"/>
              </w:rPr>
            </w:pPr>
            <w:r w:rsidRPr="00FD50AE">
              <w:rPr>
                <w:rFonts w:asciiTheme="minorEastAsia" w:hAnsiTheme="minorEastAsia" w:cs="Times New Roman" w:hint="eastAsia"/>
                <w:kern w:val="0"/>
                <w:szCs w:val="21"/>
              </w:rPr>
              <w:t>4.1.2.2</w:t>
            </w:r>
            <w:r w:rsidR="00D17560" w:rsidRPr="00FD50AE">
              <w:rPr>
                <w:rFonts w:asciiTheme="minorEastAsia" w:hAnsiTheme="minorEastAsia"/>
                <w:szCs w:val="21"/>
              </w:rPr>
              <w:t>多种农药多成分分析法（Multi class pesticide multiresidue methods）-第二方法</w:t>
            </w:r>
          </w:p>
          <w:p w:rsidR="00D17560" w:rsidRPr="00FD50AE" w:rsidRDefault="00D17560"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1）（省略）</w:t>
            </w:r>
          </w:p>
          <w:p w:rsidR="00D17560" w:rsidRPr="00FD50AE" w:rsidRDefault="00D17560" w:rsidP="00D17560">
            <w:pPr>
              <w:rPr>
                <w:rFonts w:asciiTheme="minorEastAsia" w:hAnsiTheme="minorEastAsia"/>
                <w:szCs w:val="21"/>
              </w:rPr>
            </w:pPr>
            <w:r w:rsidRPr="00FD50AE">
              <w:rPr>
                <w:rFonts w:asciiTheme="minorEastAsia" w:hAnsiTheme="minorEastAsia" w:cs="Times New Roman" w:hint="eastAsia"/>
                <w:kern w:val="0"/>
                <w:szCs w:val="21"/>
              </w:rPr>
              <w:t>2）</w:t>
            </w:r>
            <w:r w:rsidRPr="00FD50AE">
              <w:rPr>
                <w:rFonts w:asciiTheme="minorEastAsia" w:hAnsiTheme="minorEastAsia"/>
                <w:szCs w:val="21"/>
              </w:rPr>
              <w:t>分析原理</w:t>
            </w:r>
          </w:p>
          <w:p w:rsidR="00D17560" w:rsidRPr="00FD50AE" w:rsidRDefault="00D17560" w:rsidP="00D17560">
            <w:pPr>
              <w:rPr>
                <w:rFonts w:asciiTheme="minorEastAsia" w:hAnsiTheme="minorEastAsia"/>
                <w:szCs w:val="21"/>
              </w:rPr>
            </w:pPr>
            <w:r w:rsidRPr="00FD50AE">
              <w:rPr>
                <w:rFonts w:asciiTheme="minorEastAsia" w:hAnsiTheme="minorEastAsia"/>
                <w:szCs w:val="21"/>
              </w:rPr>
              <w:t>用乙腈或丙酮抽提样本，气相色谱仪的测定农药用</w:t>
            </w:r>
            <w:r w:rsidRPr="00FD50AE">
              <w:rPr>
                <w:rFonts w:asciiTheme="minorEastAsia" w:hAnsiTheme="minorEastAsia"/>
                <w:szCs w:val="21"/>
                <w:u w:val="single"/>
              </w:rPr>
              <w:t>Florisil</w:t>
            </w:r>
            <w:r w:rsidRPr="00FD50AE">
              <w:rPr>
                <w:rFonts w:asciiTheme="minorEastAsia" w:hAnsiTheme="minorEastAsia"/>
                <w:szCs w:val="21"/>
              </w:rPr>
              <w:t>萃取柱精炼并用气相色谱仪测定；液相色谱仪的测定农药用</w:t>
            </w:r>
            <w:r w:rsidRPr="00FD50AE">
              <w:rPr>
                <w:rFonts w:asciiTheme="minorEastAsia" w:hAnsiTheme="minorEastAsia"/>
                <w:szCs w:val="21"/>
                <w:u w:val="single"/>
              </w:rPr>
              <w:t>氨丙基</w:t>
            </w:r>
            <w:r w:rsidRPr="00FD50AE">
              <w:rPr>
                <w:rFonts w:asciiTheme="minorEastAsia" w:hAnsiTheme="minorEastAsia"/>
                <w:szCs w:val="21"/>
              </w:rPr>
              <w:t>萃取柱精炼并用液相色谱仪测定。</w:t>
            </w:r>
          </w:p>
          <w:p w:rsidR="00D17560" w:rsidRPr="00FD50AE" w:rsidRDefault="00D17560" w:rsidP="00D17560">
            <w:pPr>
              <w:rPr>
                <w:rFonts w:asciiTheme="minorEastAsia" w:hAnsiTheme="minorEastAsia"/>
                <w:szCs w:val="21"/>
              </w:rPr>
            </w:pPr>
            <w:r w:rsidRPr="00FD50AE">
              <w:rPr>
                <w:rFonts w:asciiTheme="minorEastAsia" w:hAnsiTheme="minorEastAsia"/>
                <w:szCs w:val="21"/>
              </w:rPr>
              <w:t>3）设备</w:t>
            </w:r>
          </w:p>
          <w:p w:rsidR="00D17560" w:rsidRPr="00FD50AE" w:rsidRDefault="00D17560" w:rsidP="00D17560">
            <w:pPr>
              <w:rPr>
                <w:rFonts w:asciiTheme="minorEastAsia" w:hAnsiTheme="minorEastAsia"/>
                <w:szCs w:val="21"/>
              </w:rPr>
            </w:pPr>
            <w:r w:rsidRPr="00FD50AE">
              <w:rPr>
                <w:rFonts w:asciiTheme="minorEastAsia" w:hAnsiTheme="minorEastAsia"/>
                <w:szCs w:val="21"/>
              </w:rPr>
              <w:t>a）气相色谱仪：电子捕获检测器（ECD）、氮磷检测器（NPD）或火焰光度检测器（FPD）、质量分析仪（</w:t>
            </w:r>
            <w:r w:rsidRPr="00FD50AE">
              <w:rPr>
                <w:rFonts w:asciiTheme="minorEastAsia" w:hAnsiTheme="minorEastAsia"/>
                <w:szCs w:val="21"/>
                <w:u w:val="single"/>
              </w:rPr>
              <w:t>MS</w:t>
            </w:r>
            <w:r w:rsidRPr="00FD50AE">
              <w:rPr>
                <w:rFonts w:asciiTheme="minorEastAsia" w:hAnsiTheme="minorEastAsia"/>
                <w:szCs w:val="21"/>
              </w:rPr>
              <w:t>）</w:t>
            </w:r>
          </w:p>
          <w:p w:rsidR="00D17560" w:rsidRPr="00FD50AE" w:rsidRDefault="00D17560" w:rsidP="00D17560">
            <w:pPr>
              <w:rPr>
                <w:rFonts w:asciiTheme="minorEastAsia" w:hAnsiTheme="minorEastAsia"/>
                <w:szCs w:val="21"/>
              </w:rPr>
            </w:pPr>
            <w:r w:rsidRPr="00FD50AE">
              <w:rPr>
                <w:rFonts w:asciiTheme="minorEastAsia" w:hAnsiTheme="minorEastAsia"/>
                <w:szCs w:val="21"/>
              </w:rPr>
              <w:t>b）液相色谱仪：Post-column derivatization system、荧光检测器（FLD）、紫外可见光吸光检测器（UVD）、质量分析仪（</w:t>
            </w:r>
            <w:r w:rsidRPr="00FD50AE">
              <w:rPr>
                <w:rFonts w:asciiTheme="minorEastAsia" w:hAnsiTheme="minorEastAsia"/>
                <w:szCs w:val="21"/>
                <w:u w:val="single"/>
              </w:rPr>
              <w:t>MS</w:t>
            </w:r>
            <w:r w:rsidRPr="00FD50AE">
              <w:rPr>
                <w:rFonts w:asciiTheme="minorEastAsia" w:hAnsiTheme="minorEastAsia"/>
                <w:szCs w:val="21"/>
              </w:rPr>
              <w:t>）</w:t>
            </w: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D17560" w:rsidRPr="00FD50AE" w:rsidRDefault="00D17560" w:rsidP="00D17560">
            <w:pPr>
              <w:rPr>
                <w:rFonts w:asciiTheme="minorEastAsia" w:hAnsiTheme="minorEastAsia"/>
                <w:szCs w:val="21"/>
              </w:rPr>
            </w:pPr>
            <w:r w:rsidRPr="00FD50AE">
              <w:rPr>
                <w:rFonts w:asciiTheme="minorEastAsia" w:hAnsiTheme="minorEastAsia"/>
                <w:szCs w:val="21"/>
              </w:rPr>
              <w:t>4）试剂及试液</w:t>
            </w:r>
          </w:p>
          <w:p w:rsidR="00D17560" w:rsidRPr="00FD50AE" w:rsidRDefault="00D17560" w:rsidP="00D17560">
            <w:pPr>
              <w:rPr>
                <w:rFonts w:asciiTheme="minorEastAsia" w:hAnsiTheme="minorEastAsia"/>
                <w:szCs w:val="21"/>
              </w:rPr>
            </w:pPr>
            <w:r w:rsidRPr="00FD50AE">
              <w:rPr>
                <w:rFonts w:asciiTheme="minorEastAsia" w:hAnsiTheme="minorEastAsia"/>
                <w:szCs w:val="21"/>
              </w:rPr>
              <w:t>a）（省略）</w:t>
            </w:r>
          </w:p>
          <w:p w:rsidR="00D17560" w:rsidRPr="00FD50AE" w:rsidRDefault="00D17560" w:rsidP="00D17560">
            <w:pPr>
              <w:rPr>
                <w:rFonts w:asciiTheme="minorEastAsia" w:hAnsiTheme="minorEastAsia"/>
                <w:szCs w:val="21"/>
              </w:rPr>
            </w:pPr>
            <w:r w:rsidRPr="00FD50AE">
              <w:rPr>
                <w:rFonts w:asciiTheme="minorEastAsia" w:hAnsiTheme="minorEastAsia"/>
                <w:szCs w:val="21"/>
              </w:rPr>
              <w:t>b）一次性萃取柱：填充有</w:t>
            </w:r>
            <w:r w:rsidRPr="00FD50AE">
              <w:rPr>
                <w:rFonts w:asciiTheme="minorEastAsia" w:hAnsiTheme="minorEastAsia"/>
                <w:szCs w:val="21"/>
                <w:u w:val="single"/>
              </w:rPr>
              <w:t>Florisil（1g）、及氨丙基（1g）</w:t>
            </w:r>
            <w:r w:rsidRPr="00FD50AE">
              <w:rPr>
                <w:rFonts w:asciiTheme="minorEastAsia" w:hAnsiTheme="minorEastAsia"/>
                <w:szCs w:val="21"/>
              </w:rPr>
              <w:t>等固定相的一次性萃取柱</w:t>
            </w:r>
          </w:p>
          <w:p w:rsidR="00D17560" w:rsidRPr="00FD50AE" w:rsidRDefault="00D17560" w:rsidP="00D17560">
            <w:pPr>
              <w:rPr>
                <w:rFonts w:asciiTheme="minorEastAsia" w:hAnsiTheme="minorEastAsia"/>
                <w:szCs w:val="21"/>
              </w:rPr>
            </w:pPr>
            <w:r w:rsidRPr="00FD50AE">
              <w:rPr>
                <w:rFonts w:asciiTheme="minorEastAsia" w:hAnsiTheme="minorEastAsia"/>
                <w:szCs w:val="21"/>
              </w:rPr>
              <w:t>c）（省略）</w:t>
            </w:r>
          </w:p>
          <w:p w:rsidR="00D17560" w:rsidRPr="00FD50AE" w:rsidRDefault="00D17560" w:rsidP="00D17560">
            <w:pPr>
              <w:rPr>
                <w:rFonts w:asciiTheme="minorEastAsia" w:hAnsiTheme="minorEastAsia"/>
                <w:szCs w:val="21"/>
              </w:rPr>
            </w:pPr>
            <w:r w:rsidRPr="00FD50AE">
              <w:rPr>
                <w:rFonts w:asciiTheme="minorEastAsia" w:hAnsiTheme="minorEastAsia"/>
                <w:szCs w:val="21"/>
              </w:rPr>
              <w:t>d）（省略）</w:t>
            </w:r>
          </w:p>
          <w:p w:rsidR="00D17560" w:rsidRPr="00FD50AE" w:rsidRDefault="00D17560" w:rsidP="00D17560">
            <w:pPr>
              <w:rPr>
                <w:rFonts w:asciiTheme="minorEastAsia" w:hAnsiTheme="minorEastAsia"/>
                <w:szCs w:val="21"/>
              </w:rPr>
            </w:pPr>
            <w:r w:rsidRPr="00FD50AE">
              <w:rPr>
                <w:rFonts w:asciiTheme="minorEastAsia" w:hAnsiTheme="minorEastAsia"/>
                <w:szCs w:val="21"/>
              </w:rPr>
              <w:lastRenderedPageBreak/>
              <w:t>e）（省略）</w:t>
            </w:r>
          </w:p>
          <w:p w:rsidR="00D17560" w:rsidRPr="00FD50AE" w:rsidRDefault="00D17560" w:rsidP="00D17560">
            <w:pPr>
              <w:rPr>
                <w:rFonts w:asciiTheme="minorEastAsia" w:hAnsiTheme="minorEastAsia"/>
                <w:szCs w:val="21"/>
              </w:rPr>
            </w:pPr>
            <w:r w:rsidRPr="00FD50AE">
              <w:rPr>
                <w:rFonts w:asciiTheme="minorEastAsia" w:hAnsiTheme="minorEastAsia"/>
                <w:szCs w:val="21"/>
              </w:rPr>
              <w:t>5）试验溶液的配制</w:t>
            </w:r>
          </w:p>
          <w:p w:rsidR="00D17560" w:rsidRPr="00FD50AE" w:rsidRDefault="00D17560" w:rsidP="00D17560">
            <w:pPr>
              <w:rPr>
                <w:rFonts w:asciiTheme="minorEastAsia" w:hAnsiTheme="minorEastAsia"/>
                <w:szCs w:val="21"/>
              </w:rPr>
            </w:pPr>
            <w:r w:rsidRPr="00FD50AE">
              <w:rPr>
                <w:rFonts w:asciiTheme="minorEastAsia" w:hAnsiTheme="minorEastAsia"/>
                <w:szCs w:val="21"/>
              </w:rPr>
              <w:t>a）抽提</w:t>
            </w:r>
          </w:p>
          <w:p w:rsidR="00D17560" w:rsidRPr="00FD50AE" w:rsidRDefault="00D17560" w:rsidP="00D17560">
            <w:pPr>
              <w:rPr>
                <w:rFonts w:asciiTheme="minorEastAsia" w:hAnsiTheme="minorEastAsia"/>
                <w:szCs w:val="21"/>
              </w:rPr>
            </w:pPr>
            <w:r w:rsidRPr="00FD50AE">
              <w:rPr>
                <w:rFonts w:asciiTheme="minorEastAsia" w:hAnsiTheme="minorEastAsia"/>
                <w:szCs w:val="21"/>
              </w:rPr>
              <w:t>（1）乙腈抽提法</w:t>
            </w:r>
          </w:p>
          <w:p w:rsidR="00D17560" w:rsidRPr="00FD50AE" w:rsidRDefault="00D17560" w:rsidP="00D17560">
            <w:pPr>
              <w:rPr>
                <w:rFonts w:asciiTheme="minorEastAsia" w:hAnsiTheme="minorEastAsia"/>
                <w:szCs w:val="21"/>
              </w:rPr>
            </w:pPr>
            <w:r w:rsidRPr="00FD50AE">
              <w:rPr>
                <w:rFonts w:asciiTheme="minorEastAsia" w:hAnsiTheme="minorEastAsia"/>
                <w:szCs w:val="21"/>
              </w:rPr>
              <w:t>精确称取样本（谷类及豆类，约取1kg充分混合后粉碎至可通过标准体420μm的，取50g。蔬菜类、水果类、署类及坚果种实类，约取1kg倒入大型粉碎机（Cutter mixer）粉碎，取50g。茶10g）倒入混合粉碎机（Omni mixer）瓶内（如是谷类及豆类则加入30mL水放置2小时，如是茶则加入40mL水放置2小时），添加100mL乙腈后用混合粉碎机进行2～3分钟均质化。将此用带滤纸的布氏漏斗减压过滤。把滤液移到装有10～15g氯化钠的500mL分液漏斗中，盖上</w:t>
            </w:r>
            <w:r w:rsidRPr="00FD50AE">
              <w:rPr>
                <w:rFonts w:asciiTheme="minorEastAsia" w:hAnsiTheme="minorEastAsia"/>
                <w:szCs w:val="21"/>
                <w:u w:val="single"/>
              </w:rPr>
              <w:t>盖（Teflon-linrd</w:t>
            </w:r>
            <w:r w:rsidRPr="00FD50AE">
              <w:rPr>
                <w:rFonts w:asciiTheme="minorEastAsia" w:hAnsiTheme="minorEastAsia" w:hint="eastAsia"/>
                <w:szCs w:val="21"/>
                <w:u w:val="single"/>
              </w:rPr>
              <w:t>）</w:t>
            </w:r>
            <w:r w:rsidRPr="00FD50AE">
              <w:rPr>
                <w:rFonts w:asciiTheme="minorEastAsia" w:hAnsiTheme="minorEastAsia"/>
                <w:szCs w:val="21"/>
              </w:rPr>
              <w:t>用力振荡后静置到完全分层。将乙腈层流向脱水硫酸钠进行脱水后，再添加新的乙腈至最终体积达到100mL。分别取20mL乙腈层在40</w:t>
            </w:r>
            <w:r w:rsidRPr="00FD50AE">
              <w:rPr>
                <w:rFonts w:asciiTheme="minorEastAsia" w:hAnsiTheme="minorEastAsia" w:cs="宋体" w:hint="eastAsia"/>
                <w:szCs w:val="21"/>
              </w:rPr>
              <w:t>℃</w:t>
            </w:r>
            <w:r w:rsidRPr="00FD50AE">
              <w:rPr>
                <w:rFonts w:asciiTheme="minorEastAsia" w:hAnsiTheme="minorEastAsia"/>
                <w:szCs w:val="21"/>
              </w:rPr>
              <w:t>以下水槽中减压浓缩以蒸发溶剂。* 溶解残留物时，气相色谱仪分析对象的农药时，用4mL含20%丙酮的己烷溶解；液相色谱仪分析对象的农药时，用4mL含1%甲醇的二氯甲烷溶解。</w:t>
            </w: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D17560" w:rsidRPr="00FD50AE" w:rsidRDefault="00D17560" w:rsidP="00D17560">
            <w:pPr>
              <w:rPr>
                <w:rFonts w:asciiTheme="minorEastAsia" w:hAnsiTheme="minorEastAsia"/>
                <w:szCs w:val="21"/>
              </w:rPr>
            </w:pPr>
            <w:r w:rsidRPr="00FD50AE">
              <w:rPr>
                <w:rFonts w:asciiTheme="minorEastAsia" w:hAnsiTheme="minorEastAsia"/>
                <w:szCs w:val="21"/>
              </w:rPr>
              <w:t>（2）丙酮抽提法</w:t>
            </w:r>
          </w:p>
          <w:p w:rsidR="00D17560" w:rsidRPr="00FD50AE" w:rsidRDefault="00D17560" w:rsidP="00D17560">
            <w:pPr>
              <w:rPr>
                <w:rFonts w:asciiTheme="minorEastAsia" w:hAnsiTheme="minorEastAsia"/>
                <w:szCs w:val="21"/>
              </w:rPr>
            </w:pPr>
            <w:r w:rsidRPr="00FD50AE">
              <w:rPr>
                <w:rFonts w:asciiTheme="minorEastAsia" w:hAnsiTheme="minorEastAsia"/>
                <w:szCs w:val="21"/>
              </w:rPr>
              <w:t>精确称取样本[谷类及豆类，约取1kg充分混合后粉碎至可通过标准体420μm的，取50g。蔬菜类、水果类、署类及坚果种实类，约取1kg倒入大型粉碎机（Cutter mixer）粉碎，取50g。茶10g]倒入混合粉碎机（Omni mixer）瓶内（如是谷类及豆类则加入30mL水放置2小时，如是茶则加入40mL水放置2小时），添加100mL丙酮后用混合粉碎机进行2～3分钟均质化。将此用带滤纸的布氏漏斗减压过滤。把滤液移到1L分液漏斗中，添加50mL饱和氯化钠溶液、100mL水及50mL二氯甲烷，盖上</w:t>
            </w:r>
            <w:r w:rsidR="00567D91" w:rsidRPr="00FD50AE">
              <w:rPr>
                <w:rFonts w:asciiTheme="minorEastAsia" w:hAnsiTheme="minorEastAsia"/>
                <w:szCs w:val="21"/>
                <w:u w:val="single"/>
              </w:rPr>
              <w:t>盖（Teflon-linrd</w:t>
            </w:r>
            <w:r w:rsidR="00567D91" w:rsidRPr="00FD50AE">
              <w:rPr>
                <w:rFonts w:asciiTheme="minorEastAsia" w:hAnsiTheme="minorEastAsia" w:hint="eastAsia"/>
                <w:szCs w:val="21"/>
                <w:u w:val="single"/>
              </w:rPr>
              <w:t>）</w:t>
            </w:r>
            <w:r w:rsidRPr="00FD50AE">
              <w:rPr>
                <w:rFonts w:asciiTheme="minorEastAsia" w:hAnsiTheme="minorEastAsia"/>
                <w:szCs w:val="21"/>
              </w:rPr>
              <w:t>用力振荡后静置到完全分层并取二氯甲烷层。再用50mL二氯甲烷重复上述操作，将在两次操作中得到的滤液流向脱水硫酸钠进行脱水后，再添加新的二氯甲烷至最终体积达到100mL。分别取20mL二氯甲烷层在40</w:t>
            </w:r>
            <w:r w:rsidRPr="00FD50AE">
              <w:rPr>
                <w:rFonts w:asciiTheme="minorEastAsia" w:hAnsiTheme="minorEastAsia" w:cs="宋体" w:hint="eastAsia"/>
                <w:szCs w:val="21"/>
              </w:rPr>
              <w:t>℃</w:t>
            </w:r>
            <w:r w:rsidRPr="00FD50AE">
              <w:rPr>
                <w:rFonts w:asciiTheme="minorEastAsia" w:hAnsiTheme="minorEastAsia"/>
                <w:szCs w:val="21"/>
              </w:rPr>
              <w:t>以下水槽中减压浓缩以蒸发溶剂。* 溶解残留物时，气相色谱仪分析对象的农药时，用4mL含20%丙酮的己烷溶解；液相色谱仪分析对象的农药时，用4mL含1%甲醇的二氯甲烷溶解。</w:t>
            </w:r>
          </w:p>
          <w:p w:rsidR="00D17560" w:rsidRPr="00FD50AE" w:rsidRDefault="00D17560" w:rsidP="00D17560">
            <w:pPr>
              <w:rPr>
                <w:rFonts w:asciiTheme="minorEastAsia" w:hAnsiTheme="minorEastAsia"/>
                <w:szCs w:val="21"/>
              </w:rPr>
            </w:pPr>
            <w:r w:rsidRPr="00FD50AE">
              <w:rPr>
                <w:rFonts w:asciiTheme="minorEastAsia" w:hAnsiTheme="minorEastAsia"/>
                <w:szCs w:val="21"/>
              </w:rPr>
              <w:t>* 抽提步骤从上述（1）或（2）中选择使用。</w:t>
            </w:r>
          </w:p>
          <w:p w:rsidR="00BC2B82" w:rsidRDefault="00BC2B82" w:rsidP="00567D91">
            <w:pPr>
              <w:rPr>
                <w:rFonts w:asciiTheme="minorEastAsia" w:hAnsiTheme="minorEastAsia"/>
                <w:szCs w:val="21"/>
              </w:rPr>
            </w:pPr>
          </w:p>
          <w:p w:rsidR="00BC2B82" w:rsidRDefault="00BC2B82" w:rsidP="00567D91">
            <w:pPr>
              <w:rPr>
                <w:rFonts w:asciiTheme="minorEastAsia" w:hAnsiTheme="minorEastAsia"/>
                <w:szCs w:val="21"/>
              </w:rPr>
            </w:pPr>
          </w:p>
          <w:p w:rsidR="00BC2B82" w:rsidRDefault="00BC2B82" w:rsidP="00567D91">
            <w:pPr>
              <w:rPr>
                <w:rFonts w:asciiTheme="minorEastAsia" w:hAnsiTheme="minorEastAsia"/>
                <w:szCs w:val="21"/>
              </w:rPr>
            </w:pPr>
          </w:p>
          <w:p w:rsidR="00BC2B82" w:rsidRDefault="00BC2B82" w:rsidP="00567D91">
            <w:pPr>
              <w:rPr>
                <w:rFonts w:asciiTheme="minorEastAsia" w:hAnsiTheme="minorEastAsia"/>
                <w:szCs w:val="21"/>
              </w:rPr>
            </w:pPr>
          </w:p>
          <w:p w:rsidR="00BC2B82" w:rsidRDefault="00BC2B82" w:rsidP="00567D91">
            <w:pPr>
              <w:rPr>
                <w:rFonts w:asciiTheme="minorEastAsia" w:hAnsiTheme="minorEastAsia"/>
                <w:szCs w:val="21"/>
              </w:rPr>
            </w:pPr>
          </w:p>
          <w:p w:rsidR="00BC2B82" w:rsidRDefault="00BC2B82" w:rsidP="00567D91">
            <w:pPr>
              <w:rPr>
                <w:rFonts w:asciiTheme="minorEastAsia" w:hAnsiTheme="minorEastAsia"/>
                <w:szCs w:val="21"/>
              </w:rPr>
            </w:pPr>
          </w:p>
          <w:p w:rsidR="00BC2B82" w:rsidRDefault="00BC2B82" w:rsidP="00567D91">
            <w:pPr>
              <w:rPr>
                <w:rFonts w:asciiTheme="minorEastAsia" w:hAnsiTheme="minorEastAsia"/>
                <w:szCs w:val="21"/>
              </w:rPr>
            </w:pPr>
          </w:p>
          <w:p w:rsidR="00BC2B82" w:rsidRDefault="00BC2B82" w:rsidP="00567D91">
            <w:pPr>
              <w:rPr>
                <w:rFonts w:asciiTheme="minorEastAsia" w:hAnsiTheme="minorEastAsia"/>
                <w:szCs w:val="21"/>
              </w:rPr>
            </w:pPr>
          </w:p>
          <w:p w:rsidR="00BC2B82" w:rsidRDefault="00BC2B82" w:rsidP="00567D91">
            <w:pPr>
              <w:rPr>
                <w:rFonts w:asciiTheme="minorEastAsia" w:hAnsiTheme="minorEastAsia"/>
                <w:szCs w:val="21"/>
              </w:rPr>
            </w:pPr>
          </w:p>
          <w:p w:rsidR="00BC2B82" w:rsidRDefault="00BC2B82" w:rsidP="00567D91">
            <w:pPr>
              <w:rPr>
                <w:rFonts w:asciiTheme="minorEastAsia" w:hAnsiTheme="minorEastAsia"/>
                <w:szCs w:val="21"/>
              </w:rPr>
            </w:pPr>
          </w:p>
          <w:p w:rsidR="00BC2B82" w:rsidRDefault="00BC2B82" w:rsidP="00567D91">
            <w:pPr>
              <w:rPr>
                <w:rFonts w:asciiTheme="minorEastAsia" w:hAnsiTheme="minorEastAsia"/>
                <w:szCs w:val="21"/>
              </w:rPr>
            </w:pPr>
          </w:p>
          <w:p w:rsidR="00BC2B82" w:rsidRDefault="00BC2B82" w:rsidP="00567D91">
            <w:pPr>
              <w:rPr>
                <w:rFonts w:asciiTheme="minorEastAsia" w:hAnsiTheme="minorEastAsia"/>
                <w:szCs w:val="21"/>
              </w:rPr>
            </w:pPr>
          </w:p>
          <w:p w:rsidR="00567D91" w:rsidRPr="00FD50AE" w:rsidRDefault="00D17560" w:rsidP="00567D91">
            <w:pPr>
              <w:rPr>
                <w:rFonts w:asciiTheme="minorEastAsia" w:hAnsiTheme="minorEastAsia"/>
                <w:szCs w:val="21"/>
              </w:rPr>
            </w:pPr>
            <w:r w:rsidRPr="00FD50AE">
              <w:rPr>
                <w:rFonts w:asciiTheme="minorEastAsia" w:hAnsiTheme="minorEastAsia"/>
                <w:szCs w:val="21"/>
              </w:rPr>
              <w:t>注1）</w:t>
            </w:r>
            <w:r w:rsidR="00567D91" w:rsidRPr="00FD50AE">
              <w:rPr>
                <w:rFonts w:asciiTheme="minorEastAsia" w:hAnsiTheme="minorEastAsia"/>
                <w:szCs w:val="21"/>
              </w:rPr>
              <w:t>（省略）</w:t>
            </w:r>
          </w:p>
          <w:p w:rsidR="00567D91" w:rsidRPr="00FD50AE" w:rsidRDefault="00D17560" w:rsidP="00567D91">
            <w:pPr>
              <w:rPr>
                <w:rFonts w:asciiTheme="minorEastAsia" w:hAnsiTheme="minorEastAsia"/>
                <w:szCs w:val="21"/>
              </w:rPr>
            </w:pPr>
            <w:r w:rsidRPr="00FD50AE">
              <w:rPr>
                <w:rFonts w:asciiTheme="minorEastAsia" w:hAnsiTheme="minorEastAsia"/>
                <w:szCs w:val="21"/>
              </w:rPr>
              <w:t>注2）</w:t>
            </w:r>
            <w:r w:rsidR="00567D91" w:rsidRPr="00FD50AE">
              <w:rPr>
                <w:rFonts w:asciiTheme="minorEastAsia" w:hAnsiTheme="minorEastAsia"/>
                <w:szCs w:val="21"/>
              </w:rPr>
              <w:t>（省略）</w:t>
            </w:r>
          </w:p>
          <w:p w:rsidR="00567D91" w:rsidRPr="00FD50AE" w:rsidRDefault="00D17560" w:rsidP="00567D91">
            <w:pPr>
              <w:rPr>
                <w:rFonts w:asciiTheme="minorEastAsia" w:hAnsiTheme="minorEastAsia"/>
                <w:szCs w:val="21"/>
              </w:rPr>
            </w:pPr>
            <w:r w:rsidRPr="00FD50AE">
              <w:rPr>
                <w:rFonts w:asciiTheme="minorEastAsia" w:hAnsiTheme="minorEastAsia"/>
                <w:szCs w:val="21"/>
              </w:rPr>
              <w:t>注3）</w:t>
            </w:r>
            <w:r w:rsidR="00567D91" w:rsidRPr="00FD50AE">
              <w:rPr>
                <w:rFonts w:asciiTheme="minorEastAsia" w:hAnsiTheme="minorEastAsia"/>
                <w:szCs w:val="21"/>
              </w:rPr>
              <w:t>（省略）</w:t>
            </w:r>
          </w:p>
          <w:p w:rsidR="00D17560" w:rsidRPr="00FD50AE" w:rsidRDefault="00D17560" w:rsidP="00D17560">
            <w:pPr>
              <w:rPr>
                <w:rFonts w:asciiTheme="minorEastAsia" w:hAnsiTheme="minorEastAsia"/>
                <w:szCs w:val="21"/>
              </w:rPr>
            </w:pPr>
            <w:r w:rsidRPr="00FD50AE">
              <w:rPr>
                <w:rFonts w:asciiTheme="minorEastAsia" w:hAnsiTheme="minorEastAsia"/>
                <w:szCs w:val="21"/>
              </w:rPr>
              <w:t>b）精炼</w:t>
            </w:r>
          </w:p>
          <w:p w:rsidR="00D17560" w:rsidRPr="00FD50AE" w:rsidRDefault="00D17560" w:rsidP="00D17560">
            <w:pPr>
              <w:rPr>
                <w:rFonts w:asciiTheme="minorEastAsia" w:hAnsiTheme="minorEastAsia"/>
                <w:szCs w:val="21"/>
              </w:rPr>
            </w:pPr>
            <w:r w:rsidRPr="00FD50AE">
              <w:rPr>
                <w:rFonts w:asciiTheme="minorEastAsia" w:hAnsiTheme="minorEastAsia"/>
                <w:szCs w:val="21"/>
              </w:rPr>
              <w:t>（1）气相色谱仪的测定农药</w:t>
            </w:r>
          </w:p>
          <w:p w:rsidR="00D17560" w:rsidRPr="00FD50AE" w:rsidRDefault="00D17560" w:rsidP="00D17560">
            <w:pPr>
              <w:rPr>
                <w:rFonts w:asciiTheme="minorEastAsia" w:hAnsiTheme="minorEastAsia"/>
                <w:szCs w:val="21"/>
                <w:u w:val="single"/>
              </w:rPr>
            </w:pPr>
            <w:r w:rsidRPr="00FD50AE">
              <w:rPr>
                <w:rFonts w:asciiTheme="minorEastAsia" w:hAnsiTheme="minorEastAsia"/>
                <w:szCs w:val="21"/>
              </w:rPr>
              <w:t>事先把5mL己烷以2～3滴/秒的速度流向Florisil萃取柱。再按相同的方法把5mL含20%丙酮的己烷流向该萃取柱。接下来，将溶于4mL含20%丙酮的己烷的溶液倒入萃取柱上端，以1～2滴/秒的速度溶出接到试验管中。萃取柱被溶剂打湿的状态下，再将5mL含20%丙酮的己烷用该萃取柱溶出接到同一个试验管中。</w:t>
            </w:r>
            <w:r w:rsidRPr="00FD50AE">
              <w:rPr>
                <w:rFonts w:asciiTheme="minorEastAsia" w:hAnsiTheme="minorEastAsia"/>
                <w:szCs w:val="21"/>
                <w:u w:val="single"/>
              </w:rPr>
              <w:t>将溶出液在40</w:t>
            </w:r>
            <w:r w:rsidRPr="00FD50AE">
              <w:rPr>
                <w:rFonts w:asciiTheme="minorEastAsia" w:hAnsiTheme="minorEastAsia" w:cs="宋体" w:hint="eastAsia"/>
                <w:szCs w:val="21"/>
                <w:u w:val="single"/>
              </w:rPr>
              <w:t>℃</w:t>
            </w:r>
            <w:r w:rsidRPr="00FD50AE">
              <w:rPr>
                <w:rFonts w:asciiTheme="minorEastAsia" w:hAnsiTheme="minorEastAsia"/>
                <w:szCs w:val="21"/>
                <w:u w:val="single"/>
              </w:rPr>
              <w:t>以下的水槽中低速流过氮气或空气以蒸发溶剂后，溶于含20%丙酮的己烷至一定量，用薄膜滤器（PTFE 0.45μm）过滤作为试验溶液。</w:t>
            </w:r>
            <w:r w:rsidR="00567D91" w:rsidRPr="00FD50AE">
              <w:rPr>
                <w:rFonts w:asciiTheme="minorEastAsia" w:hAnsiTheme="minorEastAsia" w:hint="eastAsia"/>
                <w:szCs w:val="21"/>
                <w:u w:val="single"/>
              </w:rPr>
              <w:t>&lt;新增&gt;</w:t>
            </w:r>
          </w:p>
          <w:p w:rsidR="00567D91" w:rsidRPr="00FD50AE" w:rsidRDefault="00567D91" w:rsidP="00D17560">
            <w:pPr>
              <w:rPr>
                <w:rFonts w:asciiTheme="minorEastAsia" w:hAnsiTheme="minorEastAsia"/>
                <w:szCs w:val="21"/>
                <w:u w:val="single"/>
              </w:rPr>
            </w:pPr>
          </w:p>
          <w:p w:rsidR="00567D91" w:rsidRPr="00FD50AE" w:rsidRDefault="00567D91" w:rsidP="00D17560">
            <w:pPr>
              <w:rPr>
                <w:rFonts w:asciiTheme="minorEastAsia" w:hAnsiTheme="minorEastAsia"/>
                <w:szCs w:val="21"/>
                <w:u w:val="single"/>
              </w:rPr>
            </w:pPr>
          </w:p>
          <w:p w:rsidR="00567D91" w:rsidRPr="00FD50AE" w:rsidRDefault="00567D91" w:rsidP="00D17560">
            <w:pPr>
              <w:rPr>
                <w:rFonts w:asciiTheme="minorEastAsia" w:hAnsiTheme="minorEastAsia"/>
                <w:szCs w:val="21"/>
                <w:u w:val="single"/>
              </w:rPr>
            </w:pPr>
          </w:p>
          <w:p w:rsidR="00567D91" w:rsidRPr="00FD50AE" w:rsidRDefault="00567D91" w:rsidP="00D17560">
            <w:pPr>
              <w:rPr>
                <w:rFonts w:asciiTheme="minorEastAsia" w:hAnsiTheme="minorEastAsia"/>
                <w:szCs w:val="21"/>
                <w:u w:val="single"/>
              </w:rPr>
            </w:pPr>
          </w:p>
          <w:p w:rsidR="00567D91" w:rsidRPr="00FD50AE" w:rsidRDefault="00D17560" w:rsidP="00567D91">
            <w:pPr>
              <w:rPr>
                <w:rFonts w:asciiTheme="minorEastAsia" w:hAnsiTheme="minorEastAsia"/>
                <w:szCs w:val="21"/>
              </w:rPr>
            </w:pPr>
            <w:r w:rsidRPr="00FD50AE">
              <w:rPr>
                <w:rFonts w:asciiTheme="minorEastAsia" w:hAnsiTheme="minorEastAsia"/>
                <w:szCs w:val="21"/>
              </w:rPr>
              <w:t>注4）</w:t>
            </w:r>
            <w:r w:rsidR="00567D91" w:rsidRPr="00FD50AE">
              <w:rPr>
                <w:rFonts w:asciiTheme="minorEastAsia" w:hAnsiTheme="minorEastAsia"/>
                <w:szCs w:val="21"/>
              </w:rPr>
              <w:t>（省略）</w:t>
            </w:r>
          </w:p>
          <w:p w:rsidR="00567D91" w:rsidRPr="00FD50AE" w:rsidRDefault="00D17560" w:rsidP="00567D91">
            <w:pPr>
              <w:rPr>
                <w:rFonts w:asciiTheme="minorEastAsia" w:hAnsiTheme="minorEastAsia"/>
                <w:szCs w:val="21"/>
              </w:rPr>
            </w:pPr>
            <w:r w:rsidRPr="00FD50AE">
              <w:rPr>
                <w:rFonts w:asciiTheme="minorEastAsia" w:hAnsiTheme="minorEastAsia"/>
                <w:szCs w:val="21"/>
              </w:rPr>
              <w:t>注5）</w:t>
            </w:r>
            <w:r w:rsidR="00567D91" w:rsidRPr="00FD50AE">
              <w:rPr>
                <w:rFonts w:asciiTheme="minorEastAsia" w:hAnsiTheme="minorEastAsia"/>
                <w:szCs w:val="21"/>
              </w:rPr>
              <w:t>（省略）</w:t>
            </w:r>
          </w:p>
          <w:p w:rsidR="00D17560" w:rsidRPr="00FD50AE" w:rsidRDefault="00D17560" w:rsidP="00D17560">
            <w:pPr>
              <w:rPr>
                <w:rFonts w:asciiTheme="minorEastAsia" w:hAnsiTheme="minorEastAsia"/>
                <w:szCs w:val="21"/>
              </w:rPr>
            </w:pPr>
            <w:r w:rsidRPr="00FD50AE">
              <w:rPr>
                <w:rFonts w:asciiTheme="minorEastAsia" w:hAnsiTheme="minorEastAsia"/>
                <w:szCs w:val="21"/>
              </w:rPr>
              <w:t>（2）液相色谱仪的测定农药</w:t>
            </w:r>
          </w:p>
          <w:p w:rsidR="00D17560" w:rsidRPr="00FD50AE" w:rsidRDefault="00D17560" w:rsidP="00D17560">
            <w:pPr>
              <w:rPr>
                <w:rFonts w:asciiTheme="minorEastAsia" w:hAnsiTheme="minorEastAsia"/>
                <w:szCs w:val="21"/>
              </w:rPr>
            </w:pPr>
            <w:r w:rsidRPr="00FD50AE">
              <w:rPr>
                <w:rFonts w:asciiTheme="minorEastAsia" w:hAnsiTheme="minorEastAsia"/>
                <w:szCs w:val="21"/>
              </w:rPr>
              <w:t>事先把5mL二氯甲烷以2～3滴/秒的速度流向</w:t>
            </w:r>
            <w:r w:rsidRPr="00FD50AE">
              <w:rPr>
                <w:rFonts w:asciiTheme="minorEastAsia" w:hAnsiTheme="minorEastAsia"/>
                <w:szCs w:val="21"/>
                <w:u w:val="single"/>
              </w:rPr>
              <w:t>氨丙基</w:t>
            </w:r>
            <w:r w:rsidRPr="00FD50AE">
              <w:rPr>
                <w:rFonts w:asciiTheme="minorEastAsia" w:hAnsiTheme="minorEastAsia"/>
                <w:szCs w:val="21"/>
              </w:rPr>
              <w:t>萃取柱。接下来，将溶于4mL含1%甲醇的二氯甲烷的溶液倒入萃取柱上端，以1～2滴/秒的速度溶出接到试验管中。萃取柱被溶剂打湿的状态下，再将7mL含1%甲醇的二氯甲烷用该萃取柱溶出接到同一个试验管中。将流出液在40</w:t>
            </w:r>
            <w:r w:rsidRPr="00FD50AE">
              <w:rPr>
                <w:rFonts w:asciiTheme="minorEastAsia" w:hAnsiTheme="minorEastAsia" w:cs="宋体" w:hint="eastAsia"/>
                <w:szCs w:val="21"/>
              </w:rPr>
              <w:t>℃</w:t>
            </w:r>
            <w:r w:rsidRPr="00FD50AE">
              <w:rPr>
                <w:rFonts w:asciiTheme="minorEastAsia" w:hAnsiTheme="minorEastAsia"/>
                <w:szCs w:val="21"/>
              </w:rPr>
              <w:t>以下的水槽中低速流过氮气或空气以蒸发溶剂后，溶于乙腈至一定量，用薄膜滤器（PTFE 0.45μm）过滤作为试验溶液。</w:t>
            </w: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BC2B82" w:rsidRDefault="00BC2B82" w:rsidP="00D17560">
            <w:pPr>
              <w:rPr>
                <w:rFonts w:asciiTheme="minorEastAsia" w:hAnsiTheme="minorEastAsia"/>
                <w:szCs w:val="21"/>
              </w:rPr>
            </w:pPr>
          </w:p>
          <w:p w:rsidR="00D17560" w:rsidRPr="00FD50AE" w:rsidRDefault="00D17560" w:rsidP="00D17560">
            <w:pPr>
              <w:rPr>
                <w:rFonts w:asciiTheme="minorEastAsia" w:hAnsiTheme="minorEastAsia"/>
                <w:szCs w:val="21"/>
              </w:rPr>
            </w:pPr>
            <w:r w:rsidRPr="00FD50AE">
              <w:rPr>
                <w:rFonts w:asciiTheme="minorEastAsia" w:hAnsiTheme="minorEastAsia"/>
                <w:szCs w:val="21"/>
              </w:rPr>
              <w:t>6）试验操作</w:t>
            </w:r>
          </w:p>
          <w:p w:rsidR="009D44CA" w:rsidRPr="00FD50AE" w:rsidRDefault="00D17560" w:rsidP="009D44CA">
            <w:pPr>
              <w:rPr>
                <w:rFonts w:asciiTheme="minorEastAsia" w:hAnsiTheme="minorEastAsia"/>
                <w:szCs w:val="21"/>
              </w:rPr>
            </w:pPr>
            <w:r w:rsidRPr="00FD50AE">
              <w:rPr>
                <w:rFonts w:asciiTheme="minorEastAsia" w:hAnsiTheme="minorEastAsia"/>
                <w:szCs w:val="21"/>
              </w:rPr>
              <w:t>a）</w:t>
            </w:r>
            <w:r w:rsidR="009D44CA" w:rsidRPr="00FD50AE">
              <w:rPr>
                <w:rFonts w:asciiTheme="minorEastAsia" w:hAnsiTheme="minorEastAsia"/>
                <w:szCs w:val="21"/>
              </w:rPr>
              <w:t>（省略）</w:t>
            </w:r>
          </w:p>
          <w:p w:rsidR="009D44CA" w:rsidRPr="00FD50AE" w:rsidRDefault="00D17560" w:rsidP="009D44CA">
            <w:pPr>
              <w:rPr>
                <w:rFonts w:asciiTheme="minorEastAsia" w:hAnsiTheme="minorEastAsia"/>
                <w:szCs w:val="21"/>
              </w:rPr>
            </w:pPr>
            <w:r w:rsidRPr="00FD50AE">
              <w:rPr>
                <w:rFonts w:asciiTheme="minorEastAsia" w:hAnsiTheme="minorEastAsia"/>
                <w:szCs w:val="21"/>
              </w:rPr>
              <w:t>（1）</w:t>
            </w:r>
            <w:r w:rsidR="009D44CA" w:rsidRPr="00FD50AE">
              <w:rPr>
                <w:rFonts w:asciiTheme="minorEastAsia" w:hAnsiTheme="minorEastAsia"/>
                <w:szCs w:val="21"/>
              </w:rPr>
              <w:t>（省略）</w:t>
            </w:r>
          </w:p>
          <w:p w:rsidR="00D17560" w:rsidRPr="00FD50AE" w:rsidRDefault="00D17560" w:rsidP="00D17560">
            <w:pPr>
              <w:rPr>
                <w:rFonts w:asciiTheme="minorEastAsia" w:hAnsiTheme="minorEastAsia"/>
                <w:szCs w:val="21"/>
              </w:rPr>
            </w:pPr>
            <w:r w:rsidRPr="00FD50AE">
              <w:rPr>
                <w:rFonts w:asciiTheme="minorEastAsia" w:hAnsiTheme="minorEastAsia"/>
                <w:szCs w:val="21"/>
              </w:rPr>
              <w:t>（2） GC-NPD</w:t>
            </w:r>
          </w:p>
          <w:p w:rsidR="00565D21" w:rsidRPr="00FD50AE" w:rsidRDefault="00D17560" w:rsidP="00565D21">
            <w:pPr>
              <w:rPr>
                <w:rFonts w:asciiTheme="minorEastAsia" w:hAnsiTheme="minorEastAsia"/>
                <w:szCs w:val="21"/>
              </w:rPr>
            </w:pPr>
            <w:r w:rsidRPr="00FD50AE">
              <w:rPr>
                <w:rFonts w:asciiTheme="minorEastAsia" w:hAnsiTheme="minorEastAsia"/>
                <w:szCs w:val="21"/>
              </w:rPr>
              <w:t>（a）</w:t>
            </w:r>
            <w:r w:rsidR="00565D21" w:rsidRPr="00FD50AE">
              <w:rPr>
                <w:rFonts w:asciiTheme="minorEastAsia" w:hAnsiTheme="minorEastAsia"/>
                <w:szCs w:val="21"/>
              </w:rPr>
              <w:t>（省略）</w:t>
            </w:r>
          </w:p>
          <w:p w:rsidR="00D17560" w:rsidRPr="00FD50AE" w:rsidRDefault="00D17560" w:rsidP="00D17560">
            <w:pPr>
              <w:rPr>
                <w:rFonts w:asciiTheme="minorEastAsia" w:hAnsiTheme="minorEastAsia"/>
                <w:szCs w:val="21"/>
              </w:rPr>
            </w:pPr>
            <w:r w:rsidRPr="00FD50AE">
              <w:rPr>
                <w:rFonts w:asciiTheme="minorEastAsia" w:hAnsiTheme="minorEastAsia"/>
                <w:szCs w:val="21"/>
              </w:rPr>
              <w:lastRenderedPageBreak/>
              <w:t>（b）</w:t>
            </w:r>
            <w:r w:rsidR="00565D21" w:rsidRPr="00FD50AE">
              <w:rPr>
                <w:rFonts w:asciiTheme="minorEastAsia" w:hAnsiTheme="minorEastAsia"/>
                <w:szCs w:val="21"/>
                <w:u w:val="single"/>
              </w:rPr>
              <w:t>移动相气体</w:t>
            </w:r>
            <w:r w:rsidRPr="00FD50AE">
              <w:rPr>
                <w:rFonts w:asciiTheme="minorEastAsia" w:hAnsiTheme="minorEastAsia"/>
                <w:szCs w:val="21"/>
              </w:rPr>
              <w:t>及流量：N</w:t>
            </w:r>
            <w:r w:rsidRPr="00FD50AE">
              <w:rPr>
                <w:rFonts w:asciiTheme="minorEastAsia" w:hAnsiTheme="minorEastAsia"/>
                <w:szCs w:val="21"/>
                <w:vertAlign w:val="subscript"/>
              </w:rPr>
              <w:t>2</w:t>
            </w:r>
            <w:r w:rsidRPr="00FD50AE">
              <w:rPr>
                <w:rFonts w:asciiTheme="minorEastAsia" w:hAnsiTheme="minorEastAsia"/>
                <w:szCs w:val="21"/>
              </w:rPr>
              <w:t>，1.0mL/min</w:t>
            </w:r>
          </w:p>
          <w:p w:rsidR="00565D21" w:rsidRPr="00FD50AE" w:rsidRDefault="00D17560" w:rsidP="00565D21">
            <w:pPr>
              <w:rPr>
                <w:rFonts w:asciiTheme="minorEastAsia" w:hAnsiTheme="minorEastAsia"/>
                <w:szCs w:val="21"/>
              </w:rPr>
            </w:pPr>
            <w:r w:rsidRPr="00FD50AE">
              <w:rPr>
                <w:rFonts w:asciiTheme="minorEastAsia" w:hAnsiTheme="minorEastAsia"/>
                <w:szCs w:val="21"/>
              </w:rPr>
              <w:t>（c）</w:t>
            </w:r>
            <w:r w:rsidR="00565D21" w:rsidRPr="00FD50AE">
              <w:rPr>
                <w:rFonts w:asciiTheme="minorEastAsia" w:hAnsiTheme="minorEastAsia"/>
                <w:szCs w:val="21"/>
              </w:rPr>
              <w:t>（省略）</w:t>
            </w:r>
          </w:p>
          <w:p w:rsidR="00565D21" w:rsidRPr="00FD50AE" w:rsidRDefault="00D17560" w:rsidP="00565D21">
            <w:pPr>
              <w:rPr>
                <w:rFonts w:asciiTheme="minorEastAsia" w:hAnsiTheme="minorEastAsia"/>
                <w:szCs w:val="21"/>
              </w:rPr>
            </w:pPr>
            <w:r w:rsidRPr="00FD50AE">
              <w:rPr>
                <w:rFonts w:asciiTheme="minorEastAsia" w:hAnsiTheme="minorEastAsia"/>
                <w:szCs w:val="21"/>
              </w:rPr>
              <w:t>（d）</w:t>
            </w:r>
            <w:r w:rsidR="00565D21" w:rsidRPr="00FD50AE">
              <w:rPr>
                <w:rFonts w:asciiTheme="minorEastAsia" w:hAnsiTheme="minorEastAsia"/>
                <w:szCs w:val="21"/>
              </w:rPr>
              <w:t>（省略）</w:t>
            </w:r>
          </w:p>
          <w:p w:rsidR="00565D21" w:rsidRPr="00FD50AE" w:rsidRDefault="00D17560" w:rsidP="00565D21">
            <w:pPr>
              <w:rPr>
                <w:rFonts w:asciiTheme="minorEastAsia" w:hAnsiTheme="minorEastAsia"/>
                <w:szCs w:val="21"/>
              </w:rPr>
            </w:pPr>
            <w:r w:rsidRPr="00FD50AE">
              <w:rPr>
                <w:rFonts w:asciiTheme="minorEastAsia" w:hAnsiTheme="minorEastAsia"/>
                <w:szCs w:val="21"/>
              </w:rPr>
              <w:t>（e）</w:t>
            </w:r>
            <w:r w:rsidR="00565D21" w:rsidRPr="00FD50AE">
              <w:rPr>
                <w:rFonts w:asciiTheme="minorEastAsia" w:hAnsiTheme="minorEastAsia"/>
                <w:szCs w:val="21"/>
              </w:rPr>
              <w:t>（省略）</w:t>
            </w:r>
          </w:p>
          <w:p w:rsidR="00D17560" w:rsidRPr="00FD50AE" w:rsidRDefault="00D17560" w:rsidP="00D17560">
            <w:pPr>
              <w:rPr>
                <w:rFonts w:asciiTheme="minorEastAsia" w:hAnsiTheme="minorEastAsia"/>
                <w:szCs w:val="21"/>
              </w:rPr>
            </w:pPr>
            <w:r w:rsidRPr="00FD50AE">
              <w:rPr>
                <w:rFonts w:asciiTheme="minorEastAsia" w:hAnsiTheme="minorEastAsia"/>
                <w:szCs w:val="21"/>
              </w:rPr>
              <w:t>（3） GC-FPD</w:t>
            </w:r>
          </w:p>
          <w:p w:rsidR="00565D21" w:rsidRPr="00FD50AE" w:rsidRDefault="00D17560" w:rsidP="00565D21">
            <w:pPr>
              <w:rPr>
                <w:rFonts w:asciiTheme="minorEastAsia" w:hAnsiTheme="minorEastAsia"/>
                <w:szCs w:val="21"/>
              </w:rPr>
            </w:pPr>
            <w:r w:rsidRPr="00FD50AE">
              <w:rPr>
                <w:rFonts w:asciiTheme="minorEastAsia" w:hAnsiTheme="minorEastAsia"/>
                <w:szCs w:val="21"/>
              </w:rPr>
              <w:t>（a）</w:t>
            </w:r>
            <w:r w:rsidR="00565D21" w:rsidRPr="00FD50AE">
              <w:rPr>
                <w:rFonts w:asciiTheme="minorEastAsia" w:hAnsiTheme="minorEastAsia"/>
                <w:szCs w:val="21"/>
              </w:rPr>
              <w:t>（省略）</w:t>
            </w:r>
          </w:p>
          <w:p w:rsidR="00D17560" w:rsidRPr="00FD50AE" w:rsidRDefault="00D17560" w:rsidP="00D17560">
            <w:pPr>
              <w:rPr>
                <w:rFonts w:asciiTheme="minorEastAsia" w:hAnsiTheme="minorEastAsia"/>
                <w:szCs w:val="21"/>
              </w:rPr>
            </w:pPr>
            <w:r w:rsidRPr="00FD50AE">
              <w:rPr>
                <w:rFonts w:asciiTheme="minorEastAsia" w:hAnsiTheme="minorEastAsia"/>
                <w:szCs w:val="21"/>
              </w:rPr>
              <w:t>（b）</w:t>
            </w:r>
            <w:r w:rsidR="00565D21" w:rsidRPr="00FD50AE">
              <w:rPr>
                <w:rFonts w:asciiTheme="minorEastAsia" w:hAnsiTheme="minorEastAsia"/>
                <w:szCs w:val="21"/>
                <w:u w:val="single"/>
              </w:rPr>
              <w:t>移动相气体</w:t>
            </w:r>
            <w:r w:rsidRPr="00FD50AE">
              <w:rPr>
                <w:rFonts w:asciiTheme="minorEastAsia" w:hAnsiTheme="minorEastAsia"/>
                <w:szCs w:val="21"/>
              </w:rPr>
              <w:t>及流量：N</w:t>
            </w:r>
            <w:r w:rsidRPr="00FD50AE">
              <w:rPr>
                <w:rFonts w:asciiTheme="minorEastAsia" w:hAnsiTheme="minorEastAsia"/>
                <w:szCs w:val="21"/>
                <w:vertAlign w:val="subscript"/>
              </w:rPr>
              <w:t>2</w:t>
            </w:r>
            <w:r w:rsidRPr="00FD50AE">
              <w:rPr>
                <w:rFonts w:asciiTheme="minorEastAsia" w:hAnsiTheme="minorEastAsia"/>
                <w:szCs w:val="21"/>
              </w:rPr>
              <w:t>，1.0mL/min</w:t>
            </w:r>
          </w:p>
          <w:p w:rsidR="00565D21" w:rsidRPr="00FD50AE" w:rsidRDefault="00D17560" w:rsidP="00565D21">
            <w:pPr>
              <w:rPr>
                <w:rFonts w:asciiTheme="minorEastAsia" w:hAnsiTheme="minorEastAsia"/>
                <w:szCs w:val="21"/>
              </w:rPr>
            </w:pPr>
            <w:r w:rsidRPr="00FD50AE">
              <w:rPr>
                <w:rFonts w:asciiTheme="minorEastAsia" w:hAnsiTheme="minorEastAsia"/>
                <w:szCs w:val="21"/>
              </w:rPr>
              <w:t>（c）</w:t>
            </w:r>
            <w:r w:rsidR="00565D21" w:rsidRPr="00FD50AE">
              <w:rPr>
                <w:rFonts w:asciiTheme="minorEastAsia" w:hAnsiTheme="minorEastAsia"/>
                <w:szCs w:val="21"/>
              </w:rPr>
              <w:t>（省略）</w:t>
            </w:r>
          </w:p>
          <w:p w:rsidR="00565D21" w:rsidRPr="00FD50AE" w:rsidRDefault="00D17560" w:rsidP="00565D21">
            <w:pPr>
              <w:rPr>
                <w:rFonts w:asciiTheme="minorEastAsia" w:hAnsiTheme="minorEastAsia"/>
                <w:szCs w:val="21"/>
              </w:rPr>
            </w:pPr>
            <w:r w:rsidRPr="00FD50AE">
              <w:rPr>
                <w:rFonts w:asciiTheme="minorEastAsia" w:hAnsiTheme="minorEastAsia"/>
                <w:szCs w:val="21"/>
              </w:rPr>
              <w:t>（d）</w:t>
            </w:r>
            <w:r w:rsidR="00565D21" w:rsidRPr="00FD50AE">
              <w:rPr>
                <w:rFonts w:asciiTheme="minorEastAsia" w:hAnsiTheme="minorEastAsia"/>
                <w:szCs w:val="21"/>
              </w:rPr>
              <w:t>（省略）</w:t>
            </w:r>
          </w:p>
          <w:p w:rsidR="00D17560" w:rsidRPr="00FD50AE" w:rsidRDefault="00D17560" w:rsidP="00D17560">
            <w:pPr>
              <w:rPr>
                <w:rFonts w:asciiTheme="minorEastAsia" w:hAnsiTheme="minorEastAsia"/>
                <w:szCs w:val="21"/>
              </w:rPr>
            </w:pPr>
            <w:r w:rsidRPr="00FD50AE">
              <w:rPr>
                <w:rFonts w:asciiTheme="minorEastAsia" w:hAnsiTheme="minorEastAsia"/>
                <w:szCs w:val="21"/>
              </w:rPr>
              <w:t>（e）检测器温度：</w:t>
            </w:r>
            <w:r w:rsidRPr="00FD50AE">
              <w:rPr>
                <w:rFonts w:asciiTheme="minorEastAsia" w:hAnsiTheme="minorEastAsia"/>
                <w:szCs w:val="21"/>
                <w:u w:val="single"/>
              </w:rPr>
              <w:t>2</w:t>
            </w:r>
            <w:r w:rsidR="00565D21" w:rsidRPr="00FD50AE">
              <w:rPr>
                <w:rFonts w:asciiTheme="minorEastAsia" w:hAnsiTheme="minorEastAsia"/>
                <w:szCs w:val="21"/>
                <w:u w:val="single"/>
              </w:rPr>
              <w:t>3</w:t>
            </w:r>
            <w:r w:rsidRPr="00FD50AE">
              <w:rPr>
                <w:rFonts w:asciiTheme="minorEastAsia" w:hAnsiTheme="minorEastAsia"/>
                <w:szCs w:val="21"/>
                <w:u w:val="single"/>
              </w:rPr>
              <w:t>0</w:t>
            </w:r>
            <w:r w:rsidRPr="00FD50AE">
              <w:rPr>
                <w:rFonts w:asciiTheme="minorEastAsia" w:hAnsiTheme="minorEastAsia" w:cs="宋体" w:hint="eastAsia"/>
                <w:szCs w:val="21"/>
              </w:rPr>
              <w:t>℃</w:t>
            </w:r>
          </w:p>
          <w:p w:rsidR="00D17560" w:rsidRPr="00FD50AE" w:rsidRDefault="00D17560" w:rsidP="00D17560">
            <w:pPr>
              <w:rPr>
                <w:rFonts w:asciiTheme="minorEastAsia" w:hAnsiTheme="minorEastAsia"/>
                <w:szCs w:val="21"/>
              </w:rPr>
            </w:pPr>
            <w:r w:rsidRPr="00FD50AE">
              <w:rPr>
                <w:rFonts w:asciiTheme="minorEastAsia" w:hAnsiTheme="minorEastAsia"/>
                <w:szCs w:val="21"/>
              </w:rPr>
              <w:t>（4）</w:t>
            </w:r>
            <w:r w:rsidRPr="00FD50AE">
              <w:rPr>
                <w:rFonts w:asciiTheme="minorEastAsia" w:hAnsiTheme="minorEastAsia"/>
                <w:szCs w:val="21"/>
                <w:u w:val="single"/>
              </w:rPr>
              <w:t>GC-MS</w:t>
            </w:r>
          </w:p>
          <w:p w:rsidR="00565D21" w:rsidRPr="00FD50AE" w:rsidRDefault="00D17560" w:rsidP="00565D21">
            <w:pPr>
              <w:rPr>
                <w:rFonts w:asciiTheme="minorEastAsia" w:hAnsiTheme="minorEastAsia"/>
                <w:szCs w:val="21"/>
              </w:rPr>
            </w:pPr>
            <w:r w:rsidRPr="00FD50AE">
              <w:rPr>
                <w:rFonts w:asciiTheme="minorEastAsia" w:hAnsiTheme="minorEastAsia"/>
                <w:szCs w:val="21"/>
              </w:rPr>
              <w:t>（a）</w:t>
            </w:r>
            <w:r w:rsidR="00565D21" w:rsidRPr="00FD50AE">
              <w:rPr>
                <w:rFonts w:asciiTheme="minorEastAsia" w:hAnsiTheme="minorEastAsia"/>
                <w:szCs w:val="21"/>
              </w:rPr>
              <w:t>（省略）</w:t>
            </w:r>
          </w:p>
          <w:p w:rsidR="00D17560" w:rsidRPr="00FD50AE" w:rsidRDefault="00D17560" w:rsidP="00D17560">
            <w:pPr>
              <w:rPr>
                <w:rFonts w:asciiTheme="minorEastAsia" w:hAnsiTheme="minorEastAsia"/>
                <w:szCs w:val="21"/>
              </w:rPr>
            </w:pPr>
            <w:r w:rsidRPr="00FD50AE">
              <w:rPr>
                <w:rFonts w:asciiTheme="minorEastAsia" w:hAnsiTheme="minorEastAsia"/>
                <w:szCs w:val="21"/>
              </w:rPr>
              <w:t>（b）</w:t>
            </w:r>
            <w:r w:rsidR="00565D21" w:rsidRPr="00FD50AE">
              <w:rPr>
                <w:rFonts w:asciiTheme="minorEastAsia" w:hAnsiTheme="minorEastAsia"/>
                <w:szCs w:val="21"/>
                <w:u w:val="single"/>
              </w:rPr>
              <w:t>移动相气体</w:t>
            </w:r>
            <w:r w:rsidRPr="00FD50AE">
              <w:rPr>
                <w:rFonts w:asciiTheme="minorEastAsia" w:hAnsiTheme="minorEastAsia"/>
                <w:szCs w:val="21"/>
              </w:rPr>
              <w:t>及流量：He，0.8mL/min</w:t>
            </w:r>
          </w:p>
          <w:p w:rsidR="00565D21" w:rsidRPr="00FD50AE" w:rsidRDefault="00D17560" w:rsidP="00565D21">
            <w:pPr>
              <w:rPr>
                <w:rFonts w:asciiTheme="minorEastAsia" w:hAnsiTheme="minorEastAsia"/>
                <w:szCs w:val="21"/>
              </w:rPr>
            </w:pPr>
            <w:r w:rsidRPr="00FD50AE">
              <w:rPr>
                <w:rFonts w:asciiTheme="minorEastAsia" w:hAnsiTheme="minorEastAsia"/>
                <w:szCs w:val="21"/>
              </w:rPr>
              <w:t>（c）</w:t>
            </w:r>
            <w:r w:rsidR="00565D21" w:rsidRPr="00FD50AE">
              <w:rPr>
                <w:rFonts w:asciiTheme="minorEastAsia" w:hAnsiTheme="minorEastAsia"/>
                <w:szCs w:val="21"/>
              </w:rPr>
              <w:t>～</w:t>
            </w:r>
            <w:r w:rsidRPr="00FD50AE">
              <w:rPr>
                <w:rFonts w:asciiTheme="minorEastAsia" w:hAnsiTheme="minorEastAsia"/>
                <w:szCs w:val="21"/>
              </w:rPr>
              <w:t>（d）</w:t>
            </w:r>
            <w:r w:rsidR="00565D21" w:rsidRPr="00FD50AE">
              <w:rPr>
                <w:rFonts w:asciiTheme="minorEastAsia" w:hAnsiTheme="minorEastAsia"/>
                <w:szCs w:val="21"/>
              </w:rPr>
              <w:t>（省略）</w:t>
            </w:r>
          </w:p>
          <w:p w:rsidR="00D17560" w:rsidRPr="00FD50AE" w:rsidRDefault="00D17560" w:rsidP="00D17560">
            <w:pPr>
              <w:rPr>
                <w:rFonts w:asciiTheme="minorEastAsia" w:hAnsiTheme="minorEastAsia"/>
                <w:szCs w:val="21"/>
              </w:rPr>
            </w:pPr>
            <w:r w:rsidRPr="00FD50AE">
              <w:rPr>
                <w:rFonts w:asciiTheme="minorEastAsia" w:hAnsiTheme="minorEastAsia"/>
                <w:szCs w:val="21"/>
              </w:rPr>
              <w:t>（e）介面温度：</w:t>
            </w:r>
            <w:r w:rsidR="00565D21" w:rsidRPr="00FD50AE">
              <w:rPr>
                <w:rFonts w:asciiTheme="minorEastAsia" w:hAnsiTheme="minorEastAsia"/>
                <w:szCs w:val="21"/>
                <w:u w:val="single"/>
              </w:rPr>
              <w:t>280</w:t>
            </w:r>
            <w:r w:rsidRPr="00FD50AE">
              <w:rPr>
                <w:rFonts w:asciiTheme="minorEastAsia" w:hAnsiTheme="minorEastAsia" w:cs="宋体" w:hint="eastAsia"/>
                <w:szCs w:val="21"/>
              </w:rPr>
              <w:t>℃</w:t>
            </w:r>
          </w:p>
          <w:p w:rsidR="00565D21" w:rsidRPr="00FD50AE" w:rsidRDefault="00D17560" w:rsidP="00565D21">
            <w:pPr>
              <w:rPr>
                <w:rFonts w:asciiTheme="minorEastAsia" w:hAnsiTheme="minorEastAsia"/>
                <w:szCs w:val="21"/>
              </w:rPr>
            </w:pPr>
            <w:r w:rsidRPr="00FD50AE">
              <w:rPr>
                <w:rFonts w:asciiTheme="minorEastAsia" w:hAnsiTheme="minorEastAsia"/>
                <w:szCs w:val="21"/>
              </w:rPr>
              <w:t>（f）</w:t>
            </w:r>
            <w:r w:rsidR="00565D21" w:rsidRPr="00FD50AE">
              <w:rPr>
                <w:rFonts w:asciiTheme="minorEastAsia" w:hAnsiTheme="minorEastAsia"/>
                <w:szCs w:val="21"/>
              </w:rPr>
              <w:t>（省略）</w:t>
            </w:r>
          </w:p>
          <w:p w:rsidR="00D17560" w:rsidRPr="00FD50AE" w:rsidRDefault="00565D21" w:rsidP="00D17560">
            <w:pPr>
              <w:rPr>
                <w:rFonts w:asciiTheme="minorEastAsia" w:hAnsiTheme="minorEastAsia"/>
                <w:szCs w:val="21"/>
                <w:u w:val="single"/>
              </w:rPr>
            </w:pPr>
            <w:r w:rsidRPr="00FD50AE">
              <w:rPr>
                <w:rFonts w:asciiTheme="minorEastAsia" w:hAnsiTheme="minorEastAsia" w:hint="eastAsia"/>
                <w:szCs w:val="21"/>
                <w:u w:val="single"/>
              </w:rPr>
              <w:t>&lt;新增&gt;</w:t>
            </w:r>
          </w:p>
          <w:p w:rsidR="00565D21" w:rsidRPr="00FD50AE" w:rsidRDefault="00565D21" w:rsidP="00D17560">
            <w:pPr>
              <w:rPr>
                <w:rFonts w:asciiTheme="minorEastAsia" w:hAnsiTheme="minorEastAsia"/>
                <w:szCs w:val="21"/>
                <w:u w:val="single"/>
              </w:rPr>
            </w:pPr>
            <w:r w:rsidRPr="00FD50AE">
              <w:rPr>
                <w:rFonts w:asciiTheme="minorEastAsia" w:hAnsiTheme="minorEastAsia" w:hint="eastAsia"/>
                <w:szCs w:val="21"/>
                <w:u w:val="single"/>
              </w:rPr>
              <w:t>&lt;新增&gt;</w:t>
            </w:r>
          </w:p>
          <w:p w:rsidR="00565D21" w:rsidRPr="00FD50AE" w:rsidRDefault="00565D21" w:rsidP="00565D21">
            <w:pPr>
              <w:rPr>
                <w:rFonts w:asciiTheme="minorEastAsia" w:hAnsiTheme="minorEastAsia"/>
                <w:szCs w:val="21"/>
              </w:rPr>
            </w:pPr>
            <w:r w:rsidRPr="00FD50AE">
              <w:rPr>
                <w:rFonts w:asciiTheme="minorEastAsia" w:hAnsiTheme="minorEastAsia"/>
                <w:szCs w:val="21"/>
              </w:rPr>
              <w:t>b）（省略）</w:t>
            </w:r>
          </w:p>
          <w:p w:rsidR="00565D21" w:rsidRPr="00FD50AE" w:rsidRDefault="00565D21" w:rsidP="00565D21">
            <w:pPr>
              <w:rPr>
                <w:rFonts w:asciiTheme="minorEastAsia" w:hAnsiTheme="minorEastAsia"/>
                <w:szCs w:val="21"/>
              </w:rPr>
            </w:pPr>
            <w:r w:rsidRPr="00FD50AE">
              <w:rPr>
                <w:rFonts w:asciiTheme="minorEastAsia" w:hAnsiTheme="minorEastAsia"/>
                <w:szCs w:val="21"/>
              </w:rPr>
              <w:t>（1）（省略）</w:t>
            </w:r>
          </w:p>
          <w:p w:rsidR="00565D21" w:rsidRPr="00FD50AE" w:rsidRDefault="00565D21" w:rsidP="00565D21">
            <w:pPr>
              <w:rPr>
                <w:rFonts w:asciiTheme="minorEastAsia" w:hAnsiTheme="minorEastAsia"/>
                <w:szCs w:val="21"/>
              </w:rPr>
            </w:pPr>
            <w:r w:rsidRPr="00FD50AE">
              <w:rPr>
                <w:rFonts w:asciiTheme="minorEastAsia" w:hAnsiTheme="minorEastAsia"/>
                <w:szCs w:val="21"/>
              </w:rPr>
              <w:t>（2） HPLC-UVD</w:t>
            </w:r>
          </w:p>
          <w:p w:rsidR="00565D21" w:rsidRPr="00FD50AE" w:rsidRDefault="00565D21" w:rsidP="00565D21">
            <w:pPr>
              <w:rPr>
                <w:rFonts w:asciiTheme="minorEastAsia" w:hAnsiTheme="minorEastAsia"/>
                <w:szCs w:val="21"/>
              </w:rPr>
            </w:pPr>
            <w:r w:rsidRPr="00FD50AE">
              <w:rPr>
                <w:rFonts w:asciiTheme="minorEastAsia" w:hAnsiTheme="minorEastAsia"/>
                <w:szCs w:val="21"/>
              </w:rPr>
              <w:t>（a）色谱柱：</w:t>
            </w:r>
            <w:r w:rsidRPr="00FD50AE">
              <w:rPr>
                <w:rFonts w:asciiTheme="minorEastAsia" w:hAnsiTheme="minorEastAsia"/>
                <w:szCs w:val="21"/>
                <w:u w:val="single"/>
              </w:rPr>
              <w:t>C18</w:t>
            </w:r>
            <w:r w:rsidRPr="00FD50AE">
              <w:rPr>
                <w:rFonts w:asciiTheme="minorEastAsia" w:hAnsiTheme="minorEastAsia"/>
                <w:szCs w:val="21"/>
              </w:rPr>
              <w:t>（4.6mm×250mm，5μm）或等同品</w:t>
            </w:r>
          </w:p>
          <w:p w:rsidR="00565D21" w:rsidRPr="00FD50AE" w:rsidRDefault="00565D21" w:rsidP="00565D21">
            <w:pPr>
              <w:rPr>
                <w:rFonts w:asciiTheme="minorEastAsia" w:hAnsiTheme="minorEastAsia"/>
                <w:szCs w:val="21"/>
              </w:rPr>
            </w:pPr>
            <w:r w:rsidRPr="00FD50AE">
              <w:rPr>
                <w:rFonts w:asciiTheme="minorEastAsia" w:hAnsiTheme="minorEastAsia"/>
                <w:szCs w:val="21"/>
              </w:rPr>
              <w:t>（b）～（d）（省略）</w:t>
            </w:r>
          </w:p>
          <w:p w:rsidR="00565D21" w:rsidRPr="00FD50AE" w:rsidRDefault="00565D21" w:rsidP="00565D21">
            <w:pPr>
              <w:rPr>
                <w:rFonts w:asciiTheme="minorEastAsia" w:hAnsiTheme="minorEastAsia"/>
                <w:szCs w:val="21"/>
              </w:rPr>
            </w:pPr>
            <w:r w:rsidRPr="00FD50AE">
              <w:rPr>
                <w:rFonts w:asciiTheme="minorEastAsia" w:hAnsiTheme="minorEastAsia"/>
                <w:szCs w:val="21"/>
              </w:rPr>
              <w:t>（3）</w:t>
            </w:r>
            <w:r w:rsidRPr="00FD50AE">
              <w:rPr>
                <w:rFonts w:asciiTheme="minorEastAsia" w:hAnsiTheme="minorEastAsia"/>
                <w:szCs w:val="21"/>
                <w:u w:val="single"/>
              </w:rPr>
              <w:t>LC-MS</w:t>
            </w:r>
          </w:p>
          <w:p w:rsidR="00565D21" w:rsidRPr="00FD50AE" w:rsidRDefault="00565D21" w:rsidP="00565D21">
            <w:pPr>
              <w:rPr>
                <w:rFonts w:asciiTheme="minorEastAsia" w:hAnsiTheme="minorEastAsia"/>
                <w:szCs w:val="21"/>
              </w:rPr>
            </w:pPr>
            <w:r w:rsidRPr="00FD50AE">
              <w:rPr>
                <w:rFonts w:asciiTheme="minorEastAsia" w:hAnsiTheme="minorEastAsia"/>
                <w:szCs w:val="21"/>
              </w:rPr>
              <w:t>（a）色谱柱：</w:t>
            </w:r>
            <w:r w:rsidRPr="00FD50AE">
              <w:rPr>
                <w:rFonts w:asciiTheme="minorEastAsia" w:hAnsiTheme="minorEastAsia"/>
                <w:szCs w:val="21"/>
                <w:u w:val="single"/>
              </w:rPr>
              <w:t>C18</w:t>
            </w:r>
            <w:r w:rsidRPr="00FD50AE">
              <w:rPr>
                <w:rFonts w:asciiTheme="minorEastAsia" w:hAnsiTheme="minorEastAsia"/>
                <w:szCs w:val="21"/>
              </w:rPr>
              <w:t>（</w:t>
            </w:r>
            <w:r w:rsidRPr="00FD50AE">
              <w:rPr>
                <w:rFonts w:asciiTheme="minorEastAsia" w:hAnsiTheme="minorEastAsia"/>
                <w:szCs w:val="21"/>
                <w:u w:val="single"/>
              </w:rPr>
              <w:t>100</w:t>
            </w:r>
            <w:r w:rsidRPr="00FD50AE">
              <w:rPr>
                <w:rFonts w:asciiTheme="minorEastAsia" w:hAnsiTheme="minorEastAsia"/>
                <w:szCs w:val="21"/>
              </w:rPr>
              <w:t>mm×</w:t>
            </w:r>
            <w:r w:rsidRPr="00FD50AE">
              <w:rPr>
                <w:rFonts w:asciiTheme="minorEastAsia" w:hAnsiTheme="minorEastAsia"/>
                <w:szCs w:val="21"/>
                <w:u w:val="single"/>
              </w:rPr>
              <w:t>2</w:t>
            </w:r>
            <w:r w:rsidRPr="00FD50AE">
              <w:rPr>
                <w:rFonts w:asciiTheme="minorEastAsia" w:hAnsiTheme="minorEastAsia"/>
                <w:szCs w:val="21"/>
              </w:rPr>
              <w:t>mm，3μm）或等同品</w:t>
            </w:r>
          </w:p>
          <w:p w:rsidR="00565D21" w:rsidRPr="00FD50AE" w:rsidRDefault="00565D21" w:rsidP="00565D21">
            <w:pPr>
              <w:rPr>
                <w:rFonts w:asciiTheme="minorEastAsia" w:hAnsiTheme="minorEastAsia"/>
                <w:szCs w:val="21"/>
                <w:u w:val="single"/>
              </w:rPr>
            </w:pPr>
            <w:r w:rsidRPr="00FD50AE">
              <w:rPr>
                <w:rFonts w:asciiTheme="minorEastAsia" w:hAnsiTheme="minorEastAsia"/>
                <w:szCs w:val="21"/>
              </w:rPr>
              <w:t>（b）移动相：</w:t>
            </w:r>
            <w:r w:rsidRPr="00FD50AE">
              <w:rPr>
                <w:rFonts w:asciiTheme="minorEastAsia" w:hAnsiTheme="minorEastAsia"/>
                <w:szCs w:val="21"/>
                <w:u w:val="single"/>
              </w:rPr>
              <w:t>A（</w:t>
            </w:r>
            <w:r w:rsidR="00F8444E" w:rsidRPr="00FD50AE">
              <w:rPr>
                <w:rFonts w:asciiTheme="minorEastAsia" w:hAnsiTheme="minorEastAsia"/>
                <w:szCs w:val="21"/>
                <w:u w:val="single"/>
              </w:rPr>
              <w:t>水+</w:t>
            </w:r>
            <w:r w:rsidRPr="00FD50AE">
              <w:rPr>
                <w:rFonts w:asciiTheme="minorEastAsia" w:hAnsiTheme="minorEastAsia"/>
                <w:szCs w:val="21"/>
                <w:u w:val="single"/>
              </w:rPr>
              <w:t>0.1%甲酸和</w:t>
            </w:r>
            <w:r w:rsidR="00F8444E" w:rsidRPr="00FD50AE">
              <w:rPr>
                <w:rFonts w:asciiTheme="minorEastAsia" w:hAnsiTheme="minorEastAsia"/>
                <w:szCs w:val="21"/>
                <w:u w:val="single"/>
              </w:rPr>
              <w:t>2</w:t>
            </w:r>
            <w:r w:rsidRPr="00FD50AE">
              <w:rPr>
                <w:rFonts w:asciiTheme="minorEastAsia" w:hAnsiTheme="minorEastAsia"/>
                <w:szCs w:val="21"/>
                <w:u w:val="single"/>
              </w:rPr>
              <w:t>mM乙酸铵</w:t>
            </w:r>
            <w:r w:rsidR="00F8444E" w:rsidRPr="00FD50AE">
              <w:rPr>
                <w:rFonts w:asciiTheme="minorEastAsia" w:hAnsiTheme="minorEastAsia"/>
                <w:szCs w:val="21"/>
                <w:u w:val="single"/>
              </w:rPr>
              <w:t>）</w:t>
            </w:r>
            <w:r w:rsidRPr="00FD50AE">
              <w:rPr>
                <w:rFonts w:asciiTheme="minorEastAsia" w:hAnsiTheme="minorEastAsia"/>
                <w:szCs w:val="21"/>
                <w:u w:val="single"/>
              </w:rPr>
              <w:t>、B（</w:t>
            </w:r>
            <w:r w:rsidR="00F8444E" w:rsidRPr="00FD50AE">
              <w:rPr>
                <w:rFonts w:asciiTheme="minorEastAsia" w:hAnsiTheme="minorEastAsia"/>
                <w:szCs w:val="21"/>
                <w:u w:val="single"/>
              </w:rPr>
              <w:t>99%乙腈+</w:t>
            </w:r>
            <w:r w:rsidRPr="00FD50AE">
              <w:rPr>
                <w:rFonts w:asciiTheme="minorEastAsia" w:hAnsiTheme="minorEastAsia"/>
                <w:szCs w:val="21"/>
                <w:u w:val="single"/>
              </w:rPr>
              <w:t>0.1%甲酸</w:t>
            </w:r>
            <w:r w:rsidR="00F8444E" w:rsidRPr="00FD50AE">
              <w:rPr>
                <w:rFonts w:asciiTheme="minorEastAsia" w:hAnsiTheme="minorEastAsia"/>
                <w:szCs w:val="21"/>
                <w:u w:val="single"/>
              </w:rPr>
              <w:t>、</w:t>
            </w:r>
            <w:r w:rsidRPr="00FD50AE">
              <w:rPr>
                <w:rFonts w:asciiTheme="minorEastAsia" w:hAnsiTheme="minorEastAsia"/>
                <w:szCs w:val="21"/>
                <w:u w:val="single"/>
              </w:rPr>
              <w:t>2mM乙酸铵）或等同品</w:t>
            </w:r>
          </w:p>
          <w:p w:rsidR="00F8444E" w:rsidRPr="00FD50AE" w:rsidRDefault="00F8444E" w:rsidP="00565D21">
            <w:pPr>
              <w:rPr>
                <w:rFonts w:asciiTheme="minorEastAsia" w:hAnsiTheme="minorEastAsia"/>
                <w:szCs w:val="21"/>
                <w:u w:val="single"/>
              </w:rPr>
            </w:pPr>
          </w:p>
          <w:p w:rsidR="00565D21" w:rsidRPr="00FD50AE" w:rsidRDefault="00565D21" w:rsidP="00565D21">
            <w:pPr>
              <w:rPr>
                <w:rFonts w:asciiTheme="minorEastAsia" w:hAnsiTheme="minorEastAsia"/>
                <w:szCs w:val="21"/>
                <w:u w:val="single"/>
              </w:rPr>
            </w:pPr>
            <w:r w:rsidRPr="00FD50AE">
              <w:rPr>
                <w:rFonts w:asciiTheme="minorEastAsia" w:hAnsiTheme="minorEastAsia"/>
                <w:szCs w:val="21"/>
                <w:u w:val="single"/>
              </w:rPr>
              <w:t>- 从A/B（9</w:t>
            </w:r>
            <w:r w:rsidR="00F8444E" w:rsidRPr="00FD50AE">
              <w:rPr>
                <w:rFonts w:asciiTheme="minorEastAsia" w:hAnsiTheme="minorEastAsia"/>
                <w:szCs w:val="21"/>
                <w:u w:val="single"/>
              </w:rPr>
              <w:t>0</w:t>
            </w:r>
            <w:r w:rsidRPr="00FD50AE">
              <w:rPr>
                <w:rFonts w:asciiTheme="minorEastAsia" w:hAnsiTheme="minorEastAsia"/>
                <w:szCs w:val="21"/>
                <w:u w:val="single"/>
              </w:rPr>
              <w:t>/</w:t>
            </w:r>
            <w:r w:rsidR="00F8444E" w:rsidRPr="00FD50AE">
              <w:rPr>
                <w:rFonts w:asciiTheme="minorEastAsia" w:hAnsiTheme="minorEastAsia"/>
                <w:szCs w:val="21"/>
                <w:u w:val="single"/>
              </w:rPr>
              <w:t>10</w:t>
            </w:r>
            <w:r w:rsidRPr="00FD50AE">
              <w:rPr>
                <w:rFonts w:asciiTheme="minorEastAsia" w:hAnsiTheme="minorEastAsia"/>
                <w:szCs w:val="21"/>
                <w:u w:val="single"/>
              </w:rPr>
              <w:t>，v/v）的混合液均匀分配浓度到A/B（</w:t>
            </w:r>
            <w:r w:rsidR="00F8444E" w:rsidRPr="00FD50AE">
              <w:rPr>
                <w:rFonts w:asciiTheme="minorEastAsia" w:hAnsiTheme="minorEastAsia"/>
                <w:szCs w:val="21"/>
                <w:u w:val="single"/>
              </w:rPr>
              <w:t>10</w:t>
            </w:r>
            <w:r w:rsidRPr="00FD50AE">
              <w:rPr>
                <w:rFonts w:asciiTheme="minorEastAsia" w:hAnsiTheme="minorEastAsia"/>
                <w:szCs w:val="21"/>
                <w:u w:val="single"/>
              </w:rPr>
              <w:t>/9</w:t>
            </w:r>
            <w:r w:rsidR="00F8444E" w:rsidRPr="00FD50AE">
              <w:rPr>
                <w:rFonts w:asciiTheme="minorEastAsia" w:hAnsiTheme="minorEastAsia"/>
                <w:szCs w:val="21"/>
                <w:u w:val="single"/>
              </w:rPr>
              <w:t>0</w:t>
            </w:r>
            <w:r w:rsidRPr="00FD50AE">
              <w:rPr>
                <w:rFonts w:asciiTheme="minorEastAsia" w:hAnsiTheme="minorEastAsia"/>
                <w:szCs w:val="21"/>
                <w:u w:val="single"/>
              </w:rPr>
              <w:t>，v/v）的混合液20分钟后，流出10分钟以上。</w:t>
            </w:r>
          </w:p>
          <w:p w:rsidR="00F8444E" w:rsidRPr="00FD50AE" w:rsidRDefault="00565D21" w:rsidP="00F8444E">
            <w:pPr>
              <w:rPr>
                <w:rFonts w:asciiTheme="minorEastAsia" w:hAnsiTheme="minorEastAsia"/>
                <w:szCs w:val="21"/>
              </w:rPr>
            </w:pPr>
            <w:r w:rsidRPr="00FD50AE">
              <w:rPr>
                <w:rFonts w:asciiTheme="minorEastAsia" w:hAnsiTheme="minorEastAsia"/>
                <w:szCs w:val="21"/>
              </w:rPr>
              <w:t>（c）</w:t>
            </w:r>
            <w:r w:rsidR="00F8444E" w:rsidRPr="00FD50AE">
              <w:rPr>
                <w:rFonts w:asciiTheme="minorEastAsia" w:hAnsiTheme="minorEastAsia"/>
                <w:szCs w:val="21"/>
              </w:rPr>
              <w:t>～</w:t>
            </w:r>
            <w:r w:rsidRPr="00FD50AE">
              <w:rPr>
                <w:rFonts w:asciiTheme="minorEastAsia" w:hAnsiTheme="minorEastAsia"/>
                <w:szCs w:val="21"/>
              </w:rPr>
              <w:t>（f）</w:t>
            </w:r>
            <w:r w:rsidR="00F8444E" w:rsidRPr="00FD50AE">
              <w:rPr>
                <w:rFonts w:asciiTheme="minorEastAsia" w:hAnsiTheme="minorEastAsia"/>
                <w:szCs w:val="21"/>
              </w:rPr>
              <w:t>（省略）</w:t>
            </w:r>
          </w:p>
          <w:p w:rsidR="00565D21" w:rsidRPr="00FD50AE" w:rsidRDefault="00565D21" w:rsidP="00565D21">
            <w:pPr>
              <w:rPr>
                <w:rFonts w:asciiTheme="minorEastAsia" w:hAnsiTheme="minorEastAsia"/>
                <w:szCs w:val="21"/>
              </w:rPr>
            </w:pPr>
            <w:r w:rsidRPr="00FD50AE">
              <w:rPr>
                <w:rFonts w:asciiTheme="minorEastAsia" w:hAnsiTheme="minorEastAsia"/>
                <w:szCs w:val="21"/>
              </w:rPr>
              <w:t>7）定性试验</w:t>
            </w:r>
          </w:p>
          <w:p w:rsidR="00565D21" w:rsidRPr="00FD50AE" w:rsidRDefault="00565D21" w:rsidP="00565D21">
            <w:pPr>
              <w:rPr>
                <w:rFonts w:asciiTheme="minorEastAsia" w:hAnsiTheme="minorEastAsia"/>
                <w:szCs w:val="21"/>
              </w:rPr>
            </w:pPr>
            <w:r w:rsidRPr="00FD50AE">
              <w:rPr>
                <w:rFonts w:asciiTheme="minorEastAsia" w:hAnsiTheme="minorEastAsia"/>
                <w:szCs w:val="21"/>
              </w:rPr>
              <w:t>在上述条件下试验时其试验结果无论是在哪个测定条件下都应与标准品一致。</w:t>
            </w:r>
          </w:p>
          <w:p w:rsidR="00565D21" w:rsidRPr="00FD50AE" w:rsidRDefault="00565D21" w:rsidP="00565D21">
            <w:pPr>
              <w:rPr>
                <w:rFonts w:asciiTheme="minorEastAsia" w:hAnsiTheme="minorEastAsia"/>
                <w:szCs w:val="21"/>
              </w:rPr>
            </w:pPr>
            <w:r w:rsidRPr="00FD50AE">
              <w:rPr>
                <w:rFonts w:asciiTheme="minorEastAsia" w:hAnsiTheme="minorEastAsia"/>
                <w:szCs w:val="21"/>
              </w:rPr>
              <w:t>注6）可以通过</w:t>
            </w:r>
            <w:r w:rsidRPr="00FD50AE">
              <w:rPr>
                <w:rFonts w:asciiTheme="minorEastAsia" w:hAnsiTheme="minorEastAsia"/>
                <w:szCs w:val="21"/>
                <w:u w:val="single"/>
              </w:rPr>
              <w:t>GC-MS及LC-MS</w:t>
            </w:r>
            <w:r w:rsidRPr="00FD50AE">
              <w:rPr>
                <w:rFonts w:asciiTheme="minorEastAsia" w:hAnsiTheme="minorEastAsia"/>
                <w:szCs w:val="21"/>
              </w:rPr>
              <w:t>上的保留时间及质量分析质谱确认各农药的成分。</w:t>
            </w:r>
          </w:p>
          <w:p w:rsidR="00F8444E" w:rsidRPr="00FD50AE" w:rsidRDefault="00F8444E" w:rsidP="00565D21">
            <w:pPr>
              <w:rPr>
                <w:rFonts w:asciiTheme="minorEastAsia" w:hAnsiTheme="minorEastAsia"/>
                <w:szCs w:val="21"/>
              </w:rPr>
            </w:pPr>
          </w:p>
          <w:p w:rsidR="00565D21" w:rsidRPr="00FD50AE" w:rsidRDefault="00565D21" w:rsidP="00565D21">
            <w:pPr>
              <w:rPr>
                <w:rFonts w:asciiTheme="minorEastAsia" w:hAnsiTheme="minorEastAsia"/>
                <w:szCs w:val="21"/>
              </w:rPr>
            </w:pPr>
            <w:r w:rsidRPr="00FD50AE">
              <w:rPr>
                <w:rFonts w:asciiTheme="minorEastAsia" w:hAnsiTheme="minorEastAsia"/>
                <w:szCs w:val="21"/>
              </w:rPr>
              <w:t>8）定量试验</w:t>
            </w:r>
          </w:p>
          <w:p w:rsidR="00F8444E" w:rsidRPr="00FD50AE" w:rsidRDefault="00F8444E" w:rsidP="00F8444E">
            <w:pPr>
              <w:rPr>
                <w:rFonts w:asciiTheme="minorEastAsia" w:hAnsiTheme="minorEastAsia"/>
                <w:szCs w:val="21"/>
              </w:rPr>
            </w:pPr>
            <w:r w:rsidRPr="00FD50AE">
              <w:rPr>
                <w:rFonts w:asciiTheme="minorEastAsia" w:hAnsiTheme="minorEastAsia"/>
                <w:szCs w:val="21"/>
              </w:rPr>
              <w:t>（省略）</w:t>
            </w:r>
          </w:p>
          <w:p w:rsidR="00565D21" w:rsidRPr="00FD50AE" w:rsidRDefault="00565D21" w:rsidP="00565D21">
            <w:pPr>
              <w:rPr>
                <w:rFonts w:asciiTheme="minorEastAsia" w:hAnsiTheme="minorEastAsia"/>
                <w:szCs w:val="21"/>
              </w:rPr>
            </w:pPr>
            <w:r w:rsidRPr="00FD50AE">
              <w:rPr>
                <w:rFonts w:asciiTheme="minorEastAsia" w:hAnsiTheme="minorEastAsia"/>
                <w:szCs w:val="21"/>
              </w:rPr>
              <w:t>9）该试验方法的分析对象农药及检测器</w:t>
            </w:r>
          </w:p>
          <w:p w:rsidR="00F8444E" w:rsidRPr="00FD50AE" w:rsidRDefault="00F8444E" w:rsidP="00F8444E">
            <w:pPr>
              <w:rPr>
                <w:rFonts w:asciiTheme="minorEastAsia" w:hAnsiTheme="minorEastAsia"/>
                <w:szCs w:val="21"/>
              </w:rPr>
            </w:pPr>
            <w:r w:rsidRPr="00FD50AE">
              <w:rPr>
                <w:rFonts w:asciiTheme="minorEastAsia" w:hAnsiTheme="minorEastAsia"/>
                <w:szCs w:val="21"/>
              </w:rPr>
              <w:t>（省略）</w:t>
            </w:r>
          </w:p>
          <w:p w:rsidR="00565D21" w:rsidRPr="00FD50AE" w:rsidRDefault="00565D21" w:rsidP="00565D21">
            <w:pPr>
              <w:rPr>
                <w:rFonts w:asciiTheme="minorEastAsia" w:hAnsiTheme="minorEastAsia"/>
                <w:szCs w:val="21"/>
              </w:rPr>
            </w:pPr>
            <w:r w:rsidRPr="00FD50AE">
              <w:rPr>
                <w:rFonts w:asciiTheme="minorEastAsia" w:hAnsiTheme="minorEastAsia"/>
                <w:szCs w:val="21"/>
              </w:rPr>
              <w:t>a）气相色谱仪的分析对象（</w:t>
            </w:r>
            <w:r w:rsidRPr="00FD50AE">
              <w:rPr>
                <w:rFonts w:asciiTheme="minorEastAsia" w:hAnsiTheme="minorEastAsia"/>
                <w:szCs w:val="21"/>
                <w:u w:val="single"/>
              </w:rPr>
              <w:t>20</w:t>
            </w:r>
            <w:r w:rsidR="00F8444E" w:rsidRPr="00FD50AE">
              <w:rPr>
                <w:rFonts w:asciiTheme="minorEastAsia" w:hAnsiTheme="minorEastAsia"/>
                <w:szCs w:val="21"/>
                <w:u w:val="single"/>
              </w:rPr>
              <w:t>1</w:t>
            </w:r>
            <w:r w:rsidRPr="00FD50AE">
              <w:rPr>
                <w:rFonts w:asciiTheme="minorEastAsia" w:hAnsiTheme="minorEastAsia"/>
                <w:szCs w:val="21"/>
              </w:rPr>
              <w:t>种）</w:t>
            </w:r>
          </w:p>
          <w:p w:rsidR="00925C66" w:rsidRDefault="00925C66" w:rsidP="00272C85">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lastRenderedPageBreak/>
              <w:drawing>
                <wp:inline distT="0" distB="0" distL="0" distR="0">
                  <wp:extent cx="2886075" cy="3665855"/>
                  <wp:effectExtent l="19050" t="0" r="952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2886075" cy="3665855"/>
                          </a:xfrm>
                          <a:prstGeom prst="rect">
                            <a:avLst/>
                          </a:prstGeom>
                          <a:noFill/>
                          <a:ln w="9525">
                            <a:noFill/>
                            <a:miter lim="800000"/>
                            <a:headEnd/>
                            <a:tailEnd/>
                          </a:ln>
                        </pic:spPr>
                      </pic:pic>
                    </a:graphicData>
                  </a:graphic>
                </wp:inline>
              </w:drawing>
            </w:r>
            <w:r>
              <w:rPr>
                <w:rFonts w:asciiTheme="minorEastAsia" w:hAnsiTheme="minorEastAsia" w:cs="Times New Roman" w:hint="eastAsia"/>
                <w:noProof/>
                <w:kern w:val="0"/>
                <w:szCs w:val="21"/>
              </w:rPr>
              <w:drawing>
                <wp:inline distT="0" distB="0" distL="0" distR="0">
                  <wp:extent cx="2886075" cy="4317365"/>
                  <wp:effectExtent l="19050" t="0" r="9525"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srcRect/>
                          <a:stretch>
                            <a:fillRect/>
                          </a:stretch>
                        </pic:blipFill>
                        <pic:spPr bwMode="auto">
                          <a:xfrm>
                            <a:off x="0" y="0"/>
                            <a:ext cx="2886075" cy="4317365"/>
                          </a:xfrm>
                          <a:prstGeom prst="rect">
                            <a:avLst/>
                          </a:prstGeom>
                          <a:noFill/>
                          <a:ln w="9525">
                            <a:noFill/>
                            <a:miter lim="800000"/>
                            <a:headEnd/>
                            <a:tailEnd/>
                          </a:ln>
                        </pic:spPr>
                      </pic:pic>
                    </a:graphicData>
                  </a:graphic>
                </wp:inline>
              </w:drawing>
            </w:r>
          </w:p>
          <w:p w:rsidR="00925C66" w:rsidRDefault="00925C66" w:rsidP="00272C85">
            <w:pPr>
              <w:autoSpaceDE w:val="0"/>
              <w:autoSpaceDN w:val="0"/>
              <w:adjustRightInd w:val="0"/>
              <w:rPr>
                <w:rFonts w:asciiTheme="minorEastAsia" w:hAnsiTheme="minorEastAsia" w:cs="Times New Roman"/>
                <w:kern w:val="0"/>
                <w:szCs w:val="21"/>
              </w:rPr>
            </w:pPr>
          </w:p>
          <w:p w:rsidR="00925C66" w:rsidRDefault="00925C66" w:rsidP="00272C85">
            <w:pPr>
              <w:autoSpaceDE w:val="0"/>
              <w:autoSpaceDN w:val="0"/>
              <w:adjustRightInd w:val="0"/>
              <w:rPr>
                <w:rFonts w:asciiTheme="minorEastAsia" w:hAnsiTheme="minorEastAsia" w:cs="Times New Roman"/>
                <w:kern w:val="0"/>
                <w:szCs w:val="21"/>
              </w:rPr>
            </w:pPr>
          </w:p>
          <w:p w:rsidR="00925C66" w:rsidRPr="00FD50AE" w:rsidRDefault="00925C66" w:rsidP="00272C85">
            <w:pPr>
              <w:autoSpaceDE w:val="0"/>
              <w:autoSpaceDN w:val="0"/>
              <w:adjustRightInd w:val="0"/>
              <w:rPr>
                <w:rFonts w:asciiTheme="minorEastAsia" w:hAnsiTheme="minorEastAsia" w:cs="Times New Roman"/>
                <w:kern w:val="0"/>
                <w:szCs w:val="21"/>
              </w:rPr>
            </w:pPr>
          </w:p>
          <w:p w:rsidR="008516EC" w:rsidRPr="00FD50AE" w:rsidRDefault="00F8444E" w:rsidP="00272C85">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8516EC" w:rsidRDefault="008516EC"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F8444E" w:rsidRPr="00FD50AE" w:rsidRDefault="00F8444E" w:rsidP="00F8444E">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F8444E" w:rsidRDefault="00F8444E"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F8444E" w:rsidRPr="00FD50AE" w:rsidRDefault="00F8444E" w:rsidP="00F8444E">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F8444E" w:rsidRDefault="00F8444E"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F8444E" w:rsidRPr="00FD50AE" w:rsidRDefault="00F8444E" w:rsidP="00F8444E">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F8444E" w:rsidRDefault="00F8444E"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F8444E" w:rsidRPr="00FD50AE" w:rsidRDefault="00F8444E" w:rsidP="00F8444E">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F8444E" w:rsidRDefault="00F8444E"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F8444E" w:rsidRPr="00FD50AE" w:rsidRDefault="00F8444E" w:rsidP="00F8444E">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F8444E" w:rsidRDefault="00F8444E"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F8444E" w:rsidRPr="00FD50AE" w:rsidRDefault="00F8444E" w:rsidP="00F8444E">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F8444E" w:rsidRDefault="00F8444E"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F8444E" w:rsidRPr="00FD50AE" w:rsidRDefault="00F8444E" w:rsidP="00F8444E">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F8444E" w:rsidRDefault="00F8444E"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F8444E" w:rsidRPr="00FD50AE" w:rsidRDefault="00F8444E" w:rsidP="00F8444E">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F8444E" w:rsidRDefault="00F8444E"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F8444E" w:rsidRPr="00FD50AE" w:rsidRDefault="00F8444E" w:rsidP="00F8444E">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F8444E" w:rsidRDefault="00F8444E"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F8444E" w:rsidRPr="00FD50AE" w:rsidRDefault="00F8444E" w:rsidP="00F8444E">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F8444E" w:rsidRDefault="00F8444E"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F8444E" w:rsidRPr="00FD50AE" w:rsidRDefault="00F8444E" w:rsidP="00272C85">
            <w:pPr>
              <w:autoSpaceDE w:val="0"/>
              <w:autoSpaceDN w:val="0"/>
              <w:adjustRightInd w:val="0"/>
              <w:rPr>
                <w:rFonts w:asciiTheme="minorEastAsia" w:hAnsiTheme="minorEastAsia" w:cs="Times New Roman"/>
                <w:kern w:val="0"/>
                <w:szCs w:val="21"/>
              </w:rPr>
            </w:pPr>
          </w:p>
          <w:p w:rsidR="00F8444E" w:rsidRPr="00FD50AE" w:rsidRDefault="00F8444E" w:rsidP="00F8444E">
            <w:pPr>
              <w:rPr>
                <w:rFonts w:asciiTheme="minorEastAsia" w:hAnsiTheme="minorEastAsia"/>
                <w:szCs w:val="21"/>
              </w:rPr>
            </w:pPr>
            <w:r w:rsidRPr="00FD50AE">
              <w:rPr>
                <w:rFonts w:asciiTheme="minorEastAsia" w:hAnsiTheme="minorEastAsia"/>
                <w:szCs w:val="21"/>
              </w:rPr>
              <w:t>b）液相色谱仪的分析对象（</w:t>
            </w:r>
            <w:r w:rsidRPr="00FD50AE">
              <w:rPr>
                <w:rFonts w:asciiTheme="minorEastAsia" w:hAnsiTheme="minorEastAsia"/>
                <w:szCs w:val="21"/>
                <w:u w:val="single"/>
              </w:rPr>
              <w:t>8</w:t>
            </w:r>
            <w:r w:rsidR="00C90947" w:rsidRPr="00FD50AE">
              <w:rPr>
                <w:rFonts w:asciiTheme="minorEastAsia" w:hAnsiTheme="minorEastAsia"/>
                <w:szCs w:val="21"/>
                <w:u w:val="single"/>
              </w:rPr>
              <w:t>5</w:t>
            </w:r>
            <w:r w:rsidRPr="00FD50AE">
              <w:rPr>
                <w:rFonts w:asciiTheme="minorEastAsia" w:hAnsiTheme="minorEastAsia"/>
                <w:szCs w:val="21"/>
              </w:rPr>
              <w:t>种）</w:t>
            </w:r>
          </w:p>
          <w:p w:rsidR="00C90947" w:rsidRPr="00FD50AE" w:rsidRDefault="005702EA" w:rsidP="00C90947">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drawing>
                <wp:inline distT="0" distB="0" distL="0" distR="0">
                  <wp:extent cx="2504440" cy="3068955"/>
                  <wp:effectExtent l="19050" t="0" r="0" b="0"/>
                  <wp:docPr id="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srcRect/>
                          <a:stretch>
                            <a:fillRect/>
                          </a:stretch>
                        </pic:blipFill>
                        <pic:spPr bwMode="auto">
                          <a:xfrm>
                            <a:off x="0" y="0"/>
                            <a:ext cx="2504440" cy="3068955"/>
                          </a:xfrm>
                          <a:prstGeom prst="rect">
                            <a:avLst/>
                          </a:prstGeom>
                          <a:noFill/>
                          <a:ln w="9525">
                            <a:noFill/>
                            <a:miter lim="800000"/>
                            <a:headEnd/>
                            <a:tailEnd/>
                          </a:ln>
                        </pic:spPr>
                      </pic:pic>
                    </a:graphicData>
                  </a:graphic>
                </wp:inline>
              </w:drawing>
            </w:r>
          </w:p>
          <w:p w:rsidR="00F8444E" w:rsidRDefault="00F8444E"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995DEB" w:rsidRPr="00FD50AE" w:rsidRDefault="00995DEB" w:rsidP="00995DEB">
            <w:pPr>
              <w:rPr>
                <w:rFonts w:asciiTheme="minorEastAsia" w:hAnsiTheme="minorEastAsia"/>
                <w:szCs w:val="21"/>
                <w:u w:val="single"/>
              </w:rPr>
            </w:pPr>
            <w:r w:rsidRPr="00FD50AE">
              <w:rPr>
                <w:rFonts w:asciiTheme="minorEastAsia" w:hAnsiTheme="minorEastAsia" w:cs="Times New Roman" w:hint="eastAsia"/>
                <w:kern w:val="0"/>
                <w:szCs w:val="21"/>
                <w:u w:val="single"/>
              </w:rPr>
              <w:t>注8）</w:t>
            </w:r>
            <w:r w:rsidRPr="00FD50AE">
              <w:rPr>
                <w:rFonts w:asciiTheme="minorEastAsia" w:hAnsiTheme="minorEastAsia"/>
                <w:szCs w:val="21"/>
                <w:u w:val="single"/>
              </w:rPr>
              <w:t>利用此试验方法，食品中检出上述分析对象成分中标记为*的农药时，定量分析按以下分析方法实施。</w:t>
            </w:r>
          </w:p>
          <w:p w:rsidR="00511504" w:rsidRPr="00FD50AE" w:rsidRDefault="00134AE8"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4.1.3.2EPN、</w:t>
            </w:r>
            <w:r w:rsidR="00D77CD8" w:rsidRPr="00FD50AE">
              <w:rPr>
                <w:rFonts w:asciiTheme="minorEastAsia" w:hAnsiTheme="minorEastAsia" w:cs="Times New Roman"/>
                <w:kern w:val="0"/>
                <w:szCs w:val="21"/>
                <w:u w:val="single"/>
              </w:rPr>
              <w:t>二嗪农</w:t>
            </w:r>
            <w:r w:rsidR="00511504"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Diazinon</w:t>
            </w:r>
            <w:r w:rsidR="00511504"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w:t>
            </w:r>
          </w:p>
          <w:p w:rsidR="003713BC" w:rsidRPr="00FD50AE" w:rsidRDefault="00D77CD8"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乐果</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Dimethoate</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马拉息昂</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Malathion</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w:t>
            </w:r>
          </w:p>
          <w:p w:rsidR="003713BC" w:rsidRPr="00FD50AE" w:rsidRDefault="00D77CD8"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柏拉息昂</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Parathion</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杀螟硫磷</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Fenitrothion</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w:t>
            </w:r>
          </w:p>
          <w:p w:rsidR="003713BC" w:rsidRPr="00FD50AE" w:rsidRDefault="00C932B3"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倍硫磷</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Fenthion</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稻丰散</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Penthoate</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w:t>
            </w:r>
          </w:p>
          <w:p w:rsidR="003713BC" w:rsidRPr="00FD50AE" w:rsidRDefault="00C932B3"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杀扑磷</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Methidathion</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毒死蜱</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Chlorpyrifos</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w:t>
            </w:r>
          </w:p>
          <w:p w:rsidR="003713BC" w:rsidRPr="00FD50AE" w:rsidRDefault="00C932B3"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敌敌畏</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Dichlorvos</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谷硫磷</w:t>
            </w:r>
            <w:r w:rsidR="00511504" w:rsidRPr="00FD50AE">
              <w:rPr>
                <w:rFonts w:asciiTheme="minorEastAsia" w:hAnsiTheme="minorEastAsia" w:cs="Times New Roman"/>
                <w:kern w:val="0"/>
                <w:szCs w:val="21"/>
                <w:u w:val="single"/>
              </w:rPr>
              <w:t>（</w:t>
            </w:r>
            <w:r w:rsidR="00134AE8" w:rsidRPr="00FD50AE">
              <w:rPr>
                <w:rFonts w:asciiTheme="minorEastAsia" w:hAnsiTheme="minorEastAsia" w:cs="Times New Roman"/>
                <w:kern w:val="0"/>
                <w:szCs w:val="21"/>
                <w:u w:val="single"/>
              </w:rPr>
              <w:t>Azinphos-methyl</w:t>
            </w:r>
            <w:r w:rsidR="00511504" w:rsidRPr="00FD50AE">
              <w:rPr>
                <w:rFonts w:asciiTheme="minorEastAsia" w:hAnsiTheme="minorEastAsia" w:cs="Times New Roman"/>
                <w:kern w:val="0"/>
                <w:szCs w:val="21"/>
                <w:u w:val="single"/>
              </w:rPr>
              <w:t>）</w:t>
            </w:r>
            <w:r w:rsidR="00134AE8" w:rsidRPr="00FD50AE">
              <w:rPr>
                <w:rFonts w:asciiTheme="minorEastAsia" w:hAnsiTheme="minorEastAsia" w:cs="Times New Roman"/>
                <w:kern w:val="0"/>
                <w:szCs w:val="21"/>
                <w:u w:val="single"/>
              </w:rPr>
              <w:t>、</w:t>
            </w:r>
          </w:p>
          <w:p w:rsidR="003713BC" w:rsidRPr="00FD50AE" w:rsidRDefault="00C932B3"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rPr>
              <w:t>氧乐果</w:t>
            </w:r>
            <w:r w:rsidR="00511504" w:rsidRPr="00FD50AE">
              <w:rPr>
                <w:rFonts w:asciiTheme="minorEastAsia" w:hAnsiTheme="minorEastAsia" w:cs="Times New Roman"/>
                <w:kern w:val="0"/>
                <w:szCs w:val="21"/>
                <w:u w:val="single"/>
              </w:rPr>
              <w:t>（</w:t>
            </w:r>
            <w:r w:rsidR="00134AE8" w:rsidRPr="00FD50AE">
              <w:rPr>
                <w:rFonts w:asciiTheme="minorEastAsia" w:hAnsiTheme="minorEastAsia" w:cs="Times New Roman"/>
                <w:kern w:val="0"/>
                <w:szCs w:val="21"/>
                <w:u w:val="single"/>
              </w:rPr>
              <w:t>Omethoate</w:t>
            </w:r>
            <w:r w:rsidR="00511504" w:rsidRPr="00FD50AE">
              <w:rPr>
                <w:rFonts w:asciiTheme="minorEastAsia" w:hAnsiTheme="minorEastAsia" w:cs="Times New Roman"/>
                <w:kern w:val="0"/>
                <w:szCs w:val="21"/>
                <w:u w:val="single"/>
              </w:rPr>
              <w:t>）</w:t>
            </w:r>
            <w:r w:rsidR="00134AE8" w:rsidRPr="00FD50AE">
              <w:rPr>
                <w:rFonts w:asciiTheme="minorEastAsia" w:hAnsiTheme="minorEastAsia" w:cs="Times New Roman"/>
                <w:kern w:val="0"/>
                <w:szCs w:val="21"/>
                <w:u w:val="single"/>
              </w:rPr>
              <w:t>、</w:t>
            </w:r>
            <w:r w:rsidRPr="00FD50AE">
              <w:rPr>
                <w:rFonts w:asciiTheme="minorEastAsia" w:hAnsiTheme="minorEastAsia" w:cs="Times New Roman"/>
                <w:kern w:val="0"/>
                <w:szCs w:val="21"/>
                <w:u w:val="single"/>
              </w:rPr>
              <w:t>安定磷</w:t>
            </w:r>
            <w:r w:rsidR="00511504" w:rsidRPr="00FD50AE">
              <w:rPr>
                <w:rFonts w:asciiTheme="minorEastAsia" w:hAnsiTheme="minorEastAsia" w:cs="Times New Roman"/>
                <w:kern w:val="0"/>
                <w:szCs w:val="21"/>
                <w:u w:val="single"/>
              </w:rPr>
              <w:t>（</w:t>
            </w:r>
            <w:r w:rsidR="00134AE8" w:rsidRPr="00FD50AE">
              <w:rPr>
                <w:rFonts w:asciiTheme="minorEastAsia" w:hAnsiTheme="minorEastAsia" w:cs="Times New Roman"/>
                <w:kern w:val="0"/>
                <w:szCs w:val="21"/>
                <w:u w:val="single"/>
              </w:rPr>
              <w:t>Pirimiphos-methyl</w:t>
            </w:r>
            <w:r w:rsidR="00511504" w:rsidRPr="00FD50AE">
              <w:rPr>
                <w:rFonts w:asciiTheme="minorEastAsia" w:hAnsiTheme="minorEastAsia" w:cs="Times New Roman"/>
                <w:kern w:val="0"/>
                <w:szCs w:val="21"/>
                <w:u w:val="single"/>
              </w:rPr>
              <w:t>）</w:t>
            </w:r>
            <w:r w:rsidR="00134AE8" w:rsidRPr="00FD50AE">
              <w:rPr>
                <w:rFonts w:asciiTheme="minorEastAsia" w:hAnsiTheme="minorEastAsia" w:cs="Times New Roman"/>
                <w:kern w:val="0"/>
                <w:szCs w:val="21"/>
                <w:u w:val="single"/>
              </w:rPr>
              <w:t>、</w:t>
            </w:r>
          </w:p>
          <w:p w:rsidR="003713BC" w:rsidRPr="00FD50AE" w:rsidRDefault="004B59FE"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rPr>
              <w:t>毒虫畏</w:t>
            </w:r>
            <w:r w:rsidR="00511504" w:rsidRPr="00FD50AE">
              <w:rPr>
                <w:rFonts w:asciiTheme="minorEastAsia" w:hAnsiTheme="minorEastAsia" w:cs="Times New Roman"/>
                <w:kern w:val="0"/>
                <w:szCs w:val="21"/>
                <w:u w:val="single"/>
              </w:rPr>
              <w:t>（</w:t>
            </w:r>
            <w:r w:rsidR="00134AE8" w:rsidRPr="00FD50AE">
              <w:rPr>
                <w:rFonts w:asciiTheme="minorEastAsia" w:hAnsiTheme="minorEastAsia" w:cs="Times New Roman"/>
                <w:kern w:val="0"/>
                <w:szCs w:val="21"/>
                <w:u w:val="single"/>
              </w:rPr>
              <w:t>Chlorfenvinphos</w:t>
            </w:r>
            <w:r w:rsidR="00511504" w:rsidRPr="00FD50AE">
              <w:rPr>
                <w:rFonts w:asciiTheme="minorEastAsia" w:hAnsiTheme="minorEastAsia" w:cs="Times New Roman"/>
                <w:kern w:val="0"/>
                <w:szCs w:val="21"/>
                <w:u w:val="single"/>
              </w:rPr>
              <w:t>）</w:t>
            </w:r>
            <w:r w:rsidR="00134AE8" w:rsidRPr="00FD50AE">
              <w:rPr>
                <w:rFonts w:asciiTheme="minorEastAsia" w:hAnsiTheme="minorEastAsia" w:cs="Times New Roman"/>
                <w:kern w:val="0"/>
                <w:szCs w:val="21"/>
                <w:u w:val="single"/>
              </w:rPr>
              <w:t>、</w:t>
            </w:r>
            <w:r w:rsidRPr="00FD50AE">
              <w:rPr>
                <w:rFonts w:asciiTheme="minorEastAsia" w:hAnsiTheme="minorEastAsia" w:cs="Times New Roman"/>
                <w:kern w:val="0"/>
                <w:szCs w:val="21"/>
                <w:u w:val="single"/>
              </w:rPr>
              <w:t>乙硫磷</w:t>
            </w:r>
            <w:r w:rsidR="00511504" w:rsidRPr="00FD50AE">
              <w:rPr>
                <w:rFonts w:asciiTheme="minorEastAsia" w:hAnsiTheme="minorEastAsia" w:cs="Times New Roman"/>
                <w:kern w:val="0"/>
                <w:szCs w:val="21"/>
                <w:u w:val="single"/>
              </w:rPr>
              <w:t>（</w:t>
            </w:r>
            <w:r w:rsidR="00134AE8" w:rsidRPr="00FD50AE">
              <w:rPr>
                <w:rFonts w:asciiTheme="minorEastAsia" w:hAnsiTheme="minorEastAsia" w:cs="Times New Roman"/>
                <w:kern w:val="0"/>
                <w:szCs w:val="21"/>
                <w:u w:val="single"/>
              </w:rPr>
              <w:t>Ethion</w:t>
            </w:r>
            <w:r w:rsidR="00511504" w:rsidRPr="00FD50AE">
              <w:rPr>
                <w:rFonts w:asciiTheme="minorEastAsia" w:hAnsiTheme="minorEastAsia" w:cs="Times New Roman"/>
                <w:kern w:val="0"/>
                <w:szCs w:val="21"/>
                <w:u w:val="single"/>
              </w:rPr>
              <w:t>）</w:t>
            </w:r>
            <w:r w:rsidR="00134AE8" w:rsidRPr="00FD50AE">
              <w:rPr>
                <w:rFonts w:asciiTheme="minorEastAsia" w:hAnsiTheme="minorEastAsia" w:cs="Times New Roman"/>
                <w:kern w:val="0"/>
                <w:szCs w:val="21"/>
                <w:u w:val="single"/>
              </w:rPr>
              <w:t>、</w:t>
            </w:r>
          </w:p>
          <w:p w:rsidR="00511504" w:rsidRPr="00FD50AE" w:rsidRDefault="004B59FE"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szCs w:val="21"/>
                <w:u w:val="single"/>
              </w:rPr>
              <w:t>伏杀硫磷</w:t>
            </w:r>
            <w:r w:rsidR="00511504" w:rsidRPr="00FD50AE">
              <w:rPr>
                <w:rFonts w:asciiTheme="minorEastAsia" w:hAnsiTheme="minorEastAsia" w:cs="Times New Roman"/>
                <w:kern w:val="0"/>
                <w:szCs w:val="21"/>
                <w:u w:val="single"/>
              </w:rPr>
              <w:t>（</w:t>
            </w:r>
            <w:r w:rsidR="00134AE8" w:rsidRPr="00FD50AE">
              <w:rPr>
                <w:rFonts w:asciiTheme="minorEastAsia" w:hAnsiTheme="minorEastAsia" w:cs="Times New Roman"/>
                <w:kern w:val="0"/>
                <w:szCs w:val="21"/>
                <w:u w:val="single"/>
              </w:rPr>
              <w:t>Phosalone</w:t>
            </w:r>
            <w:r w:rsidR="00511504" w:rsidRPr="00FD50AE">
              <w:rPr>
                <w:rFonts w:asciiTheme="minorEastAsia" w:hAnsiTheme="minorEastAsia" w:cs="Times New Roman"/>
                <w:kern w:val="0"/>
                <w:szCs w:val="21"/>
                <w:u w:val="single"/>
              </w:rPr>
              <w:t>）</w:t>
            </w:r>
            <w:r w:rsidR="00134AE8" w:rsidRPr="00FD50AE">
              <w:rPr>
                <w:rFonts w:asciiTheme="minorEastAsia" w:hAnsiTheme="minorEastAsia" w:cs="Times New Roman"/>
                <w:kern w:val="0"/>
                <w:szCs w:val="21"/>
                <w:u w:val="single"/>
              </w:rPr>
              <w:t>、</w:t>
            </w:r>
            <w:r w:rsidRPr="00FD50AE">
              <w:rPr>
                <w:rFonts w:asciiTheme="minorEastAsia" w:hAnsiTheme="minorEastAsia" w:cs="Times New Roman"/>
                <w:kern w:val="0"/>
                <w:szCs w:val="21"/>
                <w:u w:val="single"/>
                <w:lang w:eastAsia="ko-KR"/>
              </w:rPr>
              <w:t>亚胺硫磷</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Phosmet</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w:t>
            </w:r>
          </w:p>
          <w:p w:rsidR="00134AE8" w:rsidRPr="00FD50AE" w:rsidRDefault="004B59FE" w:rsidP="00134AE8">
            <w:pPr>
              <w:autoSpaceDE w:val="0"/>
              <w:autoSpaceDN w:val="0"/>
              <w:adjustRightInd w:val="0"/>
              <w:rPr>
                <w:rFonts w:asciiTheme="minorEastAsia" w:hAnsiTheme="minorEastAsia" w:cs="Times New Roman"/>
                <w:kern w:val="0"/>
                <w:szCs w:val="21"/>
                <w:u w:val="single"/>
                <w:lang w:eastAsia="ko-KR"/>
              </w:rPr>
            </w:pPr>
            <w:r w:rsidRPr="00FD50AE">
              <w:rPr>
                <w:rFonts w:asciiTheme="minorEastAsia" w:hAnsiTheme="minorEastAsia" w:cs="Times New Roman"/>
                <w:kern w:val="0"/>
                <w:szCs w:val="21"/>
                <w:u w:val="single"/>
                <w:lang w:eastAsia="ko-KR"/>
              </w:rPr>
              <w:t>卡波硫磷</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Carbofenothion</w:t>
            </w:r>
            <w:r w:rsidR="00511504" w:rsidRPr="00FD50AE">
              <w:rPr>
                <w:rFonts w:asciiTheme="minorEastAsia" w:hAnsiTheme="minorEastAsia" w:cs="Times New Roman"/>
                <w:kern w:val="0"/>
                <w:szCs w:val="21"/>
                <w:u w:val="single"/>
                <w:lang w:eastAsia="ko-KR"/>
              </w:rPr>
              <w:t>）</w:t>
            </w:r>
          </w:p>
          <w:p w:rsidR="003713BC" w:rsidRPr="00FD50AE" w:rsidRDefault="00134AE8"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lastRenderedPageBreak/>
              <w:t xml:space="preserve">4.1.3.5 </w:t>
            </w:r>
            <w:r w:rsidR="00511504" w:rsidRPr="00FD50AE">
              <w:rPr>
                <w:rFonts w:asciiTheme="minorEastAsia" w:hAnsiTheme="minorEastAsia" w:cs="Times New Roman"/>
                <w:kern w:val="0"/>
                <w:szCs w:val="21"/>
                <w:u w:val="single"/>
                <w:lang w:eastAsia="ko-KR"/>
              </w:rPr>
              <w:t>溴氰菊酯（</w:t>
            </w:r>
            <w:r w:rsidRPr="00FD50AE">
              <w:rPr>
                <w:rFonts w:asciiTheme="minorEastAsia" w:hAnsiTheme="minorEastAsia" w:cs="Times New Roman"/>
                <w:kern w:val="0"/>
                <w:szCs w:val="21"/>
                <w:u w:val="single"/>
                <w:lang w:eastAsia="ko-KR"/>
              </w:rPr>
              <w:t>Deltamethrin</w:t>
            </w:r>
            <w:r w:rsidR="00511504"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w:t>
            </w:r>
          </w:p>
          <w:p w:rsidR="003713BC" w:rsidRPr="00FD50AE" w:rsidRDefault="00511504"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苄呋菊脂（</w:t>
            </w:r>
            <w:r w:rsidR="00134AE8" w:rsidRPr="00FD50AE">
              <w:rPr>
                <w:rFonts w:asciiTheme="minorEastAsia" w:hAnsiTheme="minorEastAsia" w:cs="Times New Roman"/>
                <w:kern w:val="0"/>
                <w:szCs w:val="21"/>
                <w:u w:val="single"/>
                <w:lang w:eastAsia="ko-KR"/>
              </w:rPr>
              <w:t>Bioresmethrin</w:t>
            </w:r>
            <w:r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3713BC" w:rsidRPr="00FD50AE" w:rsidRDefault="0057346B"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三</w:t>
            </w:r>
            <w:r w:rsidR="00165C30" w:rsidRPr="00FD50AE">
              <w:rPr>
                <w:rFonts w:asciiTheme="minorEastAsia" w:hAnsiTheme="minorEastAsia" w:cs="Times New Roman"/>
                <w:kern w:val="0"/>
                <w:szCs w:val="21"/>
                <w:u w:val="single"/>
                <w:lang w:eastAsia="ko-KR"/>
              </w:rPr>
              <w:t>氟氯氰菊酯</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Cyhalothrin</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3713BC" w:rsidRPr="00FD50AE" w:rsidRDefault="0057346B"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氟氯氰菊酯</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Cyfluthrin</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3713BC" w:rsidRPr="00FD50AE" w:rsidRDefault="0057346B"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氯氰菊酯</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Cypermethrin</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3713BC" w:rsidRPr="00FD50AE" w:rsidRDefault="0057346B"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四溴菊酯</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Tralomethrin</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3713BC" w:rsidRPr="00FD50AE" w:rsidRDefault="003713BC"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rPr>
              <w:t>敌虫菊酯</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Fenvalerate</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3713BC" w:rsidRPr="00FD50AE" w:rsidRDefault="003713BC"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甲氰菊酯</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Fenpropathrin</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3713BC" w:rsidRPr="00FD50AE" w:rsidRDefault="003713BC"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氟胺氰菊酯</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Fluvalinate</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3713BC" w:rsidRPr="00FD50AE" w:rsidRDefault="003713BC"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氟氰戊菊酯</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Flucythrinate</w:t>
            </w:r>
            <w:r w:rsidR="00511504"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及</w:t>
            </w:r>
          </w:p>
          <w:p w:rsidR="00134AE8" w:rsidRPr="00FD50AE" w:rsidRDefault="003713BC" w:rsidP="00134AE8">
            <w:pPr>
              <w:autoSpaceDE w:val="0"/>
              <w:autoSpaceDN w:val="0"/>
              <w:adjustRightInd w:val="0"/>
              <w:rPr>
                <w:rFonts w:asciiTheme="minorEastAsia" w:hAnsiTheme="minorEastAsia" w:cs="Times New Roman"/>
                <w:kern w:val="0"/>
                <w:szCs w:val="21"/>
                <w:u w:val="single"/>
                <w:lang w:eastAsia="ko-KR"/>
              </w:rPr>
            </w:pPr>
            <w:r w:rsidRPr="00FD50AE">
              <w:rPr>
                <w:rFonts w:asciiTheme="minorEastAsia" w:hAnsiTheme="minorEastAsia" w:cs="Times New Roman"/>
                <w:szCs w:val="21"/>
                <w:u w:val="single"/>
              </w:rPr>
              <w:t>二氯苯醚菊酯</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Permethrin</w:t>
            </w:r>
            <w:r w:rsidR="00511504" w:rsidRPr="00FD50AE">
              <w:rPr>
                <w:rFonts w:asciiTheme="minorEastAsia" w:hAnsiTheme="minorEastAsia" w:cs="Times New Roman"/>
                <w:kern w:val="0"/>
                <w:szCs w:val="21"/>
                <w:u w:val="single"/>
                <w:lang w:eastAsia="ko-KR"/>
              </w:rPr>
              <w:t>）</w:t>
            </w:r>
          </w:p>
          <w:p w:rsidR="00EC3BA4" w:rsidRPr="00FD50AE" w:rsidRDefault="00134AE8"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 xml:space="preserve">4.1.3.6 </w:t>
            </w:r>
            <w:r w:rsidR="003713BC" w:rsidRPr="00FD50AE">
              <w:rPr>
                <w:rFonts w:asciiTheme="minorEastAsia" w:hAnsiTheme="minorEastAsia" w:cs="Times New Roman"/>
                <w:kern w:val="0"/>
                <w:szCs w:val="21"/>
                <w:u w:val="single"/>
                <w:lang w:eastAsia="ko-KR"/>
              </w:rPr>
              <w:t>呋虫胺</w:t>
            </w:r>
            <w:r w:rsidR="00511504"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Dinotefuran</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EC3BA4" w:rsidRPr="00FD50AE" w:rsidRDefault="003713BC"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啶虫脒</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Acetamiprid</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吡虫啉</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Imidacloprid</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EC3BA4" w:rsidRPr="00FD50AE" w:rsidRDefault="000E2222"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噻虫胺</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Clothianidin</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噻虫啉</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Thiacloprid</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134AE8" w:rsidRPr="00FD50AE" w:rsidRDefault="000E2222"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噻虫嗪</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Thiamethoxam</w:t>
            </w:r>
            <w:r w:rsidR="00511504" w:rsidRPr="00FD50AE">
              <w:rPr>
                <w:rFonts w:asciiTheme="minorEastAsia" w:hAnsiTheme="minorEastAsia" w:cs="Times New Roman"/>
                <w:kern w:val="0"/>
                <w:szCs w:val="21"/>
                <w:u w:val="single"/>
                <w:lang w:eastAsia="ko-KR"/>
              </w:rPr>
              <w:t>）</w:t>
            </w:r>
          </w:p>
          <w:p w:rsidR="00EC3BA4" w:rsidRPr="00FD50AE" w:rsidRDefault="00134AE8"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4.1.3.11</w:t>
            </w:r>
            <w:r w:rsidR="000E2222" w:rsidRPr="00FD50AE">
              <w:rPr>
                <w:rFonts w:asciiTheme="minorEastAsia" w:hAnsiTheme="minorEastAsia" w:cs="Times New Roman"/>
                <w:kern w:val="0"/>
                <w:szCs w:val="21"/>
                <w:u w:val="single"/>
                <w:lang w:eastAsia="ko-KR"/>
              </w:rPr>
              <w:t>倍硫磷</w:t>
            </w:r>
            <w:r w:rsidR="00511504"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Fenthion</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r w:rsidR="000E2222" w:rsidRPr="00FD50AE">
              <w:rPr>
                <w:rFonts w:asciiTheme="minorEastAsia" w:hAnsiTheme="minorEastAsia" w:cs="Times New Roman"/>
                <w:kern w:val="0"/>
                <w:szCs w:val="21"/>
                <w:u w:val="single"/>
                <w:lang w:eastAsia="ko-KR"/>
              </w:rPr>
              <w:t>甲拌磷</w:t>
            </w:r>
            <w:r w:rsidR="00511504"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Phorate</w:t>
            </w:r>
            <w:r w:rsidR="00511504" w:rsidRPr="00FD50AE">
              <w:rPr>
                <w:rFonts w:asciiTheme="minorEastAsia" w:hAnsiTheme="minorEastAsia" w:cs="Times New Roman"/>
                <w:kern w:val="0"/>
                <w:szCs w:val="21"/>
                <w:u w:val="single"/>
                <w:lang w:eastAsia="ko-KR"/>
              </w:rPr>
              <w:t>）</w:t>
            </w:r>
            <w:r w:rsidR="000E2222" w:rsidRPr="00FD50AE">
              <w:rPr>
                <w:rFonts w:asciiTheme="minorEastAsia" w:hAnsiTheme="minorEastAsia" w:cs="Times New Roman"/>
                <w:kern w:val="0"/>
                <w:szCs w:val="21"/>
                <w:u w:val="single"/>
                <w:lang w:eastAsia="ko-KR"/>
              </w:rPr>
              <w:t>及</w:t>
            </w:r>
          </w:p>
          <w:p w:rsidR="00134AE8" w:rsidRPr="00FD50AE" w:rsidRDefault="000E2222"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特丁硫磷</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Terbufos</w:t>
            </w:r>
            <w:r w:rsidR="00511504" w:rsidRPr="00FD50AE">
              <w:rPr>
                <w:rFonts w:asciiTheme="minorEastAsia" w:hAnsiTheme="minorEastAsia" w:cs="Times New Roman"/>
                <w:kern w:val="0"/>
                <w:szCs w:val="21"/>
                <w:u w:val="single"/>
                <w:lang w:eastAsia="ko-KR"/>
              </w:rPr>
              <w:t>）</w:t>
            </w:r>
          </w:p>
          <w:p w:rsidR="00EC3BA4" w:rsidRPr="00FD50AE" w:rsidRDefault="00134AE8"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 xml:space="preserve">4.1.3.14 </w:t>
            </w:r>
            <w:r w:rsidR="000E2222" w:rsidRPr="00FD50AE">
              <w:rPr>
                <w:rFonts w:asciiTheme="minorEastAsia" w:hAnsiTheme="minorEastAsia" w:cs="Times New Roman"/>
                <w:kern w:val="0"/>
                <w:szCs w:val="21"/>
                <w:u w:val="single"/>
                <w:lang w:eastAsia="ko-KR"/>
              </w:rPr>
              <w:t>苯螨特</w:t>
            </w:r>
            <w:r w:rsidR="00511504"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Benzoximate</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EC3BA4" w:rsidRPr="00FD50AE" w:rsidRDefault="00441C49"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四螨嗪</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Clofentezine</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r w:rsidR="00E471C1" w:rsidRPr="00FD50AE">
              <w:rPr>
                <w:rFonts w:asciiTheme="minorEastAsia" w:hAnsiTheme="minorEastAsia" w:cs="Times New Roman"/>
                <w:kern w:val="0"/>
                <w:szCs w:val="21"/>
                <w:u w:val="single"/>
                <w:lang w:eastAsia="ko-KR"/>
              </w:rPr>
              <w:t>喹螨醚</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Fenazaquin</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EC3BA4" w:rsidRPr="00FD50AE" w:rsidRDefault="00E471C1"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苯硫威</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Fenothiocarb</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唑螨酯</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Fenpyroximate</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EC3BA4" w:rsidRPr="00FD50AE" w:rsidRDefault="00E471C1"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噻螨酮</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Hexythiazox</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哒螨酮</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Pyridaben</w:t>
            </w:r>
            <w:r w:rsidR="00511504"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及</w:t>
            </w:r>
          </w:p>
          <w:p w:rsidR="00134AE8" w:rsidRPr="00FD50AE" w:rsidRDefault="00DA6FAB" w:rsidP="00134AE8">
            <w:pPr>
              <w:autoSpaceDE w:val="0"/>
              <w:autoSpaceDN w:val="0"/>
              <w:adjustRightInd w:val="0"/>
              <w:rPr>
                <w:rFonts w:asciiTheme="minorEastAsia" w:hAnsiTheme="minorEastAsia" w:cs="Times New Roman"/>
                <w:kern w:val="0"/>
                <w:szCs w:val="21"/>
                <w:u w:val="single"/>
                <w:lang w:eastAsia="ko-KR"/>
              </w:rPr>
            </w:pPr>
            <w:r w:rsidRPr="00FD50AE">
              <w:rPr>
                <w:rFonts w:asciiTheme="minorEastAsia" w:hAnsiTheme="minorEastAsia" w:cs="Times New Roman"/>
                <w:kern w:val="0"/>
                <w:szCs w:val="21"/>
                <w:u w:val="single"/>
                <w:lang w:eastAsia="ko-KR"/>
              </w:rPr>
              <w:t>吡螨胺</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Tebufenpyrad</w:t>
            </w:r>
            <w:r w:rsidR="00511504" w:rsidRPr="00FD50AE">
              <w:rPr>
                <w:rFonts w:asciiTheme="minorEastAsia" w:hAnsiTheme="minorEastAsia" w:cs="Times New Roman"/>
                <w:kern w:val="0"/>
                <w:szCs w:val="21"/>
                <w:u w:val="single"/>
                <w:lang w:eastAsia="ko-KR"/>
              </w:rPr>
              <w:t>）</w:t>
            </w:r>
          </w:p>
          <w:p w:rsidR="00134AE8" w:rsidRPr="00FD50AE" w:rsidRDefault="00134AE8" w:rsidP="00134AE8">
            <w:pPr>
              <w:autoSpaceDE w:val="0"/>
              <w:autoSpaceDN w:val="0"/>
              <w:adjustRightInd w:val="0"/>
              <w:rPr>
                <w:rFonts w:asciiTheme="minorEastAsia" w:hAnsiTheme="minorEastAsia" w:cs="Times New Roman"/>
                <w:kern w:val="0"/>
                <w:szCs w:val="21"/>
                <w:u w:val="single"/>
                <w:lang w:eastAsia="ko-KR"/>
              </w:rPr>
            </w:pPr>
            <w:r w:rsidRPr="00FD50AE">
              <w:rPr>
                <w:rFonts w:asciiTheme="minorEastAsia" w:hAnsiTheme="minorEastAsia" w:cs="Times New Roman"/>
                <w:kern w:val="0"/>
                <w:szCs w:val="21"/>
                <w:u w:val="single"/>
                <w:lang w:eastAsia="ko-KR"/>
              </w:rPr>
              <w:t xml:space="preserve">4.1.3.15 </w:t>
            </w:r>
            <w:r w:rsidR="00387356" w:rsidRPr="00FD50AE">
              <w:rPr>
                <w:rFonts w:asciiTheme="minorEastAsia" w:hAnsiTheme="minorEastAsia" w:cs="Times New Roman"/>
                <w:kern w:val="0"/>
                <w:szCs w:val="21"/>
                <w:u w:val="single"/>
                <w:lang w:eastAsia="ko-KR"/>
              </w:rPr>
              <w:t>乙肟威</w:t>
            </w:r>
            <w:r w:rsidR="00511504"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Methomyl</w:t>
            </w:r>
            <w:r w:rsidR="00511504" w:rsidRPr="00FD50AE">
              <w:rPr>
                <w:rFonts w:asciiTheme="minorEastAsia" w:hAnsiTheme="minorEastAsia" w:cs="Times New Roman"/>
                <w:kern w:val="0"/>
                <w:szCs w:val="21"/>
                <w:u w:val="single"/>
                <w:lang w:eastAsia="ko-KR"/>
              </w:rPr>
              <w:t>）</w:t>
            </w:r>
            <w:r w:rsidR="00387356" w:rsidRPr="00FD50AE">
              <w:rPr>
                <w:rFonts w:asciiTheme="minorEastAsia" w:hAnsiTheme="minorEastAsia" w:cs="Times New Roman"/>
                <w:kern w:val="0"/>
                <w:szCs w:val="21"/>
                <w:u w:val="single"/>
                <w:lang w:eastAsia="ko-KR"/>
              </w:rPr>
              <w:t>及草氨酰</w:t>
            </w:r>
            <w:r w:rsidR="00511504"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Oxamyl</w:t>
            </w:r>
            <w:r w:rsidR="00511504" w:rsidRPr="00FD50AE">
              <w:rPr>
                <w:rFonts w:asciiTheme="minorEastAsia" w:hAnsiTheme="minorEastAsia" w:cs="Times New Roman"/>
                <w:kern w:val="0"/>
                <w:szCs w:val="21"/>
                <w:u w:val="single"/>
                <w:lang w:eastAsia="ko-KR"/>
              </w:rPr>
              <w:t>）</w:t>
            </w:r>
          </w:p>
          <w:p w:rsidR="00EC3BA4" w:rsidRPr="00FD50AE" w:rsidRDefault="00134AE8"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 xml:space="preserve">4.1.3.23 </w:t>
            </w:r>
            <w:r w:rsidR="00387356" w:rsidRPr="00FD50AE">
              <w:rPr>
                <w:rFonts w:asciiTheme="minorEastAsia" w:hAnsiTheme="minorEastAsia" w:cs="Times New Roman"/>
                <w:kern w:val="0"/>
                <w:szCs w:val="21"/>
                <w:u w:val="single"/>
                <w:lang w:eastAsia="ko-KR"/>
              </w:rPr>
              <w:t>恶醚唑</w:t>
            </w:r>
            <w:r w:rsidR="00511504" w:rsidRPr="00FD50AE">
              <w:rPr>
                <w:rFonts w:asciiTheme="minorEastAsia" w:hAnsiTheme="minorEastAsia" w:cs="Times New Roman"/>
                <w:kern w:val="0"/>
                <w:szCs w:val="21"/>
                <w:u w:val="single"/>
                <w:lang w:eastAsia="ko-KR"/>
              </w:rPr>
              <w:t>（</w:t>
            </w:r>
            <w:r w:rsidR="00387356" w:rsidRPr="00FD50AE">
              <w:rPr>
                <w:rFonts w:asciiTheme="minorEastAsia" w:hAnsiTheme="minorEastAsia" w:cs="Times New Roman"/>
                <w:kern w:val="0"/>
                <w:szCs w:val="21"/>
                <w:u w:val="single"/>
                <w:lang w:eastAsia="ko-KR"/>
              </w:rPr>
              <w:t>D</w:t>
            </w:r>
            <w:r w:rsidRPr="00FD50AE">
              <w:rPr>
                <w:rFonts w:asciiTheme="minorEastAsia" w:hAnsiTheme="minorEastAsia" w:cs="Times New Roman"/>
                <w:kern w:val="0"/>
                <w:szCs w:val="21"/>
                <w:u w:val="single"/>
                <w:lang w:eastAsia="ko-KR"/>
              </w:rPr>
              <w:t>ifenoconazole</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EC3BA4" w:rsidRPr="00FD50AE" w:rsidRDefault="00387356"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氯苯嘧啶醇</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Fenarimol</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EC3BA4" w:rsidRPr="00FD50AE" w:rsidRDefault="00EC3BA4"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腈苯唑</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Fenbuconazole</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EC3BA4" w:rsidRPr="00FD50AE" w:rsidRDefault="00EC3BA4"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己唑醇</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Hexaconazole</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腈菌唑</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Myclobutanil</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p>
          <w:p w:rsidR="00134AE8" w:rsidRPr="00FD50AE" w:rsidRDefault="00EC3BA4"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氟苯嘧啶醇</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Nuarimol</w:t>
            </w:r>
            <w:r w:rsidR="00511504" w:rsidRPr="00FD50AE">
              <w:rPr>
                <w:rFonts w:asciiTheme="minorEastAsia" w:hAnsiTheme="minorEastAsia" w:cs="Times New Roman"/>
                <w:kern w:val="0"/>
                <w:szCs w:val="21"/>
                <w:u w:val="single"/>
                <w:lang w:eastAsia="ko-KR"/>
              </w:rPr>
              <w:t>）</w:t>
            </w:r>
            <w:r w:rsidR="00547A08"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多效唑</w:t>
            </w:r>
            <w:r w:rsidR="00511504" w:rsidRPr="00FD50AE">
              <w:rPr>
                <w:rFonts w:asciiTheme="minorEastAsia" w:hAnsiTheme="minorEastAsia" w:cs="Times New Roman"/>
                <w:kern w:val="0"/>
                <w:szCs w:val="21"/>
                <w:u w:val="single"/>
                <w:lang w:eastAsia="ko-KR"/>
              </w:rPr>
              <w:t>（</w:t>
            </w:r>
            <w:r w:rsidR="00134AE8" w:rsidRPr="00FD50AE">
              <w:rPr>
                <w:rFonts w:asciiTheme="minorEastAsia" w:hAnsiTheme="minorEastAsia" w:cs="Times New Roman"/>
                <w:kern w:val="0"/>
                <w:szCs w:val="21"/>
                <w:u w:val="single"/>
                <w:lang w:eastAsia="ko-KR"/>
              </w:rPr>
              <w:t>Paclobutrazol</w:t>
            </w:r>
            <w:r w:rsidR="00511504" w:rsidRPr="00FD50AE">
              <w:rPr>
                <w:rFonts w:asciiTheme="minorEastAsia" w:hAnsiTheme="minorEastAsia" w:cs="Times New Roman"/>
                <w:kern w:val="0"/>
                <w:szCs w:val="21"/>
                <w:u w:val="single"/>
                <w:lang w:eastAsia="ko-KR"/>
              </w:rPr>
              <w:t>）</w:t>
            </w:r>
          </w:p>
          <w:p w:rsidR="00995DEB" w:rsidRPr="00FD50AE" w:rsidRDefault="00134AE8" w:rsidP="00134A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kern w:val="0"/>
                <w:szCs w:val="21"/>
                <w:u w:val="single"/>
                <w:lang w:eastAsia="ko-KR"/>
              </w:rPr>
              <w:t>4.1.4.105</w:t>
            </w:r>
            <w:r w:rsidR="00EC3BA4" w:rsidRPr="00FD50AE">
              <w:rPr>
                <w:rFonts w:asciiTheme="minorEastAsia" w:hAnsiTheme="minorEastAsia" w:cs="Times New Roman"/>
                <w:kern w:val="0"/>
                <w:szCs w:val="21"/>
                <w:u w:val="single"/>
                <w:lang w:eastAsia="ko-KR"/>
              </w:rPr>
              <w:t>喹硫磷</w:t>
            </w:r>
            <w:r w:rsidR="00511504" w:rsidRPr="00FD50AE">
              <w:rPr>
                <w:rFonts w:asciiTheme="minorEastAsia" w:hAnsiTheme="minorEastAsia" w:cs="Times New Roman"/>
                <w:kern w:val="0"/>
                <w:szCs w:val="21"/>
                <w:u w:val="single"/>
                <w:lang w:eastAsia="ko-KR"/>
              </w:rPr>
              <w:t>（</w:t>
            </w:r>
            <w:r w:rsidRPr="00FD50AE">
              <w:rPr>
                <w:rFonts w:asciiTheme="minorEastAsia" w:hAnsiTheme="minorEastAsia" w:cs="Times New Roman"/>
                <w:kern w:val="0"/>
                <w:szCs w:val="21"/>
                <w:u w:val="single"/>
                <w:lang w:eastAsia="ko-KR"/>
              </w:rPr>
              <w:t>Quinalphos</w:t>
            </w:r>
            <w:r w:rsidR="00511504" w:rsidRPr="00FD50AE">
              <w:rPr>
                <w:rFonts w:asciiTheme="minorEastAsia" w:hAnsiTheme="minorEastAsia" w:cs="Times New Roman"/>
                <w:kern w:val="0"/>
                <w:szCs w:val="21"/>
                <w:u w:val="single"/>
                <w:lang w:eastAsia="ko-KR"/>
              </w:rPr>
              <w:t>）</w:t>
            </w:r>
          </w:p>
          <w:p w:rsidR="00547A08" w:rsidRDefault="00547A08" w:rsidP="00134AE8">
            <w:pPr>
              <w:autoSpaceDE w:val="0"/>
              <w:autoSpaceDN w:val="0"/>
              <w:adjustRightInd w:val="0"/>
              <w:rPr>
                <w:rFonts w:asciiTheme="minorEastAsia" w:hAnsiTheme="minorEastAsia" w:cs="Times New Roman" w:hint="eastAsia"/>
                <w:kern w:val="0"/>
                <w:szCs w:val="21"/>
                <w:u w:val="single"/>
              </w:rPr>
            </w:pPr>
          </w:p>
          <w:p w:rsidR="005702EA" w:rsidRDefault="005702EA" w:rsidP="00134AE8">
            <w:pPr>
              <w:autoSpaceDE w:val="0"/>
              <w:autoSpaceDN w:val="0"/>
              <w:adjustRightInd w:val="0"/>
              <w:rPr>
                <w:rFonts w:asciiTheme="minorEastAsia" w:hAnsiTheme="minorEastAsia" w:cs="Times New Roman" w:hint="eastAsia"/>
                <w:kern w:val="0"/>
                <w:szCs w:val="21"/>
                <w:u w:val="single"/>
              </w:rPr>
            </w:pPr>
          </w:p>
          <w:p w:rsidR="005702EA" w:rsidRDefault="005702EA" w:rsidP="00134AE8">
            <w:pPr>
              <w:autoSpaceDE w:val="0"/>
              <w:autoSpaceDN w:val="0"/>
              <w:adjustRightInd w:val="0"/>
              <w:rPr>
                <w:rFonts w:asciiTheme="minorEastAsia" w:hAnsiTheme="minorEastAsia" w:cs="Times New Roman" w:hint="eastAsia"/>
                <w:kern w:val="0"/>
                <w:szCs w:val="21"/>
                <w:u w:val="single"/>
              </w:rPr>
            </w:pPr>
          </w:p>
          <w:p w:rsidR="005702EA" w:rsidRDefault="005702EA" w:rsidP="00134AE8">
            <w:pPr>
              <w:autoSpaceDE w:val="0"/>
              <w:autoSpaceDN w:val="0"/>
              <w:adjustRightInd w:val="0"/>
              <w:rPr>
                <w:rFonts w:asciiTheme="minorEastAsia" w:hAnsiTheme="minorEastAsia" w:cs="Times New Roman" w:hint="eastAsia"/>
                <w:kern w:val="0"/>
                <w:szCs w:val="21"/>
                <w:u w:val="single"/>
              </w:rPr>
            </w:pPr>
          </w:p>
          <w:p w:rsidR="005702EA" w:rsidRPr="00FD50AE" w:rsidRDefault="005702EA" w:rsidP="00134AE8">
            <w:pPr>
              <w:autoSpaceDE w:val="0"/>
              <w:autoSpaceDN w:val="0"/>
              <w:adjustRightInd w:val="0"/>
              <w:rPr>
                <w:rFonts w:asciiTheme="minorEastAsia" w:hAnsiTheme="minorEastAsia" w:cs="Times New Roman"/>
                <w:kern w:val="0"/>
                <w:szCs w:val="21"/>
                <w:u w:val="single"/>
              </w:rPr>
            </w:pPr>
          </w:p>
          <w:p w:rsidR="00995DEB" w:rsidRPr="00FD50AE" w:rsidRDefault="00995DEB" w:rsidP="00995DEB">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F8444E" w:rsidRDefault="00F8444E"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AA2C2B" w:rsidRPr="00FD50AE" w:rsidRDefault="00AA2C2B" w:rsidP="00AA2C2B">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F8444E" w:rsidRDefault="00F8444E"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AA2C2B" w:rsidRPr="00FD50AE" w:rsidRDefault="00AA2C2B" w:rsidP="00AA2C2B">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AA2C2B" w:rsidRDefault="00AA2C2B"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AA2C2B" w:rsidRPr="00FD50AE" w:rsidRDefault="00AA2C2B" w:rsidP="00AA2C2B">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AA2C2B" w:rsidRDefault="00AA2C2B"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AA2C2B" w:rsidRPr="00FD50AE" w:rsidRDefault="00AA2C2B" w:rsidP="00AA2C2B">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AA2C2B" w:rsidRDefault="00AA2C2B"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AA2C2B" w:rsidRPr="00FD50AE" w:rsidRDefault="00AA2C2B" w:rsidP="00AA2C2B">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AA2C2B" w:rsidRDefault="00AA2C2B"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AA2C2B" w:rsidRPr="00FD50AE" w:rsidRDefault="00AA2C2B" w:rsidP="00AA2C2B">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AA2C2B" w:rsidRDefault="00AA2C2B"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AA2C2B" w:rsidRPr="00FD50AE" w:rsidRDefault="00AA2C2B" w:rsidP="00AA2C2B">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AA2C2B" w:rsidRPr="00FD50AE" w:rsidRDefault="00AA2C2B" w:rsidP="00272C85">
            <w:pPr>
              <w:autoSpaceDE w:val="0"/>
              <w:autoSpaceDN w:val="0"/>
              <w:adjustRightInd w:val="0"/>
              <w:rPr>
                <w:rFonts w:asciiTheme="minorEastAsia" w:hAnsiTheme="minorEastAsia" w:cs="Times New Roman"/>
                <w:kern w:val="0"/>
                <w:szCs w:val="21"/>
              </w:rPr>
            </w:pPr>
          </w:p>
          <w:p w:rsidR="00AA2C2B" w:rsidRPr="00FD50AE" w:rsidRDefault="00AA2C2B" w:rsidP="00AA2C2B">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AA2C2B" w:rsidRPr="00FD50AE" w:rsidRDefault="00AA2C2B"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AA2C2B" w:rsidRPr="00FD50AE" w:rsidRDefault="00AA2C2B" w:rsidP="00AA2C2B">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lastRenderedPageBreak/>
              <w:t>&lt;新增&gt;</w:t>
            </w:r>
          </w:p>
          <w:p w:rsidR="00AA2C2B" w:rsidRDefault="00AA2C2B"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Default="005702EA" w:rsidP="00272C85">
            <w:pPr>
              <w:autoSpaceDE w:val="0"/>
              <w:autoSpaceDN w:val="0"/>
              <w:adjustRightInd w:val="0"/>
              <w:rPr>
                <w:rFonts w:asciiTheme="minorEastAsia" w:hAnsiTheme="minorEastAsia" w:cs="Times New Roman" w:hint="eastAsia"/>
                <w:kern w:val="0"/>
                <w:szCs w:val="21"/>
              </w:rPr>
            </w:pPr>
          </w:p>
          <w:p w:rsidR="005702EA" w:rsidRPr="00FD50AE" w:rsidRDefault="005702EA" w:rsidP="00272C85">
            <w:pPr>
              <w:autoSpaceDE w:val="0"/>
              <w:autoSpaceDN w:val="0"/>
              <w:adjustRightInd w:val="0"/>
              <w:rPr>
                <w:rFonts w:asciiTheme="minorEastAsia" w:hAnsiTheme="minorEastAsia" w:cs="Times New Roman"/>
                <w:kern w:val="0"/>
                <w:szCs w:val="21"/>
              </w:rPr>
            </w:pPr>
          </w:p>
          <w:p w:rsidR="00AA2C2B" w:rsidRPr="00FD50AE" w:rsidRDefault="00AA2C2B"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4.1.3 （省略）</w:t>
            </w:r>
          </w:p>
          <w:p w:rsidR="008F16C8" w:rsidRPr="00FD50AE" w:rsidRDefault="008F16C8" w:rsidP="008F16C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4.1.4 单一成分分析法（</w:t>
            </w:r>
            <w:r w:rsidRPr="00FD50AE">
              <w:rPr>
                <w:rFonts w:asciiTheme="minorEastAsia" w:hAnsiTheme="minorEastAsia" w:cs="Times New Roman"/>
                <w:kern w:val="0"/>
                <w:szCs w:val="21"/>
              </w:rPr>
              <w:t>Individualresidue methods</w:t>
            </w:r>
            <w:r w:rsidRPr="00FD50AE">
              <w:rPr>
                <w:rFonts w:asciiTheme="minorEastAsia" w:hAnsiTheme="minorEastAsia" w:cs="Times New Roman" w:hint="eastAsia"/>
                <w:kern w:val="0"/>
                <w:szCs w:val="21"/>
              </w:rPr>
              <w:t>）</w:t>
            </w:r>
          </w:p>
          <w:p w:rsidR="00F8444E" w:rsidRPr="00FD50AE" w:rsidRDefault="008F16C8"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4.1.4.1～4.1.4.172 （省略）</w:t>
            </w:r>
          </w:p>
          <w:p w:rsidR="008F16C8" w:rsidRPr="00FD50AE" w:rsidRDefault="008F16C8" w:rsidP="008F16C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6566F5" w:rsidRPr="00FD50AE" w:rsidRDefault="006566F5"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BF5519" w:rsidRPr="00FD50AE" w:rsidRDefault="00BF5519" w:rsidP="00272C85">
            <w:pPr>
              <w:autoSpaceDE w:val="0"/>
              <w:autoSpaceDN w:val="0"/>
              <w:adjustRightInd w:val="0"/>
              <w:rPr>
                <w:rFonts w:asciiTheme="minorEastAsia" w:hAnsiTheme="minorEastAsia" w:cs="Times New Roman"/>
                <w:kern w:val="0"/>
                <w:szCs w:val="21"/>
              </w:rPr>
            </w:pPr>
          </w:p>
          <w:p w:rsidR="00DF4981" w:rsidRPr="00FD50AE" w:rsidRDefault="00DF4981" w:rsidP="00272C85">
            <w:pPr>
              <w:autoSpaceDE w:val="0"/>
              <w:autoSpaceDN w:val="0"/>
              <w:adjustRightInd w:val="0"/>
              <w:rPr>
                <w:rFonts w:asciiTheme="minorEastAsia" w:hAnsiTheme="minorEastAsia" w:cs="Times New Roman"/>
                <w:kern w:val="0"/>
                <w:szCs w:val="21"/>
              </w:rPr>
            </w:pPr>
          </w:p>
          <w:p w:rsidR="00DF4981" w:rsidRPr="00FD50AE" w:rsidRDefault="00DF4981" w:rsidP="00272C85">
            <w:pPr>
              <w:autoSpaceDE w:val="0"/>
              <w:autoSpaceDN w:val="0"/>
              <w:adjustRightInd w:val="0"/>
              <w:rPr>
                <w:rFonts w:asciiTheme="minorEastAsia" w:hAnsiTheme="minorEastAsia" w:cs="Times New Roman"/>
                <w:kern w:val="0"/>
                <w:szCs w:val="21"/>
              </w:rPr>
            </w:pPr>
          </w:p>
          <w:p w:rsidR="00DF4981" w:rsidRPr="00FD50AE" w:rsidRDefault="00DF4981" w:rsidP="00272C85">
            <w:pPr>
              <w:autoSpaceDE w:val="0"/>
              <w:autoSpaceDN w:val="0"/>
              <w:adjustRightInd w:val="0"/>
              <w:rPr>
                <w:rFonts w:asciiTheme="minorEastAsia" w:hAnsiTheme="minorEastAsia" w:cs="Times New Roman"/>
                <w:kern w:val="0"/>
                <w:szCs w:val="21"/>
              </w:rPr>
            </w:pPr>
          </w:p>
          <w:p w:rsidR="00DF4981" w:rsidRPr="00FD50AE" w:rsidRDefault="00DF4981" w:rsidP="00272C85">
            <w:pPr>
              <w:autoSpaceDE w:val="0"/>
              <w:autoSpaceDN w:val="0"/>
              <w:adjustRightInd w:val="0"/>
              <w:rPr>
                <w:rFonts w:asciiTheme="minorEastAsia" w:hAnsiTheme="minorEastAsia" w:cs="Times New Roman"/>
                <w:kern w:val="0"/>
                <w:szCs w:val="21"/>
              </w:rPr>
            </w:pPr>
          </w:p>
          <w:p w:rsidR="00DF4981" w:rsidRPr="00FD50AE" w:rsidRDefault="00DF4981"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5. （省略）</w:t>
            </w:r>
          </w:p>
          <w:p w:rsidR="00DF4981" w:rsidRDefault="00DF4981"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Pr="00FD50AE" w:rsidRDefault="00C1625B" w:rsidP="00272C85">
            <w:pPr>
              <w:autoSpaceDE w:val="0"/>
              <w:autoSpaceDN w:val="0"/>
              <w:adjustRightInd w:val="0"/>
              <w:rPr>
                <w:rFonts w:asciiTheme="minorEastAsia" w:hAnsiTheme="minorEastAsia" w:cs="Times New Roman"/>
                <w:kern w:val="0"/>
                <w:szCs w:val="21"/>
              </w:rPr>
            </w:pPr>
          </w:p>
          <w:p w:rsidR="00BF5519" w:rsidRPr="00FD50AE" w:rsidRDefault="00DF4981"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6. 食品中自然毒素试验方法</w:t>
            </w:r>
          </w:p>
          <w:p w:rsidR="00DF4981" w:rsidRPr="00FD50AE" w:rsidRDefault="00DF4981"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6.1 （省略）</w:t>
            </w:r>
          </w:p>
          <w:p w:rsidR="00DF4981" w:rsidRPr="00FD50AE" w:rsidRDefault="00DF4981"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6.2 河豚毒</w:t>
            </w:r>
          </w:p>
          <w:p w:rsidR="00DF4981" w:rsidRPr="00FD50AE" w:rsidRDefault="00DF4981"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1）试验方法适用范围</w:t>
            </w:r>
          </w:p>
          <w:p w:rsidR="00DF4981" w:rsidRPr="00FD50AE" w:rsidRDefault="00DF4981"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u w:val="single"/>
              </w:rPr>
              <w:t>河豚</w:t>
            </w:r>
          </w:p>
          <w:p w:rsidR="00DF4981" w:rsidRPr="00FD50AE" w:rsidRDefault="00DF4981"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2）分析原理</w:t>
            </w:r>
          </w:p>
          <w:p w:rsidR="00DF4981" w:rsidRDefault="00DF4981" w:rsidP="00DF4981">
            <w:pPr>
              <w:rPr>
                <w:rFonts w:asciiTheme="minorEastAsia" w:hAnsiTheme="minorEastAsia"/>
                <w:szCs w:val="21"/>
              </w:rPr>
            </w:pPr>
            <w:r w:rsidRPr="00FD50AE">
              <w:rPr>
                <w:rFonts w:asciiTheme="minorEastAsia" w:hAnsiTheme="minorEastAsia"/>
                <w:szCs w:val="21"/>
                <w:u w:val="single"/>
              </w:rPr>
              <w:t>将皮和鱼肉均质化后</w:t>
            </w:r>
            <w:r w:rsidRPr="00FD50AE">
              <w:rPr>
                <w:rFonts w:asciiTheme="minorEastAsia" w:hAnsiTheme="minorEastAsia"/>
                <w:szCs w:val="21"/>
              </w:rPr>
              <w:t>取一定量到烧杯中，用0.1%乙酸溶液或含乙酸的甲醇抽提，在水槽中进行搅拌后冷却并过滤。将此滤液注入到老鼠体内，由致死时间算出毒量。</w:t>
            </w:r>
          </w:p>
          <w:p w:rsidR="00BC2B82" w:rsidRDefault="00BC2B82" w:rsidP="00DF4981">
            <w:pPr>
              <w:rPr>
                <w:rFonts w:asciiTheme="minorEastAsia" w:hAnsiTheme="minorEastAsia"/>
                <w:szCs w:val="21"/>
              </w:rPr>
            </w:pPr>
          </w:p>
          <w:p w:rsidR="00BC2B82" w:rsidRDefault="00BC2B82" w:rsidP="00DF4981">
            <w:pPr>
              <w:rPr>
                <w:rFonts w:asciiTheme="minorEastAsia" w:hAnsiTheme="minorEastAsia"/>
                <w:szCs w:val="21"/>
              </w:rPr>
            </w:pPr>
          </w:p>
          <w:p w:rsidR="00BC2B82" w:rsidRPr="00FD50AE" w:rsidRDefault="00BC2B82" w:rsidP="00DF4981">
            <w:pPr>
              <w:rPr>
                <w:rFonts w:asciiTheme="minorEastAsia" w:hAnsiTheme="minorEastAsia"/>
                <w:szCs w:val="21"/>
              </w:rPr>
            </w:pPr>
          </w:p>
          <w:p w:rsidR="00DF4981" w:rsidRPr="00FD50AE" w:rsidRDefault="00DF4981" w:rsidP="00DF4981">
            <w:pPr>
              <w:rPr>
                <w:rFonts w:asciiTheme="minorEastAsia" w:hAnsiTheme="minorEastAsia"/>
                <w:szCs w:val="21"/>
              </w:rPr>
            </w:pPr>
            <w:r w:rsidRPr="00FD50AE">
              <w:rPr>
                <w:rFonts w:asciiTheme="minorEastAsia" w:hAnsiTheme="minorEastAsia"/>
                <w:szCs w:val="21"/>
              </w:rPr>
              <w:t>3）试剂及试液</w:t>
            </w:r>
          </w:p>
          <w:p w:rsidR="00287EE3" w:rsidRPr="00FD50AE" w:rsidRDefault="00DF4981" w:rsidP="00287EE3">
            <w:pPr>
              <w:autoSpaceDE w:val="0"/>
              <w:autoSpaceDN w:val="0"/>
              <w:adjustRightInd w:val="0"/>
              <w:rPr>
                <w:rFonts w:asciiTheme="minorEastAsia" w:hAnsiTheme="minorEastAsia" w:cs="Times New Roman"/>
                <w:kern w:val="0"/>
                <w:szCs w:val="21"/>
              </w:rPr>
            </w:pPr>
            <w:r w:rsidRPr="00FD50AE">
              <w:rPr>
                <w:rFonts w:asciiTheme="minorEastAsia" w:hAnsiTheme="minorEastAsia"/>
                <w:szCs w:val="21"/>
              </w:rPr>
              <w:t>a）</w:t>
            </w:r>
            <w:r w:rsidR="00287EE3" w:rsidRPr="00FD50AE">
              <w:rPr>
                <w:rFonts w:asciiTheme="minorEastAsia" w:hAnsiTheme="minorEastAsia" w:cs="Times New Roman" w:hint="eastAsia"/>
                <w:kern w:val="0"/>
                <w:szCs w:val="21"/>
              </w:rPr>
              <w:t>（省略）</w:t>
            </w:r>
          </w:p>
          <w:p w:rsidR="00DF4981" w:rsidRPr="00FD50AE" w:rsidRDefault="00DF4981" w:rsidP="00287EE3">
            <w:pPr>
              <w:rPr>
                <w:rFonts w:asciiTheme="minorEastAsia" w:hAnsiTheme="minorEastAsia"/>
                <w:szCs w:val="21"/>
                <w:u w:val="single"/>
              </w:rPr>
            </w:pPr>
            <w:r w:rsidRPr="00FD50AE">
              <w:rPr>
                <w:rFonts w:asciiTheme="minorEastAsia" w:hAnsiTheme="minorEastAsia"/>
                <w:szCs w:val="21"/>
                <w:u w:val="single"/>
              </w:rPr>
              <w:t>b）含乙酸的甲醇：取20mL乙酸加入</w:t>
            </w:r>
            <w:r w:rsidR="00287EE3" w:rsidRPr="00FD50AE">
              <w:rPr>
                <w:rFonts w:asciiTheme="minorEastAsia" w:hAnsiTheme="minorEastAsia" w:hint="eastAsia"/>
                <w:szCs w:val="21"/>
                <w:u w:val="single"/>
                <w:lang w:eastAsia="ko-KR"/>
              </w:rPr>
              <w:t>1</w:t>
            </w:r>
            <w:r w:rsidRPr="00FD50AE">
              <w:rPr>
                <w:rFonts w:asciiTheme="minorEastAsia" w:hAnsiTheme="minorEastAsia"/>
                <w:szCs w:val="21"/>
                <w:u w:val="single"/>
              </w:rPr>
              <w:t>L甲醇</w:t>
            </w:r>
            <w:r w:rsidR="00287EE3" w:rsidRPr="00FD50AE">
              <w:rPr>
                <w:rFonts w:asciiTheme="minorEastAsia" w:hAnsiTheme="minorEastAsia"/>
                <w:szCs w:val="21"/>
                <w:u w:val="single"/>
              </w:rPr>
              <w:t>配制</w:t>
            </w:r>
            <w:r w:rsidRPr="00FD50AE">
              <w:rPr>
                <w:rFonts w:asciiTheme="minorEastAsia" w:hAnsiTheme="minorEastAsia"/>
                <w:szCs w:val="21"/>
                <w:u w:val="single"/>
              </w:rPr>
              <w:t>。</w:t>
            </w:r>
          </w:p>
          <w:p w:rsidR="00287EE3" w:rsidRPr="00FD50AE" w:rsidRDefault="00287EE3" w:rsidP="00287EE3">
            <w:pPr>
              <w:rPr>
                <w:rFonts w:asciiTheme="minorEastAsia" w:hAnsiTheme="minorEastAsia"/>
                <w:szCs w:val="21"/>
                <w:u w:val="single"/>
              </w:rPr>
            </w:pPr>
          </w:p>
          <w:p w:rsidR="00287EE3" w:rsidRPr="00FD50AE" w:rsidRDefault="00287EE3" w:rsidP="00287EE3">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287EE3" w:rsidRDefault="00287EE3" w:rsidP="00287EE3">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BC2B82" w:rsidRPr="00FD50AE" w:rsidRDefault="00BC2B82" w:rsidP="00287EE3">
            <w:pPr>
              <w:autoSpaceDE w:val="0"/>
              <w:autoSpaceDN w:val="0"/>
              <w:adjustRightInd w:val="0"/>
              <w:rPr>
                <w:rFonts w:asciiTheme="minorEastAsia" w:hAnsiTheme="minorEastAsia" w:cs="Times New Roman"/>
                <w:kern w:val="0"/>
                <w:szCs w:val="21"/>
                <w:u w:val="single"/>
              </w:rPr>
            </w:pPr>
          </w:p>
          <w:p w:rsidR="00DF4981" w:rsidRDefault="00DF4981" w:rsidP="00DF4981">
            <w:pPr>
              <w:rPr>
                <w:rFonts w:asciiTheme="minorEastAsia" w:hAnsiTheme="minorEastAsia"/>
                <w:szCs w:val="21"/>
              </w:rPr>
            </w:pPr>
            <w:r w:rsidRPr="00FD50AE">
              <w:rPr>
                <w:rFonts w:asciiTheme="minorEastAsia" w:hAnsiTheme="minorEastAsia"/>
                <w:szCs w:val="21"/>
              </w:rPr>
              <w:t>4）试验溶液的调制</w:t>
            </w:r>
          </w:p>
          <w:p w:rsidR="00BC2B82" w:rsidRDefault="00BC2B82" w:rsidP="00DF4981">
            <w:pPr>
              <w:rPr>
                <w:rFonts w:asciiTheme="minorEastAsia" w:hAnsiTheme="minorEastAsia"/>
                <w:szCs w:val="21"/>
              </w:rPr>
            </w:pPr>
          </w:p>
          <w:p w:rsidR="00BC2B82" w:rsidRDefault="00BC2B82" w:rsidP="00DF4981">
            <w:pPr>
              <w:rPr>
                <w:rFonts w:asciiTheme="minorEastAsia" w:hAnsiTheme="minorEastAsia"/>
                <w:szCs w:val="21"/>
              </w:rPr>
            </w:pPr>
          </w:p>
          <w:p w:rsidR="00BC2B82" w:rsidRDefault="00BC2B82" w:rsidP="00DF4981">
            <w:pPr>
              <w:rPr>
                <w:rFonts w:asciiTheme="minorEastAsia" w:hAnsiTheme="minorEastAsia"/>
                <w:szCs w:val="21"/>
              </w:rPr>
            </w:pPr>
          </w:p>
          <w:p w:rsidR="00BC2B82" w:rsidRDefault="00BC2B82" w:rsidP="00DF4981">
            <w:pPr>
              <w:rPr>
                <w:rFonts w:asciiTheme="minorEastAsia" w:hAnsiTheme="minorEastAsia"/>
                <w:szCs w:val="21"/>
              </w:rPr>
            </w:pPr>
          </w:p>
          <w:p w:rsidR="00BC2B82" w:rsidRPr="00FD50AE" w:rsidRDefault="00BC2B82" w:rsidP="00DF4981">
            <w:pPr>
              <w:rPr>
                <w:rFonts w:asciiTheme="minorEastAsia" w:hAnsiTheme="minorEastAsia"/>
                <w:szCs w:val="21"/>
              </w:rPr>
            </w:pPr>
          </w:p>
          <w:p w:rsidR="00287EE3" w:rsidRPr="00FD50AE" w:rsidRDefault="00287EE3" w:rsidP="00DF4981">
            <w:pPr>
              <w:rPr>
                <w:rFonts w:asciiTheme="minorEastAsia" w:hAnsiTheme="minorEastAsia"/>
                <w:szCs w:val="21"/>
                <w:u w:val="single"/>
              </w:rPr>
            </w:pPr>
            <w:r w:rsidRPr="00FD50AE">
              <w:rPr>
                <w:rFonts w:asciiTheme="minorEastAsia" w:hAnsiTheme="minorEastAsia" w:hint="eastAsia"/>
                <w:szCs w:val="21"/>
                <w:u w:val="single"/>
              </w:rPr>
              <w:t>a）样本的采样</w:t>
            </w:r>
          </w:p>
          <w:p w:rsidR="00287EE3" w:rsidRPr="00FD50AE" w:rsidRDefault="001B4E66" w:rsidP="00DF4981">
            <w:pPr>
              <w:rPr>
                <w:rFonts w:asciiTheme="minorEastAsia" w:hAnsiTheme="minorEastAsia"/>
                <w:szCs w:val="21"/>
                <w:u w:val="single"/>
              </w:rPr>
            </w:pPr>
            <w:r w:rsidRPr="00FD50AE">
              <w:rPr>
                <w:rFonts w:asciiTheme="minorEastAsia" w:hAnsiTheme="minorEastAsia" w:hint="eastAsia"/>
                <w:szCs w:val="21"/>
                <w:u w:val="single"/>
              </w:rPr>
              <w:t>河豚的毒性因每个个体而大有不同，因此至少需要多只样本，此时如是整只的样本需用冰块或dry ice冷却搬运。河豚毒的检查中重要的是鱼种名称的确认，因此必要时最好求助专家的协作。</w:t>
            </w:r>
          </w:p>
          <w:p w:rsidR="00DF4981" w:rsidRPr="00FD50AE" w:rsidRDefault="001B4E66" w:rsidP="00DF4981">
            <w:pPr>
              <w:rPr>
                <w:rFonts w:asciiTheme="minorEastAsia" w:hAnsiTheme="minorEastAsia"/>
                <w:szCs w:val="21"/>
                <w:u w:val="single"/>
              </w:rPr>
            </w:pPr>
            <w:r w:rsidRPr="00FD50AE">
              <w:rPr>
                <w:rFonts w:asciiTheme="minorEastAsia" w:hAnsiTheme="minorEastAsia"/>
                <w:szCs w:val="21"/>
                <w:u w:val="single"/>
              </w:rPr>
              <w:t>b</w:t>
            </w:r>
            <w:r w:rsidR="00DF4981" w:rsidRPr="00FD50AE">
              <w:rPr>
                <w:rFonts w:asciiTheme="minorEastAsia" w:hAnsiTheme="minorEastAsia"/>
                <w:szCs w:val="21"/>
                <w:u w:val="single"/>
              </w:rPr>
              <w:t>）抽提</w:t>
            </w: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（1）乙酸抽提法（</w:t>
            </w:r>
            <w:r w:rsidR="001B4E66" w:rsidRPr="00FD50AE">
              <w:rPr>
                <w:rFonts w:asciiTheme="minorEastAsia" w:hAnsiTheme="minorEastAsia"/>
                <w:szCs w:val="21"/>
                <w:u w:val="single"/>
              </w:rPr>
              <w:t>强毒性样本的抽提</w:t>
            </w:r>
            <w:r w:rsidRPr="00FD50AE">
              <w:rPr>
                <w:rFonts w:asciiTheme="minorEastAsia" w:hAnsiTheme="minorEastAsia"/>
                <w:szCs w:val="21"/>
                <w:u w:val="single"/>
              </w:rPr>
              <w:t>）</w:t>
            </w: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将皮和鱼肉分别用</w:t>
            </w:r>
            <w:r w:rsidR="001B4E66" w:rsidRPr="00FD50AE">
              <w:rPr>
                <w:rFonts w:asciiTheme="minorEastAsia" w:hAnsiTheme="minorEastAsia"/>
                <w:szCs w:val="21"/>
                <w:u w:val="single"/>
              </w:rPr>
              <w:t>剪刀剪碎在用</w:t>
            </w:r>
            <w:r w:rsidRPr="00FD50AE">
              <w:rPr>
                <w:rFonts w:asciiTheme="minorEastAsia" w:hAnsiTheme="minorEastAsia"/>
                <w:szCs w:val="21"/>
              </w:rPr>
              <w:t>粉碎机进行均质化后，取10g到烧杯中加入0.1%乙酸溶液约25mL。在沸腾的水槽中边搅拌边</w:t>
            </w:r>
            <w:r w:rsidRPr="00FD50AE">
              <w:rPr>
                <w:rFonts w:asciiTheme="minorEastAsia" w:hAnsiTheme="minorEastAsia"/>
                <w:szCs w:val="21"/>
                <w:u w:val="single"/>
              </w:rPr>
              <w:t>加热10分钟后冷却</w:t>
            </w:r>
            <w:r w:rsidR="001B4E66" w:rsidRPr="00FD50AE">
              <w:rPr>
                <w:rFonts w:asciiTheme="minorEastAsia" w:hAnsiTheme="minorEastAsia"/>
                <w:szCs w:val="21"/>
                <w:u w:val="single"/>
              </w:rPr>
              <w:t>并过滤，</w:t>
            </w:r>
            <w:r w:rsidRPr="00FD50AE">
              <w:rPr>
                <w:rFonts w:asciiTheme="minorEastAsia" w:hAnsiTheme="minorEastAsia"/>
                <w:szCs w:val="21"/>
                <w:u w:val="single"/>
              </w:rPr>
              <w:t>用0.1%乙酸溶液</w:t>
            </w:r>
            <w:r w:rsidR="001B4E66" w:rsidRPr="00FD50AE">
              <w:rPr>
                <w:rFonts w:asciiTheme="minorEastAsia" w:hAnsiTheme="minorEastAsia"/>
                <w:szCs w:val="21"/>
                <w:u w:val="single"/>
              </w:rPr>
              <w:t>反复</w:t>
            </w:r>
            <w:r w:rsidRPr="00FD50AE">
              <w:rPr>
                <w:rFonts w:asciiTheme="minorEastAsia" w:hAnsiTheme="minorEastAsia"/>
                <w:szCs w:val="21"/>
                <w:u w:val="single"/>
              </w:rPr>
              <w:t>洗净</w:t>
            </w:r>
            <w:r w:rsidR="009D1D99" w:rsidRPr="00FD50AE">
              <w:rPr>
                <w:rFonts w:asciiTheme="minorEastAsia" w:hAnsiTheme="minorEastAsia"/>
                <w:szCs w:val="21"/>
                <w:u w:val="single"/>
              </w:rPr>
              <w:t>过滤残渣</w:t>
            </w:r>
            <w:r w:rsidRPr="00FD50AE">
              <w:rPr>
                <w:rFonts w:asciiTheme="minorEastAsia" w:hAnsiTheme="minorEastAsia"/>
                <w:szCs w:val="21"/>
                <w:u w:val="single"/>
              </w:rPr>
              <w:t>，</w:t>
            </w:r>
            <w:r w:rsidR="009D1D99" w:rsidRPr="00FD50AE">
              <w:rPr>
                <w:rFonts w:asciiTheme="minorEastAsia" w:hAnsiTheme="minorEastAsia"/>
                <w:szCs w:val="21"/>
                <w:u w:val="single"/>
              </w:rPr>
              <w:t>至滤液达到</w:t>
            </w:r>
            <w:r w:rsidRPr="00FD50AE">
              <w:rPr>
                <w:rFonts w:asciiTheme="minorEastAsia" w:hAnsiTheme="minorEastAsia"/>
                <w:szCs w:val="21"/>
                <w:u w:val="single"/>
              </w:rPr>
              <w:t>50mL</w:t>
            </w:r>
            <w:r w:rsidR="009D1D99" w:rsidRPr="00FD50AE">
              <w:rPr>
                <w:rFonts w:asciiTheme="minorEastAsia" w:hAnsiTheme="minorEastAsia"/>
                <w:szCs w:val="21"/>
                <w:u w:val="single"/>
              </w:rPr>
              <w:t>。</w:t>
            </w:r>
            <w:r w:rsidRPr="00FD50AE">
              <w:rPr>
                <w:rFonts w:asciiTheme="minorEastAsia" w:hAnsiTheme="minorEastAsia"/>
                <w:szCs w:val="21"/>
                <w:u w:val="single"/>
              </w:rPr>
              <w:t>1mL对应于0.2g样本。</w:t>
            </w:r>
            <w:r w:rsidR="009D1D99" w:rsidRPr="00FD50AE">
              <w:rPr>
                <w:rFonts w:asciiTheme="minorEastAsia" w:hAnsiTheme="minorEastAsia"/>
                <w:szCs w:val="21"/>
                <w:u w:val="single"/>
              </w:rPr>
              <w:t>该</w:t>
            </w:r>
            <w:r w:rsidR="00597057" w:rsidRPr="00FD50AE">
              <w:rPr>
                <w:rFonts w:asciiTheme="minorEastAsia" w:hAnsiTheme="minorEastAsia"/>
                <w:szCs w:val="21"/>
                <w:u w:val="single"/>
              </w:rPr>
              <w:t>有毒</w:t>
            </w:r>
            <w:r w:rsidR="009D1D99" w:rsidRPr="00FD50AE">
              <w:rPr>
                <w:rFonts w:asciiTheme="minorEastAsia" w:hAnsiTheme="minorEastAsia"/>
                <w:szCs w:val="21"/>
                <w:u w:val="single"/>
              </w:rPr>
              <w:t>原液</w:t>
            </w:r>
            <w:r w:rsidRPr="00FD50AE">
              <w:rPr>
                <w:rFonts w:asciiTheme="minorEastAsia" w:hAnsiTheme="minorEastAsia"/>
                <w:szCs w:val="21"/>
                <w:u w:val="single"/>
              </w:rPr>
              <w:t>在进行老鼠</w:t>
            </w:r>
            <w:r w:rsidR="00962429" w:rsidRPr="00FD50AE">
              <w:rPr>
                <w:rFonts w:asciiTheme="minorEastAsia" w:hAnsiTheme="minorEastAsia"/>
                <w:szCs w:val="21"/>
                <w:u w:val="single"/>
              </w:rPr>
              <w:t>试验</w:t>
            </w:r>
            <w:r w:rsidRPr="00FD50AE">
              <w:rPr>
                <w:rFonts w:asciiTheme="minorEastAsia" w:hAnsiTheme="minorEastAsia"/>
                <w:szCs w:val="21"/>
                <w:u w:val="single"/>
              </w:rPr>
              <w:t>之前为止</w:t>
            </w:r>
            <w:r w:rsidR="009D1D99" w:rsidRPr="00FD50AE">
              <w:rPr>
                <w:rFonts w:asciiTheme="minorEastAsia" w:hAnsiTheme="minorEastAsia"/>
                <w:szCs w:val="21"/>
                <w:u w:val="single"/>
              </w:rPr>
              <w:t>盖好盖</w:t>
            </w:r>
            <w:r w:rsidRPr="00FD50AE">
              <w:rPr>
                <w:rFonts w:asciiTheme="minorEastAsia" w:hAnsiTheme="minorEastAsia"/>
                <w:szCs w:val="21"/>
                <w:u w:val="single"/>
              </w:rPr>
              <w:t>冷藏</w:t>
            </w:r>
            <w:r w:rsidR="009D1D99" w:rsidRPr="00FD50AE">
              <w:rPr>
                <w:rFonts w:asciiTheme="minorEastAsia" w:hAnsiTheme="minorEastAsia"/>
                <w:szCs w:val="21"/>
                <w:u w:val="single"/>
              </w:rPr>
              <w:t>（零下4</w:t>
            </w:r>
            <w:r w:rsidR="009D1D99" w:rsidRPr="00FD50AE">
              <w:rPr>
                <w:rFonts w:asciiTheme="minorEastAsia" w:hAnsiTheme="minorEastAsia" w:hint="eastAsia"/>
                <w:szCs w:val="21"/>
                <w:u w:val="single"/>
              </w:rPr>
              <w:t>℃</w:t>
            </w:r>
            <w:r w:rsidR="009D1D99" w:rsidRPr="00FD50AE">
              <w:rPr>
                <w:rFonts w:asciiTheme="minorEastAsia" w:hAnsiTheme="minorEastAsia"/>
                <w:szCs w:val="21"/>
                <w:u w:val="single"/>
              </w:rPr>
              <w:t>）</w:t>
            </w:r>
            <w:r w:rsidRPr="00FD50AE">
              <w:rPr>
                <w:rFonts w:asciiTheme="minorEastAsia" w:hAnsiTheme="minorEastAsia"/>
                <w:szCs w:val="21"/>
                <w:u w:val="single"/>
              </w:rPr>
              <w:t>保存。</w:t>
            </w:r>
          </w:p>
          <w:p w:rsidR="009D1D99" w:rsidRPr="00FD50AE" w:rsidRDefault="009D1D99" w:rsidP="00DF4981">
            <w:pPr>
              <w:rPr>
                <w:rFonts w:asciiTheme="minorEastAsia" w:hAnsiTheme="minorEastAsia"/>
                <w:szCs w:val="21"/>
                <w:u w:val="single"/>
              </w:rPr>
            </w:pPr>
          </w:p>
          <w:p w:rsidR="009D1D99" w:rsidRPr="00FD50AE" w:rsidRDefault="009D1D99" w:rsidP="00DF4981">
            <w:pPr>
              <w:rPr>
                <w:rFonts w:asciiTheme="minorEastAsia" w:hAnsiTheme="minorEastAsia"/>
                <w:szCs w:val="21"/>
              </w:rPr>
            </w:pP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（2）含乙酸的甲醇抽提法（</w:t>
            </w:r>
            <w:r w:rsidR="009D1D99" w:rsidRPr="00FD50AE">
              <w:rPr>
                <w:rFonts w:asciiTheme="minorEastAsia" w:hAnsiTheme="minorEastAsia"/>
                <w:szCs w:val="21"/>
                <w:u w:val="single"/>
              </w:rPr>
              <w:t>低毒性样本的抽提</w:t>
            </w:r>
            <w:r w:rsidRPr="00FD50AE">
              <w:rPr>
                <w:rFonts w:asciiTheme="minorEastAsia" w:hAnsiTheme="minorEastAsia"/>
                <w:szCs w:val="21"/>
                <w:u w:val="single"/>
              </w:rPr>
              <w:t>）</w:t>
            </w:r>
          </w:p>
          <w:p w:rsidR="009D1D99" w:rsidRPr="00FD50AE" w:rsidRDefault="009D1D99" w:rsidP="00DF4981">
            <w:pPr>
              <w:rPr>
                <w:rFonts w:asciiTheme="minorEastAsia" w:hAnsiTheme="minorEastAsia"/>
                <w:szCs w:val="21"/>
                <w:u w:val="single"/>
              </w:rPr>
            </w:pP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将皮和鱼肉</w:t>
            </w:r>
            <w:r w:rsidR="0006798E" w:rsidRPr="00FD50AE">
              <w:rPr>
                <w:rFonts w:asciiTheme="minorEastAsia" w:hAnsiTheme="minorEastAsia"/>
                <w:szCs w:val="21"/>
                <w:u w:val="single"/>
              </w:rPr>
              <w:t>分别用剪刀剪碎再</w:t>
            </w:r>
            <w:r w:rsidRPr="00FD50AE">
              <w:rPr>
                <w:rFonts w:asciiTheme="minorEastAsia" w:hAnsiTheme="minorEastAsia"/>
                <w:szCs w:val="21"/>
                <w:u w:val="single"/>
              </w:rPr>
              <w:t>用粉碎机充分</w:t>
            </w:r>
            <w:r w:rsidR="0006798E" w:rsidRPr="00FD50AE">
              <w:rPr>
                <w:rFonts w:asciiTheme="minorEastAsia" w:hAnsiTheme="minorEastAsia"/>
                <w:szCs w:val="21"/>
                <w:u w:val="single"/>
              </w:rPr>
              <w:t>磨碎后</w:t>
            </w:r>
            <w:r w:rsidRPr="00FD50AE">
              <w:rPr>
                <w:rFonts w:asciiTheme="minorEastAsia" w:hAnsiTheme="minorEastAsia"/>
                <w:szCs w:val="21"/>
                <w:u w:val="single"/>
              </w:rPr>
              <w:t>，</w:t>
            </w:r>
            <w:r w:rsidR="0006798E" w:rsidRPr="00FD50AE">
              <w:rPr>
                <w:rFonts w:asciiTheme="minorEastAsia" w:hAnsiTheme="minorEastAsia"/>
                <w:szCs w:val="21"/>
                <w:u w:val="single"/>
              </w:rPr>
              <w:t>取</w:t>
            </w:r>
            <w:r w:rsidRPr="00FD50AE">
              <w:rPr>
                <w:rFonts w:asciiTheme="minorEastAsia" w:hAnsiTheme="minorEastAsia"/>
                <w:szCs w:val="21"/>
                <w:u w:val="single"/>
              </w:rPr>
              <w:t>样本10g于</w:t>
            </w:r>
            <w:r w:rsidR="0006798E" w:rsidRPr="00FD50AE">
              <w:rPr>
                <w:rFonts w:asciiTheme="minorEastAsia" w:hAnsiTheme="minorEastAsia"/>
                <w:szCs w:val="21"/>
                <w:u w:val="single"/>
              </w:rPr>
              <w:t>带有回流冷却器的</w:t>
            </w:r>
            <w:r w:rsidRPr="00FD50AE">
              <w:rPr>
                <w:rFonts w:asciiTheme="minorEastAsia" w:hAnsiTheme="minorEastAsia"/>
                <w:szCs w:val="21"/>
                <w:u w:val="single"/>
              </w:rPr>
              <w:t>200mL圆底烧瓶中</w:t>
            </w:r>
            <w:r w:rsidR="0006798E" w:rsidRPr="00FD50AE">
              <w:rPr>
                <w:rFonts w:asciiTheme="minorEastAsia" w:hAnsiTheme="minorEastAsia"/>
                <w:szCs w:val="21"/>
                <w:u w:val="single"/>
              </w:rPr>
              <w:t>。</w:t>
            </w:r>
            <w:r w:rsidRPr="00FD50AE">
              <w:rPr>
                <w:rFonts w:asciiTheme="minorEastAsia" w:hAnsiTheme="minorEastAsia"/>
                <w:szCs w:val="21"/>
                <w:u w:val="single"/>
              </w:rPr>
              <w:t>加入</w:t>
            </w:r>
            <w:r w:rsidR="0006798E" w:rsidRPr="00FD50AE">
              <w:rPr>
                <w:rFonts w:asciiTheme="minorEastAsia" w:hAnsiTheme="minorEastAsia"/>
                <w:szCs w:val="21"/>
                <w:u w:val="single"/>
              </w:rPr>
              <w:lastRenderedPageBreak/>
              <w:t>5</w:t>
            </w:r>
            <w:r w:rsidRPr="00FD50AE">
              <w:rPr>
                <w:rFonts w:asciiTheme="minorEastAsia" w:hAnsiTheme="minorEastAsia"/>
                <w:szCs w:val="21"/>
                <w:u w:val="single"/>
              </w:rPr>
              <w:t>0mL</w:t>
            </w:r>
            <w:r w:rsidR="0006798E" w:rsidRPr="00FD50AE">
              <w:rPr>
                <w:rFonts w:asciiTheme="minorEastAsia" w:hAnsiTheme="minorEastAsia"/>
                <w:szCs w:val="21"/>
                <w:u w:val="single"/>
              </w:rPr>
              <w:t>含pH</w:t>
            </w:r>
            <w:r w:rsidR="0006798E" w:rsidRPr="00FD50AE">
              <w:rPr>
                <w:rFonts w:asciiTheme="minorEastAsia" w:hAnsiTheme="minorEastAsia" w:hint="eastAsia"/>
                <w:szCs w:val="21"/>
                <w:u w:val="single"/>
              </w:rPr>
              <w:t xml:space="preserve"> 3～4乙酸的</w:t>
            </w:r>
            <w:r w:rsidR="00610E5B" w:rsidRPr="00FD50AE">
              <w:rPr>
                <w:rFonts w:asciiTheme="minorEastAsia" w:hAnsiTheme="minorEastAsia" w:hint="eastAsia"/>
                <w:szCs w:val="21"/>
                <w:u w:val="single"/>
              </w:rPr>
              <w:t>甲醇</w:t>
            </w:r>
            <w:r w:rsidRPr="00FD50AE">
              <w:rPr>
                <w:rFonts w:asciiTheme="minorEastAsia" w:hAnsiTheme="minorEastAsia"/>
                <w:szCs w:val="21"/>
                <w:u w:val="single"/>
              </w:rPr>
              <w:t>，</w:t>
            </w:r>
            <w:r w:rsidR="00610E5B" w:rsidRPr="00FD50AE">
              <w:rPr>
                <w:rFonts w:asciiTheme="minorEastAsia" w:hAnsiTheme="minorEastAsia"/>
                <w:szCs w:val="21"/>
                <w:u w:val="single"/>
              </w:rPr>
              <w:t>连接回流冷却器在70～75</w:t>
            </w:r>
            <w:r w:rsidR="00610E5B" w:rsidRPr="00FD50AE">
              <w:rPr>
                <w:rFonts w:asciiTheme="minorEastAsia" w:hAnsiTheme="minorEastAsia" w:cs="宋体" w:hint="eastAsia"/>
                <w:szCs w:val="21"/>
                <w:u w:val="single"/>
              </w:rPr>
              <w:t>℃</w:t>
            </w:r>
            <w:r w:rsidR="00610E5B" w:rsidRPr="00FD50AE">
              <w:rPr>
                <w:rFonts w:asciiTheme="minorEastAsia" w:hAnsiTheme="minorEastAsia"/>
                <w:szCs w:val="21"/>
                <w:u w:val="single"/>
              </w:rPr>
              <w:t>下加温10分钟。重复3次此操作，最后清洗残留物收集这些滤液，并过滤后进行减压浓缩。加入蒸馏水</w:t>
            </w:r>
            <w:r w:rsidRPr="00FD50AE">
              <w:rPr>
                <w:rFonts w:asciiTheme="minorEastAsia" w:hAnsiTheme="minorEastAsia"/>
                <w:szCs w:val="21"/>
                <w:u w:val="single"/>
              </w:rPr>
              <w:t>移到分液漏斗中</w:t>
            </w:r>
            <w:r w:rsidR="00610E5B" w:rsidRPr="00FD50AE">
              <w:rPr>
                <w:rFonts w:asciiTheme="minorEastAsia" w:hAnsiTheme="minorEastAsia"/>
                <w:szCs w:val="21"/>
                <w:u w:val="single"/>
              </w:rPr>
              <w:t>，用乙醚脱脂2次后，在水槽中减压去除乙醚，并</w:t>
            </w:r>
            <w:r w:rsidRPr="00FD50AE">
              <w:rPr>
                <w:rFonts w:asciiTheme="minorEastAsia" w:hAnsiTheme="minorEastAsia"/>
                <w:szCs w:val="21"/>
                <w:u w:val="single"/>
              </w:rPr>
              <w:t>加水至20mL。1mL对应于0.5g样本。</w:t>
            </w:r>
          </w:p>
          <w:p w:rsidR="00610E5B" w:rsidRPr="00FD50AE" w:rsidRDefault="00610E5B" w:rsidP="00DF4981">
            <w:pPr>
              <w:rPr>
                <w:rFonts w:asciiTheme="minorEastAsia" w:hAnsiTheme="minorEastAsia"/>
                <w:szCs w:val="21"/>
                <w:u w:val="single"/>
              </w:rPr>
            </w:pPr>
          </w:p>
          <w:p w:rsidR="00610E5B" w:rsidRPr="00FD50AE" w:rsidRDefault="00610E5B" w:rsidP="00DF4981">
            <w:pPr>
              <w:rPr>
                <w:rFonts w:asciiTheme="minorEastAsia" w:hAnsiTheme="minorEastAsia"/>
                <w:szCs w:val="21"/>
                <w:u w:val="single"/>
              </w:rPr>
            </w:pPr>
          </w:p>
          <w:p w:rsidR="00610E5B" w:rsidRPr="00FD50AE" w:rsidRDefault="00610E5B" w:rsidP="00DF4981">
            <w:pPr>
              <w:rPr>
                <w:rFonts w:asciiTheme="minorEastAsia" w:hAnsiTheme="minorEastAsia"/>
                <w:szCs w:val="21"/>
                <w:u w:val="single"/>
              </w:rPr>
            </w:pPr>
          </w:p>
          <w:p w:rsidR="00610E5B" w:rsidRPr="00FD50AE" w:rsidRDefault="00610E5B" w:rsidP="00DF4981">
            <w:pPr>
              <w:rPr>
                <w:rFonts w:asciiTheme="minorEastAsia" w:hAnsiTheme="minorEastAsia"/>
                <w:szCs w:val="21"/>
                <w:u w:val="single"/>
              </w:rPr>
            </w:pPr>
          </w:p>
          <w:p w:rsidR="00610E5B" w:rsidRPr="00FD50AE" w:rsidRDefault="00610E5B" w:rsidP="00DF4981">
            <w:pPr>
              <w:rPr>
                <w:rFonts w:asciiTheme="minorEastAsia" w:hAnsiTheme="minorEastAsia"/>
                <w:szCs w:val="21"/>
                <w:u w:val="single"/>
              </w:rPr>
            </w:pPr>
          </w:p>
          <w:p w:rsidR="00DF4981" w:rsidRPr="00FD50AE" w:rsidRDefault="00DF4981" w:rsidP="00DF4981">
            <w:pPr>
              <w:rPr>
                <w:rFonts w:asciiTheme="minorEastAsia" w:hAnsiTheme="minorEastAsia"/>
                <w:szCs w:val="21"/>
              </w:rPr>
            </w:pPr>
            <w:r w:rsidRPr="00FD50AE">
              <w:rPr>
                <w:rFonts w:asciiTheme="minorEastAsia" w:hAnsiTheme="minorEastAsia"/>
                <w:szCs w:val="21"/>
              </w:rPr>
              <w:t>5）试验操作（老鼠</w:t>
            </w:r>
            <w:r w:rsidR="00962429" w:rsidRPr="00FD50AE">
              <w:rPr>
                <w:rFonts w:asciiTheme="minorEastAsia" w:hAnsiTheme="minorEastAsia"/>
                <w:szCs w:val="21"/>
              </w:rPr>
              <w:t>试验</w:t>
            </w:r>
            <w:r w:rsidRPr="00FD50AE">
              <w:rPr>
                <w:rFonts w:asciiTheme="minorEastAsia" w:hAnsiTheme="minorEastAsia"/>
                <w:szCs w:val="21"/>
              </w:rPr>
              <w:t>）</w:t>
            </w:r>
          </w:p>
          <w:p w:rsidR="00DF4981" w:rsidRPr="00FD50AE" w:rsidRDefault="00DF4981" w:rsidP="00DF4981">
            <w:pPr>
              <w:rPr>
                <w:rFonts w:asciiTheme="minorEastAsia" w:hAnsiTheme="minorEastAsia"/>
                <w:szCs w:val="21"/>
              </w:rPr>
            </w:pPr>
            <w:r w:rsidRPr="00FD50AE">
              <w:rPr>
                <w:rFonts w:asciiTheme="minorEastAsia" w:hAnsiTheme="minorEastAsia"/>
                <w:szCs w:val="21"/>
              </w:rPr>
              <w:t>a）老鼠</w:t>
            </w: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用</w:t>
            </w:r>
            <w:r w:rsidR="00597057" w:rsidRPr="00FD50AE">
              <w:rPr>
                <w:rFonts w:asciiTheme="minorEastAsia" w:hAnsiTheme="minorEastAsia"/>
                <w:szCs w:val="21"/>
                <w:u w:val="single"/>
              </w:rPr>
              <w:t>ddy系或</w:t>
            </w:r>
            <w:r w:rsidRPr="00FD50AE">
              <w:rPr>
                <w:rFonts w:asciiTheme="minorEastAsia" w:hAnsiTheme="minorEastAsia"/>
                <w:szCs w:val="21"/>
                <w:u w:val="single"/>
              </w:rPr>
              <w:t>ICR系的、有4周大19～21g健康的公老鼠。</w:t>
            </w:r>
          </w:p>
          <w:p w:rsidR="00597057" w:rsidRDefault="00597057" w:rsidP="00DF4981">
            <w:pPr>
              <w:rPr>
                <w:rFonts w:asciiTheme="minorEastAsia" w:hAnsiTheme="minorEastAsia"/>
                <w:szCs w:val="21"/>
                <w:u w:val="single"/>
              </w:rPr>
            </w:pPr>
          </w:p>
          <w:p w:rsidR="00BC2B82" w:rsidRPr="00FD50AE" w:rsidRDefault="00BC2B82" w:rsidP="00DF4981">
            <w:pPr>
              <w:rPr>
                <w:rFonts w:asciiTheme="minorEastAsia" w:hAnsiTheme="minorEastAsia"/>
                <w:szCs w:val="21"/>
                <w:u w:val="single"/>
              </w:rPr>
            </w:pPr>
          </w:p>
          <w:p w:rsidR="00597057" w:rsidRPr="00FD50AE" w:rsidRDefault="00DF4981" w:rsidP="00DF4981">
            <w:pPr>
              <w:rPr>
                <w:rFonts w:asciiTheme="minorEastAsia" w:hAnsiTheme="minorEastAsia"/>
                <w:szCs w:val="21"/>
                <w:u w:val="single"/>
              </w:rPr>
            </w:pPr>
            <w:r w:rsidRPr="00FD50AE">
              <w:rPr>
                <w:rFonts w:asciiTheme="minorEastAsia" w:hAnsiTheme="minorEastAsia"/>
                <w:szCs w:val="21"/>
                <w:u w:val="single"/>
              </w:rPr>
              <w:t>b）</w:t>
            </w:r>
            <w:r w:rsidR="00597057" w:rsidRPr="00FD50AE">
              <w:rPr>
                <w:rFonts w:asciiTheme="minorEastAsia" w:hAnsiTheme="minorEastAsia"/>
                <w:szCs w:val="21"/>
                <w:u w:val="single"/>
              </w:rPr>
              <w:t>预备</w:t>
            </w:r>
            <w:r w:rsidRPr="00FD50AE">
              <w:rPr>
                <w:rFonts w:asciiTheme="minorEastAsia" w:hAnsiTheme="minorEastAsia"/>
                <w:szCs w:val="21"/>
                <w:u w:val="single"/>
              </w:rPr>
              <w:t>试验</w:t>
            </w:r>
          </w:p>
          <w:p w:rsidR="00DF4981" w:rsidRPr="00FD50AE" w:rsidRDefault="00597057" w:rsidP="005E4DE9">
            <w:pPr>
              <w:rPr>
                <w:rFonts w:asciiTheme="minorEastAsia" w:hAnsiTheme="minorEastAsia"/>
                <w:szCs w:val="21"/>
                <w:u w:val="single"/>
              </w:rPr>
            </w:pPr>
            <w:r w:rsidRPr="00FD50AE">
              <w:rPr>
                <w:rFonts w:asciiTheme="minorEastAsia" w:hAnsiTheme="minorEastAsia" w:hint="eastAsia"/>
                <w:szCs w:val="21"/>
                <w:u w:val="single"/>
              </w:rPr>
              <w:t>用蒸馏水稀释有毒原液至10、100、1000、10000倍。将稀释液注射到2只老鼠的腹腔内各1mL后观察症状和死亡。症状为：毒性大时在1～5分钟内作出跳跃动作而后死亡。</w:t>
            </w:r>
            <w:r w:rsidR="005E4DE9" w:rsidRPr="00FD50AE">
              <w:rPr>
                <w:rFonts w:asciiTheme="minorEastAsia" w:hAnsiTheme="minorEastAsia" w:hint="eastAsia"/>
                <w:szCs w:val="21"/>
                <w:u w:val="single"/>
              </w:rPr>
              <w:t>在最小致死量（1只老鼠为单位）附近，在最初的10～15分钟不会出现什么异常，但会出现不安状态，接着出现四肢麻痹，腹部贴到地面爬行，到25分钟左右时死亡。死亡的判定依据是呼吸及运动的停止，</w:t>
            </w:r>
            <w:r w:rsidR="00DF4981" w:rsidRPr="00FD50AE">
              <w:rPr>
                <w:rFonts w:asciiTheme="minorEastAsia" w:hAnsiTheme="minorEastAsia"/>
                <w:szCs w:val="21"/>
                <w:u w:val="single"/>
              </w:rPr>
              <w:t>按秒单位记录从注射到死亡为止的时间。</w:t>
            </w:r>
          </w:p>
          <w:p w:rsidR="005E4DE9" w:rsidRPr="00FD50AE" w:rsidRDefault="005E4DE9" w:rsidP="005E4DE9">
            <w:pPr>
              <w:rPr>
                <w:rFonts w:asciiTheme="minorEastAsia" w:hAnsiTheme="minorEastAsia"/>
                <w:szCs w:val="21"/>
                <w:u w:val="single"/>
              </w:rPr>
            </w:pPr>
            <w:r w:rsidRPr="00FD50AE">
              <w:rPr>
                <w:rFonts w:asciiTheme="minorEastAsia" w:hAnsiTheme="minorEastAsia" w:hint="eastAsia"/>
                <w:szCs w:val="21"/>
                <w:u w:val="single"/>
              </w:rPr>
              <w:t>c）正式试验</w:t>
            </w:r>
          </w:p>
          <w:p w:rsidR="005E4DE9" w:rsidRPr="00FD50AE" w:rsidRDefault="005E4DE9" w:rsidP="005E4DE9">
            <w:pPr>
              <w:rPr>
                <w:rFonts w:asciiTheme="minorEastAsia" w:hAnsiTheme="minorEastAsia"/>
                <w:szCs w:val="21"/>
                <w:u w:val="single"/>
              </w:rPr>
            </w:pPr>
            <w:r w:rsidRPr="00FD50AE">
              <w:rPr>
                <w:rFonts w:asciiTheme="minorEastAsia" w:hAnsiTheme="minorEastAsia" w:hint="eastAsia"/>
                <w:szCs w:val="21"/>
                <w:u w:val="single"/>
              </w:rPr>
              <w:t>选择在预备试验中致老鼠在5～10分钟内死亡的稀释毒液，再分别进行两倍单位（2倍、4倍、8倍）稀释后，将各稀释液分别注射到2只老鼠的腹腔内各1mL，再次选择致老鼠约在10分钟内死亡的稀释毒液，再注射到3～5只老鼠的腹腔内各1mL。</w:t>
            </w:r>
          </w:p>
          <w:p w:rsidR="00DF4981" w:rsidRPr="00FD50AE" w:rsidRDefault="00DF4981" w:rsidP="00DF4981">
            <w:pPr>
              <w:rPr>
                <w:rFonts w:asciiTheme="minorEastAsia" w:hAnsiTheme="minorEastAsia"/>
                <w:szCs w:val="21"/>
              </w:rPr>
            </w:pPr>
            <w:r w:rsidRPr="00FD50AE">
              <w:rPr>
                <w:rFonts w:asciiTheme="minorEastAsia" w:hAnsiTheme="minorEastAsia"/>
                <w:szCs w:val="21"/>
              </w:rPr>
              <w:t>6）计算</w:t>
            </w:r>
          </w:p>
          <w:p w:rsidR="00DF4981" w:rsidRPr="00FD50AE" w:rsidRDefault="00DF4981" w:rsidP="00DF4981">
            <w:pPr>
              <w:rPr>
                <w:rFonts w:asciiTheme="minorEastAsia" w:hAnsiTheme="minorEastAsia"/>
                <w:szCs w:val="21"/>
                <w:u w:val="single"/>
              </w:rPr>
            </w:pPr>
            <w:r w:rsidRPr="00FD50AE">
              <w:rPr>
                <w:rFonts w:asciiTheme="minorEastAsia" w:hAnsiTheme="minorEastAsia"/>
                <w:szCs w:val="21"/>
              </w:rPr>
              <w:t>根据表1，从老鼠的平均致死时间（包括活着的老鼠）求出MU。如老鼠的体重为19g以下或21g以上，则根据表2补正各老鼠体重的MU后</w:t>
            </w:r>
            <w:r w:rsidR="00BD5F58" w:rsidRPr="00FD50AE">
              <w:rPr>
                <w:rFonts w:asciiTheme="minorEastAsia" w:hAnsiTheme="minorEastAsia"/>
                <w:szCs w:val="21"/>
                <w:u w:val="single"/>
              </w:rPr>
              <w:t>求出平均值，得出的MU值乘上稀释倍数与抽提比</w:t>
            </w:r>
            <w:r w:rsidRPr="00FD50AE">
              <w:rPr>
                <w:rFonts w:asciiTheme="minorEastAsia" w:hAnsiTheme="minorEastAsia"/>
                <w:szCs w:val="21"/>
                <w:u w:val="single"/>
              </w:rPr>
              <w:t>求出每克样本的MU。</w:t>
            </w:r>
          </w:p>
          <w:p w:rsidR="00DF4981" w:rsidRPr="00FD50AE" w:rsidRDefault="00DF4981" w:rsidP="00B05423">
            <w:pPr>
              <w:rPr>
                <w:rFonts w:asciiTheme="minorEastAsia" w:hAnsiTheme="minorEastAsia"/>
                <w:szCs w:val="21"/>
                <w:u w:val="single"/>
              </w:rPr>
            </w:pPr>
            <w:r w:rsidRPr="00FD50AE">
              <w:rPr>
                <w:rFonts w:asciiTheme="minorEastAsia" w:hAnsiTheme="minorEastAsia"/>
                <w:szCs w:val="21"/>
                <w:u w:val="single"/>
              </w:rPr>
              <w:t>毒性（MU/g）=致死时间及体重补正的MU × 稀释倍数 ×</w:t>
            </w:r>
            <w:r w:rsidR="00B05423" w:rsidRPr="00FD50AE">
              <w:rPr>
                <w:rFonts w:asciiTheme="minorEastAsia" w:hAnsiTheme="minorEastAsia" w:hint="eastAsia"/>
                <w:szCs w:val="21"/>
                <w:u w:val="single"/>
              </w:rPr>
              <w:t>抽提比</w:t>
            </w:r>
          </w:p>
          <w:p w:rsidR="00BF5519" w:rsidRPr="00FD50AE" w:rsidRDefault="00BF5519"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B05423" w:rsidRPr="00FD50AE" w:rsidRDefault="00B05423" w:rsidP="00272C85">
            <w:pPr>
              <w:autoSpaceDE w:val="0"/>
              <w:autoSpaceDN w:val="0"/>
              <w:adjustRightInd w:val="0"/>
              <w:rPr>
                <w:rFonts w:asciiTheme="minorEastAsia" w:hAnsiTheme="minorEastAsia" w:cs="Times New Roman"/>
                <w:kern w:val="0"/>
                <w:szCs w:val="21"/>
              </w:rPr>
            </w:pPr>
          </w:p>
          <w:p w:rsidR="008F16C8" w:rsidRPr="00FD50AE" w:rsidRDefault="008F16C8" w:rsidP="00272C85">
            <w:pPr>
              <w:autoSpaceDE w:val="0"/>
              <w:autoSpaceDN w:val="0"/>
              <w:adjustRightInd w:val="0"/>
              <w:rPr>
                <w:rFonts w:asciiTheme="minorEastAsia" w:hAnsiTheme="minorEastAsia" w:cs="Times New Roman"/>
                <w:kern w:val="0"/>
                <w:szCs w:val="21"/>
              </w:rPr>
            </w:pPr>
          </w:p>
          <w:p w:rsidR="00B05423" w:rsidRPr="00FD50AE" w:rsidRDefault="00B0542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&lt;表1&gt;（省略）</w:t>
            </w:r>
          </w:p>
          <w:p w:rsidR="00B05423" w:rsidRPr="00FD50AE" w:rsidRDefault="00B05423" w:rsidP="00272C85">
            <w:pPr>
              <w:autoSpaceDE w:val="0"/>
              <w:autoSpaceDN w:val="0"/>
              <w:adjustRightInd w:val="0"/>
              <w:rPr>
                <w:rFonts w:asciiTheme="minorEastAsia" w:hAnsiTheme="minorEastAsia" w:cs="Times New Roman"/>
                <w:kern w:val="0"/>
                <w:szCs w:val="21"/>
              </w:rPr>
            </w:pPr>
          </w:p>
          <w:p w:rsidR="00B05423" w:rsidRPr="00FD50AE" w:rsidRDefault="00B0542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6.3 贝毒</w:t>
            </w:r>
          </w:p>
          <w:p w:rsidR="00B05423" w:rsidRPr="00FD50AE" w:rsidRDefault="00B05423" w:rsidP="00B05423">
            <w:pPr>
              <w:rPr>
                <w:rFonts w:asciiTheme="minorEastAsia" w:hAnsiTheme="minorEastAsia"/>
                <w:szCs w:val="21"/>
              </w:rPr>
            </w:pPr>
            <w:r w:rsidRPr="00FD50AE">
              <w:rPr>
                <w:rFonts w:asciiTheme="minorEastAsia" w:hAnsiTheme="minorEastAsia"/>
                <w:szCs w:val="21"/>
              </w:rPr>
              <w:t xml:space="preserve">6.3.1 </w:t>
            </w:r>
            <w:r w:rsidRPr="00FD50AE">
              <w:rPr>
                <w:rFonts w:asciiTheme="minorEastAsia" w:hAnsiTheme="minorEastAsia" w:hint="eastAsia"/>
                <w:szCs w:val="21"/>
              </w:rPr>
              <w:t>麻痹性贝毒</w:t>
            </w:r>
          </w:p>
          <w:p w:rsidR="00B05423" w:rsidRPr="00FD50AE" w:rsidRDefault="00B05423" w:rsidP="00B05423">
            <w:pPr>
              <w:rPr>
                <w:rFonts w:asciiTheme="minorEastAsia" w:hAnsiTheme="minorEastAsia"/>
                <w:szCs w:val="21"/>
              </w:rPr>
            </w:pPr>
            <w:r w:rsidRPr="00FD50AE">
              <w:rPr>
                <w:rFonts w:asciiTheme="minorEastAsia" w:hAnsiTheme="minorEastAsia"/>
                <w:szCs w:val="21"/>
              </w:rPr>
              <w:t>1</w:t>
            </w:r>
            <w:r w:rsidRPr="00FD50AE">
              <w:rPr>
                <w:rFonts w:asciiTheme="minorEastAsia" w:hAnsiTheme="minorEastAsia" w:hint="eastAsia"/>
                <w:szCs w:val="21"/>
              </w:rPr>
              <w:t>）～</w:t>
            </w:r>
            <w:r w:rsidRPr="00FD50AE">
              <w:rPr>
                <w:rFonts w:asciiTheme="minorEastAsia" w:hAnsiTheme="minorEastAsia"/>
                <w:szCs w:val="21"/>
              </w:rPr>
              <w:t>2</w:t>
            </w:r>
            <w:r w:rsidRPr="00FD50AE">
              <w:rPr>
                <w:rFonts w:asciiTheme="minorEastAsia" w:hAnsiTheme="minorEastAsia" w:hint="eastAsia"/>
                <w:szCs w:val="21"/>
              </w:rPr>
              <w:t>）</w:t>
            </w:r>
            <w:r w:rsidRPr="00FD50AE">
              <w:rPr>
                <w:rFonts w:asciiTheme="minorEastAsia" w:hAnsiTheme="minorEastAsia" w:cs="Times New Roman" w:hint="eastAsia"/>
                <w:kern w:val="0"/>
                <w:szCs w:val="21"/>
              </w:rPr>
              <w:t>（省略）</w:t>
            </w:r>
          </w:p>
          <w:p w:rsidR="00B05423" w:rsidRPr="00FD50AE" w:rsidRDefault="00B05423" w:rsidP="00B05423">
            <w:pPr>
              <w:rPr>
                <w:rFonts w:asciiTheme="minorEastAsia" w:hAnsiTheme="minorEastAsia"/>
                <w:szCs w:val="21"/>
              </w:rPr>
            </w:pPr>
            <w:r w:rsidRPr="00FD50AE">
              <w:rPr>
                <w:rFonts w:asciiTheme="minorEastAsia" w:hAnsiTheme="minorEastAsia"/>
                <w:szCs w:val="21"/>
              </w:rPr>
              <w:t>3</w:t>
            </w:r>
            <w:r w:rsidRPr="00FD50AE">
              <w:rPr>
                <w:rFonts w:asciiTheme="minorEastAsia" w:hAnsiTheme="minorEastAsia" w:hint="eastAsia"/>
                <w:szCs w:val="21"/>
              </w:rPr>
              <w:t>）设备</w:t>
            </w:r>
          </w:p>
          <w:p w:rsidR="00B05423" w:rsidRPr="00FD50AE" w:rsidRDefault="00B05423" w:rsidP="00B05423">
            <w:pPr>
              <w:rPr>
                <w:rFonts w:asciiTheme="minorEastAsia" w:hAnsiTheme="minorEastAsia"/>
                <w:szCs w:val="21"/>
                <w:u w:val="single"/>
              </w:rPr>
            </w:pPr>
            <w:r w:rsidRPr="00FD50AE">
              <w:rPr>
                <w:rFonts w:asciiTheme="minorEastAsia" w:hAnsiTheme="minorEastAsia"/>
                <w:szCs w:val="21"/>
                <w:u w:val="single"/>
              </w:rPr>
              <w:t>a</w:t>
            </w:r>
            <w:r w:rsidRPr="00FD50AE">
              <w:rPr>
                <w:rFonts w:asciiTheme="minorEastAsia" w:hAnsiTheme="minorEastAsia" w:hint="eastAsia"/>
                <w:szCs w:val="21"/>
                <w:u w:val="single"/>
              </w:rPr>
              <w:t>）精炼用玻璃柱：将用蒸馏水搅拌并去除细微粉末的色谱仪用活性炭（</w:t>
            </w:r>
            <w:r w:rsidRPr="00FD50AE">
              <w:rPr>
                <w:rFonts w:asciiTheme="minorEastAsia" w:hAnsiTheme="minorEastAsia"/>
                <w:szCs w:val="21"/>
                <w:u w:val="single"/>
              </w:rPr>
              <w:t>100mesh</w:t>
            </w:r>
            <w:r w:rsidRPr="00FD50AE">
              <w:rPr>
                <w:rFonts w:asciiTheme="minorEastAsia" w:hAnsiTheme="minorEastAsia" w:hint="eastAsia"/>
                <w:szCs w:val="21"/>
                <w:u w:val="single"/>
              </w:rPr>
              <w:t>）</w:t>
            </w:r>
            <w:r w:rsidRPr="00FD50AE">
              <w:rPr>
                <w:rFonts w:asciiTheme="minorEastAsia" w:hAnsiTheme="minorEastAsia"/>
                <w:szCs w:val="21"/>
                <w:u w:val="single"/>
              </w:rPr>
              <w:t>50mL</w:t>
            </w:r>
            <w:r w:rsidRPr="00FD50AE">
              <w:rPr>
                <w:rFonts w:asciiTheme="minorEastAsia" w:hAnsiTheme="minorEastAsia" w:hint="eastAsia"/>
                <w:szCs w:val="21"/>
                <w:u w:val="single"/>
              </w:rPr>
              <w:t>填充到内经</w:t>
            </w:r>
            <w:r w:rsidRPr="00FD50AE">
              <w:rPr>
                <w:rFonts w:asciiTheme="minorEastAsia" w:hAnsiTheme="minorEastAsia"/>
                <w:szCs w:val="21"/>
                <w:u w:val="single"/>
              </w:rPr>
              <w:t>20mm</w:t>
            </w:r>
            <w:r w:rsidRPr="00FD50AE">
              <w:rPr>
                <w:rFonts w:asciiTheme="minorEastAsia" w:hAnsiTheme="minorEastAsia" w:hint="eastAsia"/>
                <w:szCs w:val="21"/>
                <w:u w:val="single"/>
              </w:rPr>
              <w:t>的玻璃柱内。</w:t>
            </w:r>
          </w:p>
          <w:p w:rsidR="00B05423" w:rsidRPr="00FD50AE" w:rsidRDefault="00B05423" w:rsidP="00B05423">
            <w:pPr>
              <w:rPr>
                <w:rFonts w:asciiTheme="minorEastAsia" w:hAnsiTheme="minorEastAsia"/>
                <w:szCs w:val="21"/>
              </w:rPr>
            </w:pPr>
            <w:r w:rsidRPr="00FD50AE">
              <w:rPr>
                <w:rFonts w:asciiTheme="minorEastAsia" w:hAnsiTheme="minorEastAsia"/>
                <w:szCs w:val="21"/>
              </w:rPr>
              <w:lastRenderedPageBreak/>
              <w:t>b</w:t>
            </w:r>
            <w:r w:rsidRPr="00FD50AE">
              <w:rPr>
                <w:rFonts w:asciiTheme="minorEastAsia" w:hAnsiTheme="minorEastAsia" w:hint="eastAsia"/>
                <w:szCs w:val="21"/>
              </w:rPr>
              <w:t>）</w:t>
            </w:r>
            <w:r w:rsidRPr="00FD50AE">
              <w:rPr>
                <w:rFonts w:asciiTheme="minorEastAsia" w:hAnsiTheme="minorEastAsia" w:cs="Times New Roman" w:hint="eastAsia"/>
                <w:kern w:val="0"/>
                <w:szCs w:val="21"/>
              </w:rPr>
              <w:t>（省略）</w:t>
            </w:r>
          </w:p>
          <w:p w:rsidR="00B05423" w:rsidRPr="00FD50AE" w:rsidRDefault="00B05423" w:rsidP="00B05423">
            <w:pPr>
              <w:rPr>
                <w:rFonts w:asciiTheme="minorEastAsia" w:hAnsiTheme="minorEastAsia"/>
                <w:szCs w:val="21"/>
              </w:rPr>
            </w:pPr>
            <w:r w:rsidRPr="00FD50AE">
              <w:rPr>
                <w:rFonts w:asciiTheme="minorEastAsia" w:hAnsiTheme="minorEastAsia"/>
                <w:szCs w:val="21"/>
              </w:rPr>
              <w:t>4</w:t>
            </w:r>
            <w:r w:rsidRPr="00FD50AE">
              <w:rPr>
                <w:rFonts w:asciiTheme="minorEastAsia" w:hAnsiTheme="minorEastAsia" w:hint="eastAsia"/>
                <w:szCs w:val="21"/>
              </w:rPr>
              <w:t>）试剂及试液</w:t>
            </w:r>
          </w:p>
          <w:p w:rsidR="00B05423" w:rsidRPr="00FD50AE" w:rsidRDefault="00B05423" w:rsidP="00B05423">
            <w:pPr>
              <w:rPr>
                <w:rFonts w:asciiTheme="minorEastAsia" w:hAnsiTheme="minorEastAsia"/>
                <w:szCs w:val="21"/>
                <w:u w:val="single"/>
              </w:rPr>
            </w:pPr>
            <w:r w:rsidRPr="00FD50AE">
              <w:rPr>
                <w:rFonts w:asciiTheme="minorEastAsia" w:hAnsiTheme="minorEastAsia"/>
                <w:szCs w:val="21"/>
                <w:u w:val="single"/>
              </w:rPr>
              <w:t>a</w:t>
            </w:r>
            <w:r w:rsidRPr="00FD50AE">
              <w:rPr>
                <w:rFonts w:asciiTheme="minorEastAsia" w:hAnsiTheme="minorEastAsia" w:hint="eastAsia"/>
                <w:szCs w:val="21"/>
                <w:u w:val="single"/>
              </w:rPr>
              <w:t>）</w:t>
            </w:r>
            <w:r w:rsidRPr="00FD50AE">
              <w:rPr>
                <w:rFonts w:asciiTheme="minorEastAsia" w:hAnsiTheme="minorEastAsia"/>
                <w:szCs w:val="21"/>
                <w:u w:val="single"/>
              </w:rPr>
              <w:t>溶剂：特级以上</w:t>
            </w:r>
          </w:p>
          <w:p w:rsidR="00B05423" w:rsidRDefault="00B05423" w:rsidP="00B05423">
            <w:pPr>
              <w:rPr>
                <w:rFonts w:asciiTheme="minorEastAsia" w:hAnsiTheme="minorEastAsia" w:cs="Times New Roman"/>
                <w:kern w:val="0"/>
                <w:szCs w:val="21"/>
              </w:rPr>
            </w:pPr>
            <w:r w:rsidRPr="00FD50AE">
              <w:rPr>
                <w:rFonts w:asciiTheme="minorEastAsia" w:hAnsiTheme="minorEastAsia" w:hint="eastAsia"/>
                <w:szCs w:val="21"/>
                <w:u w:val="single"/>
              </w:rPr>
              <w:t>b）</w:t>
            </w:r>
            <w:r w:rsidRPr="00FD50AE">
              <w:rPr>
                <w:rFonts w:asciiTheme="minorEastAsia" w:hAnsiTheme="minorEastAsia" w:cs="Times New Roman" w:hint="eastAsia"/>
                <w:kern w:val="0"/>
                <w:szCs w:val="21"/>
              </w:rPr>
              <w:t>（省略）</w:t>
            </w:r>
          </w:p>
          <w:p w:rsidR="00BC2B82" w:rsidRDefault="00BC2B82" w:rsidP="00B05423">
            <w:pPr>
              <w:rPr>
                <w:rFonts w:asciiTheme="minorEastAsia" w:hAnsiTheme="minorEastAsia" w:cs="Times New Roman"/>
                <w:kern w:val="0"/>
                <w:szCs w:val="21"/>
              </w:rPr>
            </w:pPr>
          </w:p>
          <w:p w:rsidR="00BC2B82" w:rsidRDefault="00BC2B82" w:rsidP="00B05423">
            <w:pPr>
              <w:rPr>
                <w:rFonts w:asciiTheme="minorEastAsia" w:hAnsiTheme="minorEastAsia" w:cs="Times New Roman"/>
                <w:kern w:val="0"/>
                <w:szCs w:val="21"/>
              </w:rPr>
            </w:pPr>
          </w:p>
          <w:p w:rsidR="00BC2B82" w:rsidRDefault="00BC2B82" w:rsidP="00B05423">
            <w:pPr>
              <w:rPr>
                <w:rFonts w:asciiTheme="minorEastAsia" w:hAnsiTheme="minorEastAsia" w:cs="Times New Roman"/>
                <w:kern w:val="0"/>
                <w:szCs w:val="21"/>
              </w:rPr>
            </w:pPr>
          </w:p>
          <w:p w:rsidR="00BC2B82" w:rsidRPr="00FD50AE" w:rsidRDefault="00BC2B82" w:rsidP="00B05423">
            <w:pPr>
              <w:rPr>
                <w:rFonts w:asciiTheme="minorEastAsia" w:hAnsiTheme="minorEastAsia" w:cs="Times New Roman"/>
                <w:kern w:val="0"/>
                <w:szCs w:val="21"/>
              </w:rPr>
            </w:pPr>
          </w:p>
          <w:p w:rsidR="004E2F41" w:rsidRPr="00FD50AE" w:rsidRDefault="004E2F41" w:rsidP="004E2F41">
            <w:pPr>
              <w:rPr>
                <w:rFonts w:asciiTheme="minorEastAsia" w:hAnsiTheme="minorEastAsia"/>
                <w:szCs w:val="21"/>
                <w:u w:val="single"/>
              </w:rPr>
            </w:pPr>
            <w:r w:rsidRPr="00FD50AE">
              <w:rPr>
                <w:rFonts w:asciiTheme="minorEastAsia" w:hAnsiTheme="minorEastAsia" w:cs="Times New Roman" w:hint="eastAsia"/>
                <w:kern w:val="0"/>
                <w:szCs w:val="21"/>
                <w:u w:val="single"/>
              </w:rPr>
              <w:t>c）标准原液：（购买处：</w:t>
            </w:r>
            <w:r w:rsidRPr="00FD50AE">
              <w:rPr>
                <w:rFonts w:asciiTheme="minorEastAsia" w:hAnsiTheme="minorEastAsia" w:cs="Times New Roman"/>
                <w:kern w:val="0"/>
                <w:szCs w:val="21"/>
                <w:u w:val="single"/>
              </w:rPr>
              <w:t>Div. ofContaminants ChemistryNaturaL Products andInstrumentation Branch</w:t>
            </w:r>
            <w:r w:rsidR="00FD50AE">
              <w:rPr>
                <w:rFonts w:asciiTheme="minorEastAsia" w:hAnsiTheme="minorEastAsia" w:cs="Times New Roman"/>
                <w:kern w:val="0"/>
                <w:szCs w:val="21"/>
                <w:u w:val="single"/>
              </w:rPr>
              <w:t>（</w:t>
            </w:r>
            <w:r w:rsidRPr="00FD50AE">
              <w:rPr>
                <w:rFonts w:asciiTheme="minorEastAsia" w:hAnsiTheme="minorEastAsia" w:cs="Times New Roman"/>
                <w:kern w:val="0"/>
                <w:szCs w:val="21"/>
                <w:u w:val="single"/>
              </w:rPr>
              <w:t>HFF-423</w:t>
            </w:r>
            <w:r w:rsidR="00FD50AE">
              <w:rPr>
                <w:rFonts w:asciiTheme="minorEastAsia" w:hAnsiTheme="minorEastAsia" w:cs="Times New Roman"/>
                <w:kern w:val="0"/>
                <w:szCs w:val="21"/>
                <w:u w:val="single"/>
              </w:rPr>
              <w:t>）</w:t>
            </w:r>
            <w:r w:rsidRPr="00FD50AE">
              <w:rPr>
                <w:rFonts w:asciiTheme="minorEastAsia" w:hAnsiTheme="minorEastAsia" w:cs="Times New Roman"/>
                <w:kern w:val="0"/>
                <w:szCs w:val="21"/>
                <w:u w:val="single"/>
              </w:rPr>
              <w:t>, Food andDrug Administration,200C St. SWWashington,DC 20204或等同品）</w:t>
            </w:r>
          </w:p>
          <w:p w:rsidR="00B05423" w:rsidRPr="00FD50AE" w:rsidRDefault="004E2F41" w:rsidP="00B05423">
            <w:pPr>
              <w:rPr>
                <w:rFonts w:asciiTheme="minorEastAsia" w:hAnsiTheme="minorEastAsia"/>
                <w:szCs w:val="21"/>
                <w:u w:val="single"/>
              </w:rPr>
            </w:pPr>
            <w:r w:rsidRPr="00FD50AE">
              <w:rPr>
                <w:rFonts w:asciiTheme="minorEastAsia" w:hAnsiTheme="minorEastAsia"/>
                <w:szCs w:val="21"/>
                <w:u w:val="single"/>
              </w:rPr>
              <w:t>d</w:t>
            </w:r>
            <w:r w:rsidR="00B05423" w:rsidRPr="00FD50AE">
              <w:rPr>
                <w:rFonts w:asciiTheme="minorEastAsia" w:hAnsiTheme="minorEastAsia" w:hint="eastAsia"/>
                <w:szCs w:val="21"/>
                <w:u w:val="single"/>
              </w:rPr>
              <w:t>）标准溶液：取</w:t>
            </w:r>
            <w:r w:rsidR="00B05423" w:rsidRPr="00FD50AE">
              <w:rPr>
                <w:rFonts w:asciiTheme="minorEastAsia" w:hAnsiTheme="minorEastAsia"/>
                <w:szCs w:val="21"/>
                <w:u w:val="single"/>
              </w:rPr>
              <w:t>1mL</w:t>
            </w:r>
            <w:r w:rsidRPr="00FD50AE">
              <w:rPr>
                <w:rFonts w:asciiTheme="minorEastAsia" w:hAnsiTheme="minorEastAsia" w:hint="eastAsia"/>
                <w:szCs w:val="21"/>
                <w:u w:val="single"/>
              </w:rPr>
              <w:t>标准原液</w:t>
            </w:r>
            <w:r w:rsidR="00B05423" w:rsidRPr="00FD50AE">
              <w:rPr>
                <w:rFonts w:asciiTheme="minorEastAsia" w:hAnsiTheme="minorEastAsia" w:hint="eastAsia"/>
                <w:szCs w:val="21"/>
                <w:u w:val="single"/>
              </w:rPr>
              <w:t>加入</w:t>
            </w:r>
            <w:r w:rsidR="00B05423" w:rsidRPr="00FD50AE">
              <w:rPr>
                <w:rFonts w:asciiTheme="minorEastAsia" w:hAnsiTheme="minorEastAsia"/>
                <w:szCs w:val="21"/>
                <w:u w:val="single"/>
              </w:rPr>
              <w:t>3.0mM</w:t>
            </w:r>
            <w:r w:rsidR="00B05423" w:rsidRPr="00FD50AE">
              <w:rPr>
                <w:rFonts w:asciiTheme="minorEastAsia" w:hAnsiTheme="minorEastAsia" w:hint="eastAsia"/>
                <w:szCs w:val="21"/>
                <w:u w:val="single"/>
              </w:rPr>
              <w:t>盐酸至</w:t>
            </w:r>
            <w:r w:rsidR="00B05423" w:rsidRPr="00FD50AE">
              <w:rPr>
                <w:rFonts w:asciiTheme="minorEastAsia" w:hAnsiTheme="minorEastAsia"/>
                <w:szCs w:val="21"/>
                <w:u w:val="single"/>
              </w:rPr>
              <w:t>100mL</w:t>
            </w:r>
            <w:r w:rsidR="00B05423" w:rsidRPr="00FD50AE">
              <w:rPr>
                <w:rFonts w:asciiTheme="minorEastAsia" w:hAnsiTheme="minorEastAsia" w:hint="eastAsia"/>
                <w:szCs w:val="21"/>
                <w:u w:val="single"/>
              </w:rPr>
              <w:t>（</w:t>
            </w:r>
            <w:r w:rsidR="00B05423" w:rsidRPr="00FD50AE">
              <w:rPr>
                <w:rFonts w:asciiTheme="minorEastAsia" w:hAnsiTheme="minorEastAsia"/>
                <w:szCs w:val="21"/>
                <w:u w:val="single"/>
              </w:rPr>
              <w:t>1μg/mL</w:t>
            </w:r>
            <w:r w:rsidR="00B05423" w:rsidRPr="00FD50AE">
              <w:rPr>
                <w:rFonts w:asciiTheme="minorEastAsia" w:hAnsiTheme="minorEastAsia" w:hint="eastAsia"/>
                <w:szCs w:val="21"/>
                <w:u w:val="single"/>
              </w:rPr>
              <w:t>）。</w:t>
            </w:r>
          </w:p>
          <w:p w:rsidR="004E2F41" w:rsidRPr="00FD50AE" w:rsidRDefault="004E2F41" w:rsidP="00B05423">
            <w:pPr>
              <w:rPr>
                <w:rFonts w:asciiTheme="minorEastAsia" w:hAnsiTheme="minorEastAsia"/>
                <w:szCs w:val="21"/>
                <w:u w:val="single"/>
              </w:rPr>
            </w:pPr>
          </w:p>
          <w:p w:rsidR="00B05423" w:rsidRPr="00FD50AE" w:rsidRDefault="004E2F41" w:rsidP="00B05423">
            <w:pPr>
              <w:rPr>
                <w:rFonts w:asciiTheme="minorEastAsia" w:hAnsiTheme="minorEastAsia"/>
                <w:szCs w:val="21"/>
                <w:u w:val="single"/>
              </w:rPr>
            </w:pPr>
            <w:r w:rsidRPr="00FD50AE">
              <w:rPr>
                <w:rFonts w:asciiTheme="minorEastAsia" w:hAnsiTheme="minorEastAsia"/>
                <w:szCs w:val="21"/>
                <w:u w:val="single"/>
              </w:rPr>
              <w:t>e</w:t>
            </w:r>
            <w:r w:rsidR="00B05423" w:rsidRPr="00FD50AE">
              <w:rPr>
                <w:rFonts w:asciiTheme="minorEastAsia" w:hAnsiTheme="minorEastAsia" w:hint="eastAsia"/>
                <w:szCs w:val="21"/>
                <w:u w:val="single"/>
              </w:rPr>
              <w:t>）含</w:t>
            </w:r>
            <w:r w:rsidR="00B05423" w:rsidRPr="00FD50AE">
              <w:rPr>
                <w:rFonts w:asciiTheme="minorEastAsia" w:hAnsiTheme="minorEastAsia"/>
                <w:szCs w:val="21"/>
                <w:u w:val="single"/>
              </w:rPr>
              <w:t>1%</w:t>
            </w:r>
            <w:r w:rsidR="00B05423" w:rsidRPr="00FD50AE">
              <w:rPr>
                <w:rFonts w:asciiTheme="minorEastAsia" w:hAnsiTheme="minorEastAsia" w:hint="eastAsia"/>
                <w:szCs w:val="21"/>
                <w:u w:val="single"/>
              </w:rPr>
              <w:t>乙酸的</w:t>
            </w:r>
            <w:r w:rsidR="00B05423" w:rsidRPr="00FD50AE">
              <w:rPr>
                <w:rFonts w:asciiTheme="minorEastAsia" w:hAnsiTheme="minorEastAsia"/>
                <w:szCs w:val="21"/>
                <w:u w:val="single"/>
              </w:rPr>
              <w:t>20%</w:t>
            </w:r>
            <w:r w:rsidR="00B05423" w:rsidRPr="00FD50AE">
              <w:rPr>
                <w:rFonts w:asciiTheme="minorEastAsia" w:hAnsiTheme="minorEastAsia" w:hint="eastAsia"/>
                <w:szCs w:val="21"/>
                <w:u w:val="single"/>
              </w:rPr>
              <w:t>乙醇溶液：取</w:t>
            </w:r>
            <w:r w:rsidR="00B05423" w:rsidRPr="00FD50AE">
              <w:rPr>
                <w:rFonts w:asciiTheme="minorEastAsia" w:hAnsiTheme="minorEastAsia"/>
                <w:szCs w:val="21"/>
                <w:u w:val="single"/>
              </w:rPr>
              <w:t>200mL</w:t>
            </w:r>
            <w:r w:rsidR="00B05423" w:rsidRPr="00FD50AE">
              <w:rPr>
                <w:rFonts w:asciiTheme="minorEastAsia" w:hAnsiTheme="minorEastAsia" w:hint="eastAsia"/>
                <w:szCs w:val="21"/>
                <w:u w:val="single"/>
              </w:rPr>
              <w:t>乙醇倒入</w:t>
            </w:r>
            <w:r w:rsidR="00B05423" w:rsidRPr="00FD50AE">
              <w:rPr>
                <w:rFonts w:asciiTheme="minorEastAsia" w:hAnsiTheme="minorEastAsia"/>
                <w:szCs w:val="21"/>
                <w:u w:val="single"/>
              </w:rPr>
              <w:t>1L</w:t>
            </w:r>
            <w:r w:rsidR="00B05423" w:rsidRPr="00FD50AE">
              <w:rPr>
                <w:rFonts w:asciiTheme="minorEastAsia" w:hAnsiTheme="minorEastAsia" w:hint="eastAsia"/>
                <w:szCs w:val="21"/>
                <w:u w:val="single"/>
              </w:rPr>
              <w:t>量瓶中，加水</w:t>
            </w:r>
            <w:r w:rsidR="00B05423" w:rsidRPr="00FD50AE">
              <w:rPr>
                <w:rFonts w:asciiTheme="minorEastAsia" w:hAnsiTheme="minorEastAsia"/>
                <w:szCs w:val="21"/>
                <w:u w:val="single"/>
              </w:rPr>
              <w:t>500mL</w:t>
            </w:r>
            <w:r w:rsidR="00B05423" w:rsidRPr="00FD50AE">
              <w:rPr>
                <w:rFonts w:asciiTheme="minorEastAsia" w:hAnsiTheme="minorEastAsia" w:hint="eastAsia"/>
                <w:szCs w:val="21"/>
                <w:u w:val="single"/>
              </w:rPr>
              <w:t>混合，再加入</w:t>
            </w:r>
            <w:r w:rsidRPr="00FD50AE">
              <w:rPr>
                <w:rFonts w:asciiTheme="minorEastAsia" w:hAnsiTheme="minorEastAsia"/>
                <w:szCs w:val="21"/>
                <w:u w:val="single"/>
              </w:rPr>
              <w:t>1</w:t>
            </w:r>
            <w:r w:rsidR="00B05423" w:rsidRPr="00FD50AE">
              <w:rPr>
                <w:rFonts w:asciiTheme="minorEastAsia" w:hAnsiTheme="minorEastAsia"/>
                <w:szCs w:val="21"/>
                <w:u w:val="single"/>
              </w:rPr>
              <w:t>mL</w:t>
            </w:r>
            <w:r w:rsidR="00B05423" w:rsidRPr="00FD50AE">
              <w:rPr>
                <w:rFonts w:asciiTheme="minorEastAsia" w:hAnsiTheme="minorEastAsia" w:hint="eastAsia"/>
                <w:szCs w:val="21"/>
                <w:u w:val="single"/>
              </w:rPr>
              <w:t>乙酸后加水至刻度线。</w:t>
            </w:r>
          </w:p>
          <w:p w:rsidR="004E2F41" w:rsidRPr="00FD50AE" w:rsidRDefault="004E2F41" w:rsidP="004E2F41">
            <w:pPr>
              <w:rPr>
                <w:rFonts w:asciiTheme="minorEastAsia" w:hAnsiTheme="minorEastAsia"/>
                <w:szCs w:val="21"/>
                <w:u w:val="single"/>
              </w:rPr>
            </w:pPr>
            <w:r w:rsidRPr="00FD50AE">
              <w:rPr>
                <w:rFonts w:asciiTheme="minorEastAsia" w:hAnsiTheme="minorEastAsia" w:hint="eastAsia"/>
                <w:szCs w:val="21"/>
                <w:u w:val="single"/>
              </w:rPr>
              <w:t>&lt;新增&gt;</w:t>
            </w:r>
          </w:p>
          <w:p w:rsidR="004E2F41" w:rsidRPr="00FD50AE" w:rsidRDefault="004E2F41" w:rsidP="004E2F41">
            <w:pPr>
              <w:rPr>
                <w:rFonts w:asciiTheme="minorEastAsia" w:hAnsiTheme="minorEastAsia"/>
                <w:szCs w:val="21"/>
              </w:rPr>
            </w:pPr>
          </w:p>
          <w:p w:rsidR="004E2F41" w:rsidRPr="00FD50AE" w:rsidRDefault="004E2F41" w:rsidP="004E2F41">
            <w:pPr>
              <w:rPr>
                <w:rFonts w:asciiTheme="minorEastAsia" w:hAnsiTheme="minorEastAsia"/>
                <w:szCs w:val="21"/>
              </w:rPr>
            </w:pPr>
            <w:r w:rsidRPr="00FD50AE">
              <w:rPr>
                <w:rFonts w:asciiTheme="minorEastAsia" w:hAnsiTheme="minorEastAsia" w:hint="eastAsia"/>
                <w:szCs w:val="21"/>
                <w:u w:val="single"/>
              </w:rPr>
              <w:t>&lt;新增&gt;</w:t>
            </w:r>
          </w:p>
          <w:p w:rsidR="004E2F41" w:rsidRPr="00FD50AE" w:rsidRDefault="004E2F41" w:rsidP="00B05423">
            <w:pPr>
              <w:rPr>
                <w:rFonts w:asciiTheme="minorEastAsia" w:hAnsiTheme="minorEastAsia"/>
                <w:szCs w:val="21"/>
                <w:u w:val="single"/>
              </w:rPr>
            </w:pPr>
          </w:p>
          <w:p w:rsidR="00B05423" w:rsidRPr="00FD50AE" w:rsidRDefault="00B05423" w:rsidP="00B05423">
            <w:pPr>
              <w:rPr>
                <w:rFonts w:asciiTheme="minorEastAsia" w:hAnsiTheme="minorEastAsia"/>
                <w:szCs w:val="21"/>
                <w:u w:val="single"/>
              </w:rPr>
            </w:pPr>
            <w:r w:rsidRPr="00FD50AE">
              <w:rPr>
                <w:rFonts w:asciiTheme="minorEastAsia" w:hAnsiTheme="minorEastAsia" w:hint="eastAsia"/>
                <w:szCs w:val="21"/>
                <w:u w:val="single"/>
              </w:rPr>
              <w:t>&lt;新增&gt;</w:t>
            </w:r>
          </w:p>
          <w:p w:rsidR="00C1625B" w:rsidRPr="00FD50AE" w:rsidRDefault="00C1625B" w:rsidP="00B05423">
            <w:pPr>
              <w:rPr>
                <w:rFonts w:asciiTheme="minorEastAsia" w:hAnsiTheme="minorEastAsia"/>
                <w:szCs w:val="21"/>
              </w:rPr>
            </w:pPr>
          </w:p>
          <w:p w:rsidR="00C1625B" w:rsidRPr="00C1625B" w:rsidRDefault="004E2F41" w:rsidP="004E2F41">
            <w:pPr>
              <w:rPr>
                <w:rFonts w:asciiTheme="minorEastAsia" w:hAnsiTheme="minorEastAsia"/>
                <w:szCs w:val="21"/>
                <w:u w:val="single"/>
              </w:rPr>
            </w:pPr>
            <w:r w:rsidRPr="00FD50AE">
              <w:rPr>
                <w:rFonts w:asciiTheme="minorEastAsia" w:hAnsiTheme="minorEastAsia" w:hint="eastAsia"/>
                <w:szCs w:val="21"/>
                <w:u w:val="single"/>
              </w:rPr>
              <w:t>&lt;新增&gt;</w:t>
            </w:r>
          </w:p>
          <w:p w:rsidR="00B05423" w:rsidRDefault="00B05423" w:rsidP="00B05423">
            <w:pPr>
              <w:rPr>
                <w:rFonts w:asciiTheme="minorEastAsia" w:hAnsiTheme="minorEastAsia"/>
                <w:szCs w:val="21"/>
              </w:rPr>
            </w:pPr>
            <w:r w:rsidRPr="00FD50AE">
              <w:rPr>
                <w:rFonts w:asciiTheme="minorEastAsia" w:hAnsiTheme="minorEastAsia"/>
                <w:szCs w:val="21"/>
              </w:rPr>
              <w:t>5</w:t>
            </w:r>
            <w:r w:rsidRPr="00FD50AE">
              <w:rPr>
                <w:rFonts w:asciiTheme="minorEastAsia" w:hAnsiTheme="minorEastAsia" w:hint="eastAsia"/>
                <w:szCs w:val="21"/>
              </w:rPr>
              <w:t>）试验溶液的调制</w:t>
            </w:r>
          </w:p>
          <w:p w:rsidR="00BC2B82" w:rsidRDefault="00BC2B82" w:rsidP="00B05423">
            <w:pPr>
              <w:rPr>
                <w:rFonts w:asciiTheme="minorEastAsia" w:hAnsiTheme="minorEastAsia"/>
                <w:szCs w:val="21"/>
              </w:rPr>
            </w:pPr>
          </w:p>
          <w:p w:rsidR="00BC2B82" w:rsidRDefault="00BC2B82" w:rsidP="00B05423">
            <w:pPr>
              <w:rPr>
                <w:rFonts w:asciiTheme="minorEastAsia" w:hAnsiTheme="minorEastAsia"/>
                <w:szCs w:val="21"/>
              </w:rPr>
            </w:pPr>
          </w:p>
          <w:p w:rsidR="00BC2B82" w:rsidRPr="00FD50AE" w:rsidRDefault="00BC2B82" w:rsidP="00B05423">
            <w:pPr>
              <w:rPr>
                <w:rFonts w:asciiTheme="minorEastAsia" w:hAnsiTheme="minorEastAsia"/>
                <w:szCs w:val="21"/>
              </w:rPr>
            </w:pPr>
          </w:p>
          <w:p w:rsidR="004E2F41" w:rsidRPr="00FD50AE" w:rsidRDefault="004E2F41" w:rsidP="00B05423">
            <w:pPr>
              <w:rPr>
                <w:rFonts w:asciiTheme="minorEastAsia" w:hAnsiTheme="minorEastAsia"/>
                <w:szCs w:val="21"/>
                <w:u w:val="single"/>
              </w:rPr>
            </w:pPr>
            <w:r w:rsidRPr="00FD50AE">
              <w:rPr>
                <w:rFonts w:asciiTheme="minorEastAsia" w:hAnsiTheme="minorEastAsia" w:hint="eastAsia"/>
                <w:szCs w:val="21"/>
                <w:u w:val="single"/>
              </w:rPr>
              <w:t>a）样本的采样</w:t>
            </w:r>
          </w:p>
          <w:p w:rsidR="004E2F41" w:rsidRPr="00FD50AE" w:rsidRDefault="00D42B30" w:rsidP="00B05423">
            <w:pPr>
              <w:rPr>
                <w:rFonts w:asciiTheme="minorEastAsia" w:hAnsiTheme="minorEastAsia"/>
                <w:szCs w:val="21"/>
                <w:u w:val="single"/>
              </w:rPr>
            </w:pPr>
            <w:r w:rsidRPr="00FD50AE">
              <w:rPr>
                <w:rFonts w:asciiTheme="minorEastAsia" w:hAnsiTheme="minorEastAsia" w:hint="eastAsia"/>
                <w:szCs w:val="21"/>
                <w:u w:val="single"/>
              </w:rPr>
              <w:t>将样本放到聚乙烯容器中并维持在10℃以下迅速搬运。但采样时除皮以外的肉质在200g以上。</w:t>
            </w:r>
          </w:p>
          <w:p w:rsidR="00B05423" w:rsidRDefault="00D42B30" w:rsidP="00B05423">
            <w:pPr>
              <w:rPr>
                <w:rFonts w:asciiTheme="minorEastAsia" w:hAnsiTheme="minorEastAsia" w:hint="eastAsia"/>
                <w:szCs w:val="21"/>
                <w:u w:val="single"/>
              </w:rPr>
            </w:pPr>
            <w:r w:rsidRPr="00FD50AE">
              <w:rPr>
                <w:rFonts w:asciiTheme="minorEastAsia" w:hAnsiTheme="minorEastAsia"/>
                <w:szCs w:val="21"/>
                <w:u w:val="single"/>
              </w:rPr>
              <w:t>b</w:t>
            </w:r>
            <w:r w:rsidR="00B05423" w:rsidRPr="00FD50AE">
              <w:rPr>
                <w:rFonts w:asciiTheme="minorEastAsia" w:hAnsiTheme="minorEastAsia" w:hint="eastAsia"/>
                <w:szCs w:val="21"/>
                <w:u w:val="single"/>
              </w:rPr>
              <w:t>）样本的</w:t>
            </w:r>
            <w:r w:rsidRPr="00FD50AE">
              <w:rPr>
                <w:rFonts w:asciiTheme="minorEastAsia" w:hAnsiTheme="minorEastAsia" w:hint="eastAsia"/>
                <w:szCs w:val="21"/>
                <w:u w:val="single"/>
              </w:rPr>
              <w:t>制造</w:t>
            </w:r>
          </w:p>
          <w:p w:rsidR="00C1625B" w:rsidRPr="00FD50AE" w:rsidRDefault="00C1625B" w:rsidP="00B05423">
            <w:pPr>
              <w:rPr>
                <w:rFonts w:asciiTheme="minorEastAsia" w:hAnsiTheme="minorEastAsia"/>
                <w:szCs w:val="21"/>
                <w:u w:val="single"/>
              </w:rPr>
            </w:pPr>
          </w:p>
          <w:p w:rsidR="00B05423" w:rsidRPr="00FD50AE" w:rsidRDefault="00B05423" w:rsidP="00B05423">
            <w:pPr>
              <w:rPr>
                <w:rFonts w:asciiTheme="minorEastAsia" w:hAnsiTheme="minorEastAsia"/>
                <w:szCs w:val="21"/>
                <w:u w:val="single"/>
              </w:rPr>
            </w:pPr>
            <w:r w:rsidRPr="00FD50AE">
              <w:rPr>
                <w:rFonts w:asciiTheme="minorEastAsia" w:hAnsiTheme="minorEastAsia" w:hint="eastAsia"/>
                <w:szCs w:val="21"/>
                <w:u w:val="single"/>
              </w:rPr>
              <w:t>（</w:t>
            </w:r>
            <w:r w:rsidRPr="00FD50AE">
              <w:rPr>
                <w:rFonts w:asciiTheme="minorEastAsia" w:hAnsiTheme="minorEastAsia"/>
                <w:szCs w:val="21"/>
                <w:u w:val="single"/>
              </w:rPr>
              <w:t>1</w:t>
            </w:r>
            <w:r w:rsidRPr="00FD50AE">
              <w:rPr>
                <w:rFonts w:asciiTheme="minorEastAsia" w:hAnsiTheme="minorEastAsia" w:hint="eastAsia"/>
                <w:szCs w:val="21"/>
                <w:u w:val="single"/>
              </w:rPr>
              <w:t>）贝类、被囊类</w:t>
            </w:r>
          </w:p>
          <w:p w:rsidR="00B05423" w:rsidRPr="00FD50AE" w:rsidRDefault="00B05423" w:rsidP="00B05423">
            <w:pPr>
              <w:rPr>
                <w:rFonts w:asciiTheme="minorEastAsia" w:hAnsiTheme="minorEastAsia"/>
                <w:szCs w:val="21"/>
                <w:u w:val="single"/>
              </w:rPr>
            </w:pPr>
            <w:r w:rsidRPr="00FD50AE">
              <w:rPr>
                <w:rFonts w:asciiTheme="minorEastAsia" w:hAnsiTheme="minorEastAsia" w:hint="eastAsia"/>
                <w:szCs w:val="21"/>
                <w:u w:val="single"/>
              </w:rPr>
              <w:t>用水洗净贝类及被囊类的外部，去皮</w:t>
            </w:r>
            <w:r w:rsidR="00D42B30" w:rsidRPr="00FD50AE">
              <w:rPr>
                <w:rFonts w:asciiTheme="minorEastAsia" w:hAnsiTheme="minorEastAsia" w:hint="eastAsia"/>
                <w:szCs w:val="21"/>
                <w:u w:val="single"/>
              </w:rPr>
              <w:t>取</w:t>
            </w:r>
            <w:r w:rsidRPr="00FD50AE">
              <w:rPr>
                <w:rFonts w:asciiTheme="minorEastAsia" w:hAnsiTheme="minorEastAsia" w:hint="eastAsia"/>
                <w:szCs w:val="21"/>
                <w:u w:val="single"/>
              </w:rPr>
              <w:t>肉。（</w:t>
            </w:r>
            <w:r w:rsidR="00D42B30" w:rsidRPr="00FD50AE">
              <w:rPr>
                <w:rFonts w:asciiTheme="minorEastAsia" w:hAnsiTheme="minorEastAsia" w:hint="eastAsia"/>
                <w:szCs w:val="21"/>
                <w:u w:val="single"/>
              </w:rPr>
              <w:t>但</w:t>
            </w:r>
            <w:r w:rsidRPr="00FD50AE">
              <w:rPr>
                <w:rFonts w:asciiTheme="minorEastAsia" w:hAnsiTheme="minorEastAsia" w:hint="eastAsia"/>
                <w:szCs w:val="21"/>
                <w:u w:val="single"/>
              </w:rPr>
              <w:t>贝类时，打开贝壳用水清洗以去除内部的沙土或异物后，用刀割取贝肉。）此时不得加热或使用药品。将</w:t>
            </w:r>
            <w:r w:rsidR="00D42B30" w:rsidRPr="00FD50AE">
              <w:rPr>
                <w:rFonts w:asciiTheme="minorEastAsia" w:hAnsiTheme="minorEastAsia" w:hint="eastAsia"/>
                <w:szCs w:val="21"/>
                <w:u w:val="single"/>
              </w:rPr>
              <w:t>100～150g</w:t>
            </w:r>
            <w:r w:rsidRPr="00FD50AE">
              <w:rPr>
                <w:rFonts w:asciiTheme="minorEastAsia" w:hAnsiTheme="minorEastAsia" w:hint="eastAsia"/>
                <w:szCs w:val="21"/>
                <w:u w:val="single"/>
              </w:rPr>
              <w:t>肉质</w:t>
            </w:r>
            <w:r w:rsidR="00D42B30" w:rsidRPr="00FD50AE">
              <w:rPr>
                <w:rFonts w:asciiTheme="minorEastAsia" w:hAnsiTheme="minorEastAsia" w:hint="eastAsia"/>
                <w:szCs w:val="21"/>
                <w:u w:val="single"/>
              </w:rPr>
              <w:t>样本</w:t>
            </w:r>
            <w:r w:rsidRPr="00FD50AE">
              <w:rPr>
                <w:rFonts w:asciiTheme="minorEastAsia" w:hAnsiTheme="minorEastAsia" w:hint="eastAsia"/>
                <w:szCs w:val="21"/>
                <w:u w:val="single"/>
              </w:rPr>
              <w:t>放到标准筛（</w:t>
            </w:r>
            <w:r w:rsidRPr="00FD50AE">
              <w:rPr>
                <w:rFonts w:asciiTheme="minorEastAsia" w:hAnsiTheme="minorEastAsia"/>
                <w:szCs w:val="21"/>
                <w:u w:val="single"/>
              </w:rPr>
              <w:t>20mesh</w:t>
            </w:r>
            <w:r w:rsidRPr="00FD50AE">
              <w:rPr>
                <w:rFonts w:asciiTheme="minorEastAsia" w:hAnsiTheme="minorEastAsia" w:hint="eastAsia"/>
                <w:szCs w:val="21"/>
                <w:u w:val="single"/>
              </w:rPr>
              <w:t>）上控水</w:t>
            </w:r>
            <w:r w:rsidRPr="00FD50AE">
              <w:rPr>
                <w:rFonts w:asciiTheme="minorEastAsia" w:hAnsiTheme="minorEastAsia"/>
                <w:szCs w:val="21"/>
                <w:u w:val="single"/>
              </w:rPr>
              <w:t>5</w:t>
            </w:r>
            <w:r w:rsidRPr="00FD50AE">
              <w:rPr>
                <w:rFonts w:asciiTheme="minorEastAsia" w:hAnsiTheme="minorEastAsia" w:hint="eastAsia"/>
                <w:szCs w:val="21"/>
                <w:u w:val="single"/>
              </w:rPr>
              <w:t>分钟，用均质器均质化。</w:t>
            </w:r>
          </w:p>
          <w:p w:rsidR="00D42B30" w:rsidRPr="00FD50AE" w:rsidRDefault="00B05423" w:rsidP="00D42B30">
            <w:pPr>
              <w:rPr>
                <w:rFonts w:asciiTheme="minorEastAsia" w:hAnsiTheme="minorEastAsia" w:cs="Times New Roman"/>
                <w:kern w:val="0"/>
                <w:szCs w:val="21"/>
              </w:rPr>
            </w:pPr>
            <w:r w:rsidRPr="00FD50AE">
              <w:rPr>
                <w:rFonts w:asciiTheme="minorEastAsia" w:hAnsiTheme="minorEastAsia" w:hint="eastAsia"/>
                <w:szCs w:val="21"/>
              </w:rPr>
              <w:t>（</w:t>
            </w:r>
            <w:r w:rsidRPr="00FD50AE">
              <w:rPr>
                <w:rFonts w:asciiTheme="minorEastAsia" w:hAnsiTheme="minorEastAsia"/>
                <w:szCs w:val="21"/>
              </w:rPr>
              <w:t>2</w:t>
            </w:r>
            <w:r w:rsidRPr="00FD50AE">
              <w:rPr>
                <w:rFonts w:asciiTheme="minorEastAsia" w:hAnsiTheme="minorEastAsia" w:hint="eastAsia"/>
                <w:szCs w:val="21"/>
              </w:rPr>
              <w:t>）</w:t>
            </w:r>
            <w:r w:rsidR="00D42B30" w:rsidRPr="00FD50AE">
              <w:rPr>
                <w:rFonts w:asciiTheme="minorEastAsia" w:hAnsiTheme="minorEastAsia" w:hint="eastAsia"/>
                <w:szCs w:val="21"/>
              </w:rPr>
              <w:t>～</w:t>
            </w:r>
            <w:r w:rsidRPr="00FD50AE">
              <w:rPr>
                <w:rFonts w:asciiTheme="minorEastAsia" w:hAnsiTheme="minorEastAsia" w:hint="eastAsia"/>
                <w:szCs w:val="21"/>
              </w:rPr>
              <w:t>（</w:t>
            </w:r>
            <w:r w:rsidRPr="00FD50AE">
              <w:rPr>
                <w:rFonts w:asciiTheme="minorEastAsia" w:hAnsiTheme="minorEastAsia"/>
                <w:szCs w:val="21"/>
              </w:rPr>
              <w:t>3</w:t>
            </w:r>
            <w:r w:rsidRPr="00FD50AE">
              <w:rPr>
                <w:rFonts w:asciiTheme="minorEastAsia" w:hAnsiTheme="minorEastAsia" w:hint="eastAsia"/>
                <w:szCs w:val="21"/>
              </w:rPr>
              <w:t>）</w:t>
            </w:r>
            <w:r w:rsidR="00D42B30" w:rsidRPr="00FD50AE">
              <w:rPr>
                <w:rFonts w:asciiTheme="minorEastAsia" w:hAnsiTheme="minorEastAsia" w:cs="Times New Roman" w:hint="eastAsia"/>
                <w:kern w:val="0"/>
                <w:szCs w:val="21"/>
              </w:rPr>
              <w:t>（省略）</w:t>
            </w:r>
          </w:p>
          <w:p w:rsidR="00B05423" w:rsidRPr="00FD50AE" w:rsidRDefault="00B05423" w:rsidP="00B05423">
            <w:pPr>
              <w:rPr>
                <w:rFonts w:asciiTheme="minorEastAsia" w:hAnsiTheme="minorEastAsia"/>
                <w:szCs w:val="21"/>
              </w:rPr>
            </w:pPr>
            <w:r w:rsidRPr="00FD50AE">
              <w:rPr>
                <w:rFonts w:asciiTheme="minorEastAsia" w:hAnsiTheme="minorEastAsia"/>
                <w:szCs w:val="21"/>
              </w:rPr>
              <w:t>c</w:t>
            </w:r>
            <w:r w:rsidRPr="00FD50AE">
              <w:rPr>
                <w:rFonts w:asciiTheme="minorEastAsia" w:hAnsiTheme="minorEastAsia" w:hint="eastAsia"/>
                <w:szCs w:val="21"/>
              </w:rPr>
              <w:t>）抽提</w:t>
            </w:r>
          </w:p>
          <w:p w:rsidR="00D42B30" w:rsidRPr="00FD50AE" w:rsidRDefault="00B05423" w:rsidP="00D42B30">
            <w:pPr>
              <w:rPr>
                <w:rFonts w:asciiTheme="minorEastAsia" w:hAnsiTheme="minorEastAsia" w:cs="Times New Roman"/>
                <w:kern w:val="0"/>
                <w:szCs w:val="21"/>
              </w:rPr>
            </w:pPr>
            <w:r w:rsidRPr="00FD50AE">
              <w:rPr>
                <w:rFonts w:asciiTheme="minorEastAsia" w:hAnsiTheme="minorEastAsia" w:hint="eastAsia"/>
                <w:szCs w:val="21"/>
              </w:rPr>
              <w:t>（</w:t>
            </w:r>
            <w:r w:rsidRPr="00FD50AE">
              <w:rPr>
                <w:rFonts w:asciiTheme="minorEastAsia" w:hAnsiTheme="minorEastAsia"/>
                <w:szCs w:val="21"/>
              </w:rPr>
              <w:t>1</w:t>
            </w:r>
            <w:r w:rsidRPr="00FD50AE">
              <w:rPr>
                <w:rFonts w:asciiTheme="minorEastAsia" w:hAnsiTheme="minorEastAsia" w:hint="eastAsia"/>
                <w:szCs w:val="21"/>
              </w:rPr>
              <w:t>）</w:t>
            </w:r>
            <w:r w:rsidR="00D42B30" w:rsidRPr="00FD50AE">
              <w:rPr>
                <w:rFonts w:asciiTheme="minorEastAsia" w:hAnsiTheme="minorEastAsia" w:cs="Times New Roman" w:hint="eastAsia"/>
                <w:kern w:val="0"/>
                <w:szCs w:val="21"/>
              </w:rPr>
              <w:t>（省略）</w:t>
            </w:r>
          </w:p>
          <w:p w:rsidR="00B05423" w:rsidRPr="00FD50AE" w:rsidRDefault="00B05423" w:rsidP="00B05423">
            <w:pPr>
              <w:rPr>
                <w:rFonts w:asciiTheme="minorEastAsia" w:hAnsiTheme="minorEastAsia"/>
                <w:szCs w:val="21"/>
              </w:rPr>
            </w:pPr>
            <w:r w:rsidRPr="00FD50AE">
              <w:rPr>
                <w:rFonts w:asciiTheme="minorEastAsia" w:hAnsiTheme="minorEastAsia" w:hint="eastAsia"/>
                <w:szCs w:val="21"/>
              </w:rPr>
              <w:t>取已均质化的样本</w:t>
            </w:r>
            <w:r w:rsidRPr="00FD50AE">
              <w:rPr>
                <w:rFonts w:asciiTheme="minorEastAsia" w:hAnsiTheme="minorEastAsia"/>
                <w:szCs w:val="21"/>
              </w:rPr>
              <w:t>100g</w:t>
            </w:r>
            <w:r w:rsidRPr="00FD50AE">
              <w:rPr>
                <w:rFonts w:asciiTheme="minorEastAsia" w:hAnsiTheme="minorEastAsia" w:hint="eastAsia"/>
                <w:szCs w:val="21"/>
              </w:rPr>
              <w:t>到烧杯中，加入</w:t>
            </w:r>
            <w:r w:rsidRPr="00FD50AE">
              <w:rPr>
                <w:rFonts w:asciiTheme="minorEastAsia" w:hAnsiTheme="minorEastAsia"/>
                <w:szCs w:val="21"/>
              </w:rPr>
              <w:t>0.1N</w:t>
            </w:r>
            <w:r w:rsidRPr="00FD50AE">
              <w:rPr>
                <w:rFonts w:asciiTheme="minorEastAsia" w:hAnsiTheme="minorEastAsia" w:hint="eastAsia"/>
                <w:szCs w:val="21"/>
              </w:rPr>
              <w:t>盐酸</w:t>
            </w:r>
            <w:r w:rsidRPr="00FD50AE">
              <w:rPr>
                <w:rFonts w:asciiTheme="minorEastAsia" w:hAnsiTheme="minorEastAsia"/>
                <w:szCs w:val="21"/>
              </w:rPr>
              <w:t>10mL</w:t>
            </w:r>
            <w:r w:rsidRPr="00FD50AE">
              <w:rPr>
                <w:rFonts w:asciiTheme="minorEastAsia" w:hAnsiTheme="minorEastAsia" w:hint="eastAsia"/>
                <w:szCs w:val="21"/>
              </w:rPr>
              <w:t>，边搅拌边</w:t>
            </w:r>
            <w:r w:rsidRPr="00FD50AE">
              <w:rPr>
                <w:rFonts w:asciiTheme="minorEastAsia" w:hAnsiTheme="minorEastAsia" w:hint="eastAsia"/>
                <w:szCs w:val="21"/>
                <w:u w:val="single"/>
              </w:rPr>
              <w:t>用</w:t>
            </w:r>
            <w:r w:rsidRPr="00FD50AE">
              <w:rPr>
                <w:rFonts w:asciiTheme="minorEastAsia" w:hAnsiTheme="minorEastAsia"/>
                <w:szCs w:val="21"/>
                <w:u w:val="single"/>
              </w:rPr>
              <w:t>5N</w:t>
            </w:r>
            <w:r w:rsidRPr="00FD50AE">
              <w:rPr>
                <w:rFonts w:asciiTheme="minorEastAsia" w:hAnsiTheme="minorEastAsia" w:hint="eastAsia"/>
                <w:szCs w:val="21"/>
                <w:u w:val="single"/>
              </w:rPr>
              <w:t>盐酸或</w:t>
            </w:r>
            <w:r w:rsidRPr="00FD50AE">
              <w:rPr>
                <w:rFonts w:asciiTheme="minorEastAsia" w:hAnsiTheme="minorEastAsia"/>
                <w:szCs w:val="21"/>
                <w:u w:val="single"/>
              </w:rPr>
              <w:t>0.1N</w:t>
            </w:r>
            <w:r w:rsidRPr="00FD50AE">
              <w:rPr>
                <w:rFonts w:asciiTheme="minorEastAsia" w:hAnsiTheme="minorEastAsia" w:hint="eastAsia"/>
                <w:szCs w:val="21"/>
                <w:u w:val="single"/>
              </w:rPr>
              <w:t>氢氧化钠溶液调节</w:t>
            </w:r>
            <w:r w:rsidRPr="00FD50AE">
              <w:rPr>
                <w:rFonts w:asciiTheme="minorEastAsia" w:hAnsiTheme="minorEastAsia"/>
                <w:szCs w:val="21"/>
                <w:u w:val="single"/>
              </w:rPr>
              <w:t>pH</w:t>
            </w:r>
            <w:r w:rsidRPr="00FD50AE">
              <w:rPr>
                <w:rFonts w:asciiTheme="minorEastAsia" w:hAnsiTheme="minorEastAsia" w:hint="eastAsia"/>
                <w:szCs w:val="21"/>
                <w:u w:val="single"/>
              </w:rPr>
              <w:t>值至</w:t>
            </w:r>
            <w:r w:rsidR="00D42B30" w:rsidRPr="00FD50AE">
              <w:rPr>
                <w:rFonts w:asciiTheme="minorEastAsia" w:hAnsiTheme="minorEastAsia" w:hint="eastAsia"/>
                <w:szCs w:val="21"/>
                <w:u w:val="single"/>
              </w:rPr>
              <w:t>4</w:t>
            </w:r>
            <w:r w:rsidRPr="00FD50AE">
              <w:rPr>
                <w:rFonts w:asciiTheme="minorEastAsia" w:hAnsiTheme="minorEastAsia"/>
                <w:szCs w:val="21"/>
                <w:u w:val="single"/>
              </w:rPr>
              <w:t>.0</w:t>
            </w:r>
            <w:r w:rsidR="00D42B30" w:rsidRPr="00FD50AE">
              <w:rPr>
                <w:rFonts w:asciiTheme="minorEastAsia" w:hAnsiTheme="minorEastAsia"/>
                <w:szCs w:val="21"/>
                <w:u w:val="single"/>
              </w:rPr>
              <w:t>以下（约3.0为佳）</w:t>
            </w:r>
            <w:r w:rsidRPr="00FD50AE">
              <w:rPr>
                <w:rFonts w:asciiTheme="minorEastAsia" w:hAnsiTheme="minorEastAsia" w:hint="eastAsia"/>
                <w:szCs w:val="21"/>
                <w:u w:val="single"/>
              </w:rPr>
              <w:t>。</w:t>
            </w:r>
            <w:r w:rsidRPr="00FD50AE">
              <w:rPr>
                <w:rFonts w:asciiTheme="minorEastAsia" w:hAnsiTheme="minorEastAsia" w:hint="eastAsia"/>
                <w:szCs w:val="21"/>
              </w:rPr>
              <w:t>强碱性下会破坏毒性，因此用</w:t>
            </w:r>
            <w:r w:rsidRPr="00FD50AE">
              <w:rPr>
                <w:rFonts w:asciiTheme="minorEastAsia" w:hAnsiTheme="minorEastAsia"/>
                <w:szCs w:val="21"/>
              </w:rPr>
              <w:t>0.1N</w:t>
            </w:r>
            <w:r w:rsidRPr="00FD50AE">
              <w:rPr>
                <w:rFonts w:asciiTheme="minorEastAsia" w:hAnsiTheme="minorEastAsia" w:hint="eastAsia"/>
                <w:szCs w:val="21"/>
              </w:rPr>
              <w:t>氢氧化钠溶液调节</w:t>
            </w:r>
            <w:r w:rsidRPr="00FD50AE">
              <w:rPr>
                <w:rFonts w:asciiTheme="minorEastAsia" w:hAnsiTheme="minorEastAsia"/>
                <w:szCs w:val="21"/>
              </w:rPr>
              <w:t>pH</w:t>
            </w:r>
            <w:r w:rsidRPr="00FD50AE">
              <w:rPr>
                <w:rFonts w:asciiTheme="minorEastAsia" w:hAnsiTheme="minorEastAsia" w:hint="eastAsia"/>
                <w:szCs w:val="21"/>
              </w:rPr>
              <w:t>值时为了防止部分破坏，用力搅拌一点点添加。加热混合液</w:t>
            </w:r>
            <w:r w:rsidRPr="00FD50AE">
              <w:rPr>
                <w:rFonts w:asciiTheme="minorEastAsia" w:hAnsiTheme="minorEastAsia"/>
                <w:szCs w:val="21"/>
              </w:rPr>
              <w:t>5</w:t>
            </w:r>
            <w:r w:rsidRPr="00FD50AE">
              <w:rPr>
                <w:rFonts w:asciiTheme="minorEastAsia" w:hAnsiTheme="minorEastAsia" w:hint="eastAsia"/>
                <w:szCs w:val="21"/>
              </w:rPr>
              <w:t>分钟</w:t>
            </w:r>
            <w:r w:rsidRPr="00FD50AE">
              <w:rPr>
                <w:rFonts w:asciiTheme="minorEastAsia" w:hAnsiTheme="minorEastAsia" w:hint="eastAsia"/>
                <w:szCs w:val="21"/>
                <w:u w:val="single"/>
              </w:rPr>
              <w:t>在室温下放凉，</w:t>
            </w:r>
            <w:r w:rsidR="00D42B30" w:rsidRPr="00FD50AE">
              <w:rPr>
                <w:rFonts w:asciiTheme="minorEastAsia" w:hAnsiTheme="minorEastAsia" w:hint="eastAsia"/>
                <w:szCs w:val="21"/>
                <w:u w:val="single"/>
              </w:rPr>
              <w:t>再</w:t>
            </w:r>
            <w:r w:rsidRPr="00FD50AE">
              <w:rPr>
                <w:rFonts w:asciiTheme="minorEastAsia" w:hAnsiTheme="minorEastAsia" w:hint="eastAsia"/>
                <w:szCs w:val="21"/>
                <w:u w:val="single"/>
              </w:rPr>
              <w:t>调节</w:t>
            </w:r>
            <w:r w:rsidRPr="00FD50AE">
              <w:rPr>
                <w:rFonts w:asciiTheme="minorEastAsia" w:hAnsiTheme="minorEastAsia"/>
                <w:szCs w:val="21"/>
                <w:u w:val="single"/>
              </w:rPr>
              <w:t>pH</w:t>
            </w:r>
            <w:r w:rsidRPr="00FD50AE">
              <w:rPr>
                <w:rFonts w:asciiTheme="minorEastAsia" w:hAnsiTheme="minorEastAsia" w:hint="eastAsia"/>
                <w:szCs w:val="21"/>
                <w:u w:val="single"/>
              </w:rPr>
              <w:t>值至</w:t>
            </w:r>
            <w:r w:rsidR="00D42B30" w:rsidRPr="00FD50AE">
              <w:rPr>
                <w:rFonts w:asciiTheme="minorEastAsia" w:hAnsiTheme="minorEastAsia" w:hint="eastAsia"/>
                <w:szCs w:val="21"/>
                <w:u w:val="single"/>
              </w:rPr>
              <w:t>2.0～4.0（不得超过4.5）</w:t>
            </w:r>
            <w:r w:rsidRPr="00FD50AE">
              <w:rPr>
                <w:rFonts w:asciiTheme="minorEastAsia" w:hAnsiTheme="minorEastAsia" w:hint="eastAsia"/>
                <w:szCs w:val="21"/>
              </w:rPr>
              <w:t>后，</w:t>
            </w:r>
            <w:r w:rsidRPr="00FD50AE">
              <w:rPr>
                <w:rFonts w:asciiTheme="minorEastAsia" w:hAnsiTheme="minorEastAsia" w:hint="eastAsia"/>
                <w:szCs w:val="21"/>
              </w:rPr>
              <w:lastRenderedPageBreak/>
              <w:t>加水至</w:t>
            </w:r>
            <w:r w:rsidRPr="00FD50AE">
              <w:rPr>
                <w:rFonts w:asciiTheme="minorEastAsia" w:hAnsiTheme="minorEastAsia"/>
                <w:szCs w:val="21"/>
              </w:rPr>
              <w:t>200mL</w:t>
            </w:r>
            <w:r w:rsidRPr="00FD50AE">
              <w:rPr>
                <w:rFonts w:asciiTheme="minorEastAsia" w:hAnsiTheme="minorEastAsia" w:hint="eastAsia"/>
                <w:szCs w:val="21"/>
              </w:rPr>
              <w:t>。移到烧杯搅拌后静置使上层液变为透明，将上层液作为</w:t>
            </w:r>
            <w:r w:rsidRPr="00FD50AE">
              <w:rPr>
                <w:rFonts w:asciiTheme="minorEastAsia" w:hAnsiTheme="minorEastAsia" w:hint="eastAsia"/>
                <w:szCs w:val="21"/>
                <w:u w:val="single"/>
              </w:rPr>
              <w:t>试验</w:t>
            </w:r>
            <w:r w:rsidR="00D42B30" w:rsidRPr="00FD50AE">
              <w:rPr>
                <w:rFonts w:asciiTheme="minorEastAsia" w:hAnsiTheme="minorEastAsia" w:hint="eastAsia"/>
                <w:szCs w:val="21"/>
                <w:u w:val="single"/>
              </w:rPr>
              <w:t>原液</w:t>
            </w:r>
            <w:r w:rsidRPr="00FD50AE">
              <w:rPr>
                <w:rFonts w:asciiTheme="minorEastAsia" w:hAnsiTheme="minorEastAsia" w:hint="eastAsia"/>
                <w:szCs w:val="21"/>
              </w:rPr>
              <w:t>。</w:t>
            </w:r>
          </w:p>
          <w:p w:rsidR="00D42B30" w:rsidRPr="00FD50AE" w:rsidRDefault="00B05423" w:rsidP="00D42B30">
            <w:pPr>
              <w:rPr>
                <w:rFonts w:asciiTheme="minorEastAsia" w:hAnsiTheme="minorEastAsia" w:cs="Times New Roman"/>
                <w:kern w:val="0"/>
                <w:szCs w:val="21"/>
              </w:rPr>
            </w:pPr>
            <w:r w:rsidRPr="00FD50AE">
              <w:rPr>
                <w:rFonts w:asciiTheme="minorEastAsia" w:hAnsiTheme="minorEastAsia" w:hint="eastAsia"/>
                <w:szCs w:val="21"/>
              </w:rPr>
              <w:t>（</w:t>
            </w:r>
            <w:r w:rsidRPr="00FD50AE">
              <w:rPr>
                <w:rFonts w:asciiTheme="minorEastAsia" w:hAnsiTheme="minorEastAsia"/>
                <w:szCs w:val="21"/>
              </w:rPr>
              <w:t>2</w:t>
            </w:r>
            <w:r w:rsidRPr="00FD50AE">
              <w:rPr>
                <w:rFonts w:asciiTheme="minorEastAsia" w:hAnsiTheme="minorEastAsia" w:hint="eastAsia"/>
                <w:szCs w:val="21"/>
              </w:rPr>
              <w:t>）</w:t>
            </w:r>
            <w:r w:rsidR="00D42B30" w:rsidRPr="00FD50AE">
              <w:rPr>
                <w:rFonts w:asciiTheme="minorEastAsia" w:hAnsiTheme="minorEastAsia" w:cs="Times New Roman" w:hint="eastAsia"/>
                <w:kern w:val="0"/>
                <w:szCs w:val="21"/>
              </w:rPr>
              <w:t>（省略）</w:t>
            </w:r>
          </w:p>
          <w:p w:rsidR="00B05423" w:rsidRPr="00FD50AE" w:rsidRDefault="00B05423" w:rsidP="00B05423">
            <w:pPr>
              <w:rPr>
                <w:rFonts w:asciiTheme="minorEastAsia" w:hAnsiTheme="minorEastAsia"/>
                <w:szCs w:val="21"/>
              </w:rPr>
            </w:pPr>
            <w:r w:rsidRPr="00FD50AE">
              <w:rPr>
                <w:rFonts w:asciiTheme="minorEastAsia" w:hAnsiTheme="minorEastAsia" w:hint="eastAsia"/>
                <w:szCs w:val="21"/>
              </w:rPr>
              <w:t>取已均质化的样本</w:t>
            </w:r>
            <w:r w:rsidRPr="00FD50AE">
              <w:rPr>
                <w:rFonts w:asciiTheme="minorEastAsia" w:hAnsiTheme="minorEastAsia"/>
                <w:szCs w:val="21"/>
              </w:rPr>
              <w:t>20g</w:t>
            </w:r>
            <w:r w:rsidRPr="00FD50AE">
              <w:rPr>
                <w:rFonts w:asciiTheme="minorEastAsia" w:hAnsiTheme="minorEastAsia" w:hint="eastAsia"/>
                <w:szCs w:val="21"/>
              </w:rPr>
              <w:t>到烧杯中，加入</w:t>
            </w:r>
            <w:r w:rsidRPr="00FD50AE">
              <w:rPr>
                <w:rFonts w:asciiTheme="minorEastAsia" w:hAnsiTheme="minorEastAsia"/>
                <w:szCs w:val="21"/>
              </w:rPr>
              <w:t>0.1N</w:t>
            </w:r>
            <w:r w:rsidRPr="00FD50AE">
              <w:rPr>
                <w:rFonts w:asciiTheme="minorEastAsia" w:hAnsiTheme="minorEastAsia" w:hint="eastAsia"/>
                <w:szCs w:val="21"/>
              </w:rPr>
              <w:t>盐酸</w:t>
            </w:r>
            <w:r w:rsidRPr="00FD50AE">
              <w:rPr>
                <w:rFonts w:asciiTheme="minorEastAsia" w:hAnsiTheme="minorEastAsia"/>
                <w:szCs w:val="21"/>
              </w:rPr>
              <w:t>100mL</w:t>
            </w:r>
            <w:r w:rsidRPr="00FD50AE">
              <w:rPr>
                <w:rFonts w:asciiTheme="minorEastAsia" w:hAnsiTheme="minorEastAsia" w:hint="eastAsia"/>
                <w:szCs w:val="21"/>
              </w:rPr>
              <w:t>，按照贝类的抽提方法抽提。从抽提液中分取上层液</w:t>
            </w:r>
            <w:r w:rsidRPr="00FD50AE">
              <w:rPr>
                <w:rFonts w:asciiTheme="minorEastAsia" w:hAnsiTheme="minorEastAsia"/>
                <w:szCs w:val="21"/>
              </w:rPr>
              <w:t>25mL</w:t>
            </w:r>
            <w:r w:rsidRPr="00FD50AE">
              <w:rPr>
                <w:rFonts w:asciiTheme="minorEastAsia" w:hAnsiTheme="minorEastAsia" w:hint="eastAsia"/>
                <w:szCs w:val="21"/>
              </w:rPr>
              <w:t>调节</w:t>
            </w:r>
            <w:r w:rsidRPr="00FD50AE">
              <w:rPr>
                <w:rFonts w:asciiTheme="minorEastAsia" w:hAnsiTheme="minorEastAsia"/>
                <w:szCs w:val="21"/>
              </w:rPr>
              <w:t>pH</w:t>
            </w:r>
            <w:r w:rsidRPr="00FD50AE">
              <w:rPr>
                <w:rFonts w:asciiTheme="minorEastAsia" w:hAnsiTheme="minorEastAsia" w:hint="eastAsia"/>
                <w:szCs w:val="21"/>
              </w:rPr>
              <w:t>值至</w:t>
            </w:r>
            <w:r w:rsidRPr="00FD50AE">
              <w:rPr>
                <w:rFonts w:asciiTheme="minorEastAsia" w:hAnsiTheme="minorEastAsia"/>
                <w:szCs w:val="21"/>
              </w:rPr>
              <w:t>4.5</w:t>
            </w:r>
            <w:r w:rsidRPr="00FD50AE">
              <w:rPr>
                <w:rFonts w:asciiTheme="minorEastAsia" w:hAnsiTheme="minorEastAsia" w:hint="eastAsia"/>
                <w:szCs w:val="21"/>
              </w:rPr>
              <w:t>～</w:t>
            </w:r>
            <w:r w:rsidRPr="00FD50AE">
              <w:rPr>
                <w:rFonts w:asciiTheme="minorEastAsia" w:hAnsiTheme="minorEastAsia"/>
                <w:szCs w:val="21"/>
              </w:rPr>
              <w:t>5.5</w:t>
            </w:r>
            <w:r w:rsidRPr="00FD50AE">
              <w:rPr>
                <w:rFonts w:asciiTheme="minorEastAsia" w:hAnsiTheme="minorEastAsia" w:hint="eastAsia"/>
                <w:szCs w:val="21"/>
              </w:rPr>
              <w:t>，以小于每分钟</w:t>
            </w:r>
            <w:r w:rsidRPr="00FD50AE">
              <w:rPr>
                <w:rFonts w:asciiTheme="minorEastAsia" w:hAnsiTheme="minorEastAsia"/>
                <w:szCs w:val="21"/>
              </w:rPr>
              <w:t>3mL</w:t>
            </w:r>
            <w:r w:rsidRPr="00FD50AE">
              <w:rPr>
                <w:rFonts w:asciiTheme="minorEastAsia" w:hAnsiTheme="minorEastAsia" w:hint="eastAsia"/>
                <w:szCs w:val="21"/>
              </w:rPr>
              <w:t>的流速流过精炼用玻璃柱。用</w:t>
            </w:r>
            <w:r w:rsidRPr="00FD50AE">
              <w:rPr>
                <w:rFonts w:asciiTheme="minorEastAsia" w:hAnsiTheme="minorEastAsia"/>
                <w:szCs w:val="21"/>
              </w:rPr>
              <w:t>100mL</w:t>
            </w:r>
            <w:r w:rsidRPr="00FD50AE">
              <w:rPr>
                <w:rFonts w:asciiTheme="minorEastAsia" w:hAnsiTheme="minorEastAsia" w:hint="eastAsia"/>
                <w:szCs w:val="21"/>
              </w:rPr>
              <w:t>水清洗玻璃柱后，用含</w:t>
            </w:r>
            <w:r w:rsidRPr="00FD50AE">
              <w:rPr>
                <w:rFonts w:asciiTheme="minorEastAsia" w:hAnsiTheme="minorEastAsia"/>
                <w:szCs w:val="21"/>
              </w:rPr>
              <w:t>1%</w:t>
            </w:r>
            <w:r w:rsidRPr="00FD50AE">
              <w:rPr>
                <w:rFonts w:asciiTheme="minorEastAsia" w:hAnsiTheme="minorEastAsia" w:hint="eastAsia"/>
                <w:szCs w:val="21"/>
              </w:rPr>
              <w:t>乙酸的</w:t>
            </w:r>
            <w:r w:rsidRPr="00FD50AE">
              <w:rPr>
                <w:rFonts w:asciiTheme="minorEastAsia" w:hAnsiTheme="minorEastAsia"/>
                <w:szCs w:val="21"/>
              </w:rPr>
              <w:t>20%</w:t>
            </w:r>
            <w:r w:rsidRPr="00FD50AE">
              <w:rPr>
                <w:rFonts w:asciiTheme="minorEastAsia" w:hAnsiTheme="minorEastAsia" w:hint="eastAsia"/>
                <w:szCs w:val="21"/>
              </w:rPr>
              <w:t>乙醇溶液</w:t>
            </w:r>
            <w:r w:rsidRPr="00FD50AE">
              <w:rPr>
                <w:rFonts w:asciiTheme="minorEastAsia" w:hAnsiTheme="minorEastAsia"/>
                <w:szCs w:val="21"/>
              </w:rPr>
              <w:t>150mL</w:t>
            </w:r>
            <w:r w:rsidRPr="00FD50AE">
              <w:rPr>
                <w:rFonts w:asciiTheme="minorEastAsia" w:hAnsiTheme="minorEastAsia" w:hint="eastAsia"/>
                <w:szCs w:val="21"/>
              </w:rPr>
              <w:t>溶出。</w:t>
            </w:r>
            <w:r w:rsidRPr="00FD50AE">
              <w:rPr>
                <w:rFonts w:asciiTheme="minorEastAsia" w:hAnsiTheme="minorEastAsia" w:hint="eastAsia"/>
                <w:szCs w:val="21"/>
                <w:u w:val="single"/>
              </w:rPr>
              <w:t>将此液减压浓缩</w:t>
            </w:r>
            <w:r w:rsidRPr="00FD50AE">
              <w:rPr>
                <w:rFonts w:asciiTheme="minorEastAsia" w:hAnsiTheme="minorEastAsia" w:hint="eastAsia"/>
                <w:szCs w:val="21"/>
              </w:rPr>
              <w:t>，取残留物溶于</w:t>
            </w:r>
            <w:r w:rsidRPr="00FD50AE">
              <w:rPr>
                <w:rFonts w:asciiTheme="minorEastAsia" w:hAnsiTheme="minorEastAsia"/>
                <w:szCs w:val="21"/>
              </w:rPr>
              <w:t>0.01N</w:t>
            </w:r>
            <w:r w:rsidRPr="00FD50AE">
              <w:rPr>
                <w:rFonts w:asciiTheme="minorEastAsia" w:hAnsiTheme="minorEastAsia" w:hint="eastAsia"/>
                <w:szCs w:val="21"/>
              </w:rPr>
              <w:t>盐酸</w:t>
            </w:r>
            <w:r w:rsidRPr="00FD50AE">
              <w:rPr>
                <w:rFonts w:asciiTheme="minorEastAsia" w:hAnsiTheme="minorEastAsia"/>
                <w:szCs w:val="21"/>
              </w:rPr>
              <w:t>10mL</w:t>
            </w:r>
            <w:r w:rsidRPr="00FD50AE">
              <w:rPr>
                <w:rFonts w:asciiTheme="minorEastAsia" w:hAnsiTheme="minorEastAsia" w:hint="eastAsia"/>
                <w:szCs w:val="21"/>
              </w:rPr>
              <w:t>中作为试验溶液。</w:t>
            </w:r>
          </w:p>
          <w:p w:rsidR="00C1625B" w:rsidRDefault="00C1625B" w:rsidP="00B05423">
            <w:pPr>
              <w:rPr>
                <w:rFonts w:asciiTheme="minorEastAsia" w:hAnsiTheme="minorEastAsia" w:hint="eastAsia"/>
                <w:szCs w:val="21"/>
              </w:rPr>
            </w:pPr>
          </w:p>
          <w:p w:rsidR="00C1625B" w:rsidRDefault="00C1625B" w:rsidP="00B05423">
            <w:pPr>
              <w:rPr>
                <w:rFonts w:asciiTheme="minorEastAsia" w:hAnsiTheme="minorEastAsia" w:hint="eastAsia"/>
                <w:szCs w:val="21"/>
              </w:rPr>
            </w:pPr>
          </w:p>
          <w:p w:rsidR="00C1625B" w:rsidRDefault="00C1625B" w:rsidP="00B05423">
            <w:pPr>
              <w:rPr>
                <w:rFonts w:asciiTheme="minorEastAsia" w:hAnsiTheme="minorEastAsia" w:hint="eastAsia"/>
                <w:szCs w:val="21"/>
              </w:rPr>
            </w:pPr>
          </w:p>
          <w:p w:rsidR="00C1625B" w:rsidRDefault="00C1625B" w:rsidP="00B05423">
            <w:pPr>
              <w:rPr>
                <w:rFonts w:asciiTheme="minorEastAsia" w:hAnsiTheme="minorEastAsia" w:hint="eastAsia"/>
                <w:szCs w:val="21"/>
              </w:rPr>
            </w:pPr>
          </w:p>
          <w:p w:rsidR="00C1625B" w:rsidRDefault="00C1625B" w:rsidP="00B05423">
            <w:pPr>
              <w:rPr>
                <w:rFonts w:asciiTheme="minorEastAsia" w:hAnsiTheme="minorEastAsia" w:hint="eastAsia"/>
                <w:szCs w:val="21"/>
              </w:rPr>
            </w:pPr>
          </w:p>
          <w:p w:rsidR="00C1625B" w:rsidRDefault="00C1625B" w:rsidP="00B05423">
            <w:pPr>
              <w:rPr>
                <w:rFonts w:asciiTheme="minorEastAsia" w:hAnsiTheme="minorEastAsia" w:hint="eastAsia"/>
                <w:szCs w:val="21"/>
              </w:rPr>
            </w:pPr>
          </w:p>
          <w:p w:rsidR="00C1625B" w:rsidRDefault="00C1625B" w:rsidP="00B05423">
            <w:pPr>
              <w:rPr>
                <w:rFonts w:asciiTheme="minorEastAsia" w:hAnsiTheme="minorEastAsia" w:hint="eastAsia"/>
                <w:szCs w:val="21"/>
              </w:rPr>
            </w:pPr>
          </w:p>
          <w:p w:rsidR="00C1625B" w:rsidRDefault="00C1625B" w:rsidP="00B05423">
            <w:pPr>
              <w:rPr>
                <w:rFonts w:asciiTheme="minorEastAsia" w:hAnsiTheme="minorEastAsia" w:hint="eastAsia"/>
                <w:szCs w:val="21"/>
              </w:rPr>
            </w:pPr>
          </w:p>
          <w:p w:rsidR="00C1625B" w:rsidRDefault="00C1625B" w:rsidP="00B05423">
            <w:pPr>
              <w:rPr>
                <w:rFonts w:asciiTheme="minorEastAsia" w:hAnsiTheme="minorEastAsia" w:hint="eastAsia"/>
                <w:szCs w:val="21"/>
              </w:rPr>
            </w:pPr>
          </w:p>
          <w:p w:rsidR="00C1625B" w:rsidRDefault="00C1625B" w:rsidP="00B05423">
            <w:pPr>
              <w:rPr>
                <w:rFonts w:asciiTheme="minorEastAsia" w:hAnsiTheme="minorEastAsia" w:hint="eastAsia"/>
                <w:szCs w:val="21"/>
              </w:rPr>
            </w:pPr>
          </w:p>
          <w:p w:rsidR="00C1625B" w:rsidRDefault="00C1625B" w:rsidP="00B05423">
            <w:pPr>
              <w:rPr>
                <w:rFonts w:asciiTheme="minorEastAsia" w:hAnsiTheme="minorEastAsia" w:hint="eastAsia"/>
                <w:szCs w:val="21"/>
              </w:rPr>
            </w:pPr>
          </w:p>
          <w:p w:rsidR="00B05423" w:rsidRPr="00FD50AE" w:rsidRDefault="00B05423" w:rsidP="00B05423">
            <w:pPr>
              <w:rPr>
                <w:rFonts w:asciiTheme="minorEastAsia" w:hAnsiTheme="minorEastAsia"/>
                <w:szCs w:val="21"/>
              </w:rPr>
            </w:pPr>
            <w:r w:rsidRPr="00FD50AE">
              <w:rPr>
                <w:rFonts w:asciiTheme="minorEastAsia" w:hAnsiTheme="minorEastAsia"/>
                <w:szCs w:val="21"/>
              </w:rPr>
              <w:t>6</w:t>
            </w:r>
            <w:r w:rsidRPr="00FD50AE">
              <w:rPr>
                <w:rFonts w:asciiTheme="minorEastAsia" w:hAnsiTheme="minorEastAsia" w:hint="eastAsia"/>
                <w:szCs w:val="21"/>
              </w:rPr>
              <w:t>）试验操作（老鼠</w:t>
            </w:r>
            <w:r w:rsidR="00962429" w:rsidRPr="00FD50AE">
              <w:rPr>
                <w:rFonts w:asciiTheme="minorEastAsia" w:hAnsiTheme="minorEastAsia" w:hint="eastAsia"/>
                <w:szCs w:val="21"/>
              </w:rPr>
              <w:t>试验</w:t>
            </w:r>
            <w:r w:rsidRPr="00FD50AE">
              <w:rPr>
                <w:rFonts w:asciiTheme="minorEastAsia" w:hAnsiTheme="minorEastAsia" w:hint="eastAsia"/>
                <w:szCs w:val="21"/>
              </w:rPr>
              <w:t>）</w:t>
            </w:r>
          </w:p>
          <w:p w:rsidR="00B05423" w:rsidRPr="00FD50AE" w:rsidRDefault="00B05423" w:rsidP="00B05423">
            <w:pPr>
              <w:rPr>
                <w:rFonts w:asciiTheme="minorEastAsia" w:hAnsiTheme="minorEastAsia"/>
                <w:szCs w:val="21"/>
              </w:rPr>
            </w:pPr>
            <w:r w:rsidRPr="00FD50AE">
              <w:rPr>
                <w:rFonts w:asciiTheme="minorEastAsia" w:hAnsiTheme="minorEastAsia"/>
                <w:szCs w:val="21"/>
              </w:rPr>
              <w:t>a</w:t>
            </w:r>
            <w:r w:rsidRPr="00FD50AE">
              <w:rPr>
                <w:rFonts w:asciiTheme="minorEastAsia" w:hAnsiTheme="minorEastAsia" w:hint="eastAsia"/>
                <w:szCs w:val="21"/>
              </w:rPr>
              <w:t>）老鼠</w:t>
            </w:r>
          </w:p>
          <w:p w:rsidR="00B05423" w:rsidRDefault="00B05423" w:rsidP="00B05423">
            <w:pPr>
              <w:rPr>
                <w:rFonts w:asciiTheme="minorEastAsia" w:hAnsiTheme="minorEastAsia"/>
                <w:szCs w:val="21"/>
                <w:u w:val="single"/>
              </w:rPr>
            </w:pPr>
            <w:r w:rsidRPr="00FD50AE">
              <w:rPr>
                <w:rFonts w:asciiTheme="minorEastAsia" w:hAnsiTheme="minorEastAsia" w:hint="eastAsia"/>
                <w:szCs w:val="21"/>
                <w:u w:val="single"/>
              </w:rPr>
              <w:t>用</w:t>
            </w:r>
            <w:r w:rsidRPr="00FD50AE">
              <w:rPr>
                <w:rFonts w:asciiTheme="minorEastAsia" w:hAnsiTheme="minorEastAsia"/>
                <w:szCs w:val="21"/>
                <w:u w:val="single"/>
              </w:rPr>
              <w:t>19</w:t>
            </w:r>
            <w:r w:rsidRPr="00FD50AE">
              <w:rPr>
                <w:rFonts w:asciiTheme="minorEastAsia" w:hAnsiTheme="minorEastAsia" w:hint="eastAsia"/>
                <w:szCs w:val="21"/>
                <w:u w:val="single"/>
              </w:rPr>
              <w:t>～</w:t>
            </w:r>
            <w:r w:rsidRPr="00FD50AE">
              <w:rPr>
                <w:rFonts w:asciiTheme="minorEastAsia" w:hAnsiTheme="minorEastAsia"/>
                <w:szCs w:val="21"/>
                <w:u w:val="single"/>
              </w:rPr>
              <w:t>21g</w:t>
            </w:r>
            <w:r w:rsidR="006D31CE" w:rsidRPr="00FD50AE">
              <w:rPr>
                <w:rFonts w:asciiTheme="minorEastAsia" w:hAnsiTheme="minorEastAsia" w:hint="eastAsia"/>
                <w:szCs w:val="21"/>
                <w:u w:val="single"/>
              </w:rPr>
              <w:t>健康的公老鼠，如老鼠的体重为</w:t>
            </w:r>
            <w:r w:rsidR="006D31CE" w:rsidRPr="00FD50AE">
              <w:rPr>
                <w:rFonts w:asciiTheme="minorEastAsia" w:hAnsiTheme="minorEastAsia"/>
                <w:szCs w:val="21"/>
                <w:u w:val="single"/>
              </w:rPr>
              <w:t>19g</w:t>
            </w:r>
            <w:r w:rsidR="006D31CE" w:rsidRPr="00FD50AE">
              <w:rPr>
                <w:rFonts w:asciiTheme="minorEastAsia" w:hAnsiTheme="minorEastAsia" w:hint="eastAsia"/>
                <w:szCs w:val="21"/>
                <w:u w:val="single"/>
              </w:rPr>
              <w:t>以下或</w:t>
            </w:r>
            <w:r w:rsidR="006D31CE" w:rsidRPr="00FD50AE">
              <w:rPr>
                <w:rFonts w:asciiTheme="minorEastAsia" w:hAnsiTheme="minorEastAsia"/>
                <w:szCs w:val="21"/>
                <w:u w:val="single"/>
              </w:rPr>
              <w:t>21g</w:t>
            </w:r>
            <w:r w:rsidR="006D31CE" w:rsidRPr="00FD50AE">
              <w:rPr>
                <w:rFonts w:asciiTheme="minorEastAsia" w:hAnsiTheme="minorEastAsia" w:hint="eastAsia"/>
                <w:szCs w:val="21"/>
                <w:u w:val="single"/>
              </w:rPr>
              <w:t>以上，则根据表</w:t>
            </w:r>
            <w:r w:rsidR="006D31CE" w:rsidRPr="00FD50AE">
              <w:rPr>
                <w:rFonts w:asciiTheme="minorEastAsia" w:hAnsiTheme="minorEastAsia"/>
                <w:szCs w:val="21"/>
                <w:u w:val="single"/>
              </w:rPr>
              <w:t>2</w:t>
            </w:r>
            <w:r w:rsidR="006D31CE" w:rsidRPr="00FD50AE">
              <w:rPr>
                <w:rFonts w:asciiTheme="minorEastAsia" w:hAnsiTheme="minorEastAsia" w:hint="eastAsia"/>
                <w:szCs w:val="21"/>
                <w:u w:val="single"/>
              </w:rPr>
              <w:t>补正各老鼠体重</w:t>
            </w:r>
            <w:r w:rsidRPr="00FD50AE">
              <w:rPr>
                <w:rFonts w:asciiTheme="minorEastAsia" w:hAnsiTheme="minorEastAsia" w:hint="eastAsia"/>
                <w:szCs w:val="21"/>
                <w:u w:val="single"/>
              </w:rPr>
              <w:t>。</w:t>
            </w:r>
            <w:r w:rsidR="006D31CE" w:rsidRPr="00FD50AE">
              <w:rPr>
                <w:rFonts w:asciiTheme="minorEastAsia" w:hAnsiTheme="minorEastAsia" w:hint="eastAsia"/>
                <w:szCs w:val="21"/>
                <w:u w:val="single"/>
              </w:rPr>
              <w:t>对于体重在23g以上或用过的老鼠不再使用。</w:t>
            </w:r>
          </w:p>
          <w:p w:rsidR="00BC2B82" w:rsidRPr="00FD50AE" w:rsidRDefault="00BC2B82" w:rsidP="00B05423">
            <w:pPr>
              <w:rPr>
                <w:rFonts w:asciiTheme="minorEastAsia" w:hAnsiTheme="minorEastAsia"/>
                <w:szCs w:val="21"/>
                <w:u w:val="single"/>
              </w:rPr>
            </w:pPr>
          </w:p>
          <w:p w:rsidR="00B05423" w:rsidRPr="00FD50AE" w:rsidRDefault="00B05423" w:rsidP="00B05423">
            <w:pPr>
              <w:rPr>
                <w:rFonts w:asciiTheme="minorEastAsia" w:hAnsiTheme="minorEastAsia"/>
                <w:szCs w:val="21"/>
              </w:rPr>
            </w:pPr>
            <w:r w:rsidRPr="00FD50AE">
              <w:rPr>
                <w:rFonts w:asciiTheme="minorEastAsia" w:hAnsiTheme="minorEastAsia"/>
                <w:szCs w:val="21"/>
              </w:rPr>
              <w:t>b</w:t>
            </w:r>
            <w:r w:rsidRPr="00FD50AE">
              <w:rPr>
                <w:rFonts w:asciiTheme="minorEastAsia" w:hAnsiTheme="minorEastAsia" w:hint="eastAsia"/>
                <w:szCs w:val="21"/>
              </w:rPr>
              <w:t>）试验</w:t>
            </w:r>
          </w:p>
          <w:p w:rsidR="00B05423" w:rsidRDefault="00B05423" w:rsidP="00170361">
            <w:pPr>
              <w:rPr>
                <w:rFonts w:asciiTheme="minorEastAsia" w:hAnsiTheme="minorEastAsia" w:hint="eastAsia"/>
                <w:szCs w:val="21"/>
                <w:u w:val="single"/>
              </w:rPr>
            </w:pPr>
            <w:r w:rsidRPr="00FD50AE">
              <w:rPr>
                <w:rFonts w:asciiTheme="minorEastAsia" w:hAnsiTheme="minorEastAsia" w:hint="eastAsia"/>
                <w:szCs w:val="21"/>
                <w:u w:val="single"/>
              </w:rPr>
              <w:t>将</w:t>
            </w:r>
            <w:r w:rsidRPr="00FD50AE">
              <w:rPr>
                <w:rFonts w:asciiTheme="minorEastAsia" w:hAnsiTheme="minorEastAsia"/>
                <w:szCs w:val="21"/>
                <w:u w:val="single"/>
              </w:rPr>
              <w:t>1mL</w:t>
            </w:r>
            <w:r w:rsidRPr="00FD50AE">
              <w:rPr>
                <w:rFonts w:asciiTheme="minorEastAsia" w:hAnsiTheme="minorEastAsia" w:hint="eastAsia"/>
                <w:szCs w:val="21"/>
                <w:u w:val="single"/>
              </w:rPr>
              <w:t>试验</w:t>
            </w:r>
            <w:r w:rsidR="006D31CE" w:rsidRPr="00FD50AE">
              <w:rPr>
                <w:rFonts w:asciiTheme="minorEastAsia" w:hAnsiTheme="minorEastAsia" w:hint="eastAsia"/>
                <w:szCs w:val="21"/>
                <w:u w:val="single"/>
              </w:rPr>
              <w:t>原液</w:t>
            </w:r>
            <w:r w:rsidRPr="00FD50AE">
              <w:rPr>
                <w:rFonts w:asciiTheme="minorEastAsia" w:hAnsiTheme="minorEastAsia" w:hint="eastAsia"/>
                <w:szCs w:val="21"/>
                <w:u w:val="single"/>
              </w:rPr>
              <w:t>注射到</w:t>
            </w:r>
            <w:r w:rsidR="006D31CE" w:rsidRPr="00FD50AE">
              <w:rPr>
                <w:rFonts w:asciiTheme="minorEastAsia" w:hAnsiTheme="minorEastAsia" w:hint="eastAsia"/>
                <w:szCs w:val="21"/>
                <w:u w:val="single"/>
              </w:rPr>
              <w:t>老鼠的腹腔内，按秒单位记录</w:t>
            </w:r>
            <w:r w:rsidRPr="00FD50AE">
              <w:rPr>
                <w:rFonts w:asciiTheme="minorEastAsia" w:hAnsiTheme="minorEastAsia" w:hint="eastAsia"/>
                <w:szCs w:val="21"/>
                <w:u w:val="single"/>
              </w:rPr>
              <w:t>注射</w:t>
            </w:r>
            <w:r w:rsidR="006D31CE" w:rsidRPr="00FD50AE">
              <w:rPr>
                <w:rFonts w:asciiTheme="minorEastAsia" w:hAnsiTheme="minorEastAsia" w:hint="eastAsia"/>
                <w:szCs w:val="21"/>
                <w:u w:val="single"/>
              </w:rPr>
              <w:t>时间、致死</w:t>
            </w:r>
            <w:r w:rsidRPr="00FD50AE">
              <w:rPr>
                <w:rFonts w:asciiTheme="minorEastAsia" w:hAnsiTheme="minorEastAsia" w:hint="eastAsia"/>
                <w:szCs w:val="21"/>
                <w:u w:val="single"/>
              </w:rPr>
              <w:t>时间。</w:t>
            </w:r>
            <w:r w:rsidR="006D31CE" w:rsidRPr="00FD50AE">
              <w:rPr>
                <w:rFonts w:asciiTheme="minorEastAsia" w:hAnsiTheme="minorEastAsia" w:hint="eastAsia"/>
                <w:szCs w:val="21"/>
                <w:u w:val="single"/>
              </w:rPr>
              <w:t>最初使用1只老鼠，但最好是用2～3只。致死时间或平均致死时间</w:t>
            </w:r>
            <w:r w:rsidRPr="00FD50AE">
              <w:rPr>
                <w:rFonts w:asciiTheme="minorEastAsia" w:hAnsiTheme="minorEastAsia" w:hint="eastAsia"/>
                <w:szCs w:val="21"/>
                <w:u w:val="single"/>
              </w:rPr>
              <w:t>在</w:t>
            </w:r>
            <w:r w:rsidRPr="00FD50AE">
              <w:rPr>
                <w:rFonts w:asciiTheme="minorEastAsia" w:hAnsiTheme="minorEastAsia"/>
                <w:szCs w:val="21"/>
                <w:u w:val="single"/>
              </w:rPr>
              <w:t>5</w:t>
            </w:r>
            <w:r w:rsidRPr="00FD50AE">
              <w:rPr>
                <w:rFonts w:asciiTheme="minorEastAsia" w:hAnsiTheme="minorEastAsia" w:hint="eastAsia"/>
                <w:szCs w:val="21"/>
                <w:u w:val="single"/>
              </w:rPr>
              <w:t>分钟以内时，稀释试验溶液使老鼠在</w:t>
            </w:r>
            <w:r w:rsidRPr="00FD50AE">
              <w:rPr>
                <w:rFonts w:asciiTheme="minorEastAsia" w:hAnsiTheme="minorEastAsia"/>
                <w:szCs w:val="21"/>
                <w:u w:val="single"/>
              </w:rPr>
              <w:t>5</w:t>
            </w:r>
            <w:r w:rsidRPr="00FD50AE">
              <w:rPr>
                <w:rFonts w:asciiTheme="minorEastAsia" w:hAnsiTheme="minorEastAsia" w:hint="eastAsia"/>
                <w:szCs w:val="21"/>
                <w:u w:val="single"/>
              </w:rPr>
              <w:t>～</w:t>
            </w:r>
            <w:r w:rsidRPr="00FD50AE">
              <w:rPr>
                <w:rFonts w:asciiTheme="minorEastAsia" w:hAnsiTheme="minorEastAsia"/>
                <w:szCs w:val="21"/>
                <w:u w:val="single"/>
              </w:rPr>
              <w:t>7</w:t>
            </w:r>
            <w:r w:rsidR="006D31CE" w:rsidRPr="00FD50AE">
              <w:rPr>
                <w:rFonts w:asciiTheme="minorEastAsia" w:hAnsiTheme="minorEastAsia" w:hint="eastAsia"/>
                <w:szCs w:val="21"/>
                <w:u w:val="single"/>
              </w:rPr>
              <w:t>分钟左右死亡。若注射试验原液的1～2只老鼠的致死时间在7分钟以上时，</w:t>
            </w:r>
            <w:r w:rsidR="00170361" w:rsidRPr="00FD50AE">
              <w:rPr>
                <w:rFonts w:asciiTheme="minorEastAsia" w:hAnsiTheme="minorEastAsia" w:hint="eastAsia"/>
                <w:szCs w:val="21"/>
                <w:u w:val="single"/>
              </w:rPr>
              <w:t>试验3只以上。</w:t>
            </w:r>
            <w:r w:rsidRPr="00FD50AE">
              <w:rPr>
                <w:rFonts w:asciiTheme="minorEastAsia" w:hAnsiTheme="minorEastAsia" w:hint="eastAsia"/>
                <w:szCs w:val="21"/>
                <w:u w:val="single"/>
              </w:rPr>
              <w:t>稀释时用</w:t>
            </w:r>
            <w:r w:rsidRPr="00FD50AE">
              <w:rPr>
                <w:rFonts w:asciiTheme="minorEastAsia" w:hAnsiTheme="minorEastAsia"/>
                <w:szCs w:val="21"/>
                <w:u w:val="single"/>
              </w:rPr>
              <w:t>0.1N</w:t>
            </w:r>
            <w:r w:rsidRPr="00FD50AE">
              <w:rPr>
                <w:rFonts w:asciiTheme="minorEastAsia" w:hAnsiTheme="minorEastAsia" w:hint="eastAsia"/>
                <w:szCs w:val="21"/>
                <w:u w:val="single"/>
              </w:rPr>
              <w:t>或</w:t>
            </w:r>
            <w:r w:rsidRPr="00FD50AE">
              <w:rPr>
                <w:rFonts w:asciiTheme="minorEastAsia" w:hAnsiTheme="minorEastAsia"/>
                <w:szCs w:val="21"/>
                <w:u w:val="single"/>
              </w:rPr>
              <w:t>0.01N</w:t>
            </w:r>
            <w:r w:rsidRPr="00FD50AE">
              <w:rPr>
                <w:rFonts w:asciiTheme="minorEastAsia" w:hAnsiTheme="minorEastAsia" w:hint="eastAsia"/>
                <w:szCs w:val="21"/>
                <w:u w:val="single"/>
              </w:rPr>
              <w:t>盐酸调节</w:t>
            </w:r>
            <w:r w:rsidRPr="00FD50AE">
              <w:rPr>
                <w:rFonts w:asciiTheme="minorEastAsia" w:hAnsiTheme="minorEastAsia"/>
                <w:szCs w:val="21"/>
                <w:u w:val="single"/>
              </w:rPr>
              <w:t>pH</w:t>
            </w:r>
            <w:r w:rsidRPr="00FD50AE">
              <w:rPr>
                <w:rFonts w:asciiTheme="minorEastAsia" w:hAnsiTheme="minorEastAsia" w:hint="eastAsia"/>
                <w:szCs w:val="21"/>
                <w:u w:val="single"/>
              </w:rPr>
              <w:t>值至</w:t>
            </w:r>
            <w:r w:rsidRPr="00FD50AE">
              <w:rPr>
                <w:rFonts w:asciiTheme="minorEastAsia" w:hAnsiTheme="minorEastAsia"/>
                <w:szCs w:val="21"/>
                <w:u w:val="single"/>
              </w:rPr>
              <w:t>2.0</w:t>
            </w:r>
            <w:r w:rsidRPr="00FD50AE">
              <w:rPr>
                <w:rFonts w:asciiTheme="minorEastAsia" w:hAnsiTheme="minorEastAsia" w:hint="eastAsia"/>
                <w:szCs w:val="21"/>
                <w:u w:val="single"/>
              </w:rPr>
              <w:t>～</w:t>
            </w:r>
            <w:r w:rsidRPr="00FD50AE">
              <w:rPr>
                <w:rFonts w:asciiTheme="minorEastAsia" w:hAnsiTheme="minorEastAsia"/>
                <w:szCs w:val="21"/>
                <w:u w:val="single"/>
              </w:rPr>
              <w:t>4.0</w:t>
            </w:r>
            <w:r w:rsidRPr="00FD50AE">
              <w:rPr>
                <w:rFonts w:asciiTheme="minorEastAsia" w:hAnsiTheme="minorEastAsia" w:hint="eastAsia"/>
                <w:szCs w:val="21"/>
                <w:u w:val="single"/>
              </w:rPr>
              <w:t>后使用。</w:t>
            </w:r>
          </w:p>
          <w:p w:rsidR="00C1625B" w:rsidRPr="00FD50AE" w:rsidRDefault="00C1625B" w:rsidP="00170361">
            <w:pPr>
              <w:rPr>
                <w:rFonts w:asciiTheme="minorEastAsia" w:hAnsiTheme="minorEastAsia"/>
                <w:szCs w:val="21"/>
                <w:u w:val="single"/>
              </w:rPr>
            </w:pPr>
          </w:p>
          <w:p w:rsidR="00B05423" w:rsidRPr="00FD50AE" w:rsidRDefault="00B05423" w:rsidP="00B05423">
            <w:pPr>
              <w:rPr>
                <w:rFonts w:asciiTheme="minorEastAsia" w:hAnsiTheme="minorEastAsia"/>
                <w:szCs w:val="21"/>
              </w:rPr>
            </w:pPr>
            <w:r w:rsidRPr="00FD50AE">
              <w:rPr>
                <w:rFonts w:asciiTheme="minorEastAsia" w:hAnsiTheme="minorEastAsia"/>
                <w:szCs w:val="21"/>
              </w:rPr>
              <w:t>7</w:t>
            </w:r>
            <w:r w:rsidRPr="00FD50AE">
              <w:rPr>
                <w:rFonts w:asciiTheme="minorEastAsia" w:hAnsiTheme="minorEastAsia" w:hint="eastAsia"/>
                <w:szCs w:val="21"/>
              </w:rPr>
              <w:t>）计算</w:t>
            </w:r>
          </w:p>
          <w:p w:rsidR="00B05423" w:rsidRPr="00FD50AE" w:rsidRDefault="00B05423" w:rsidP="00B05423">
            <w:pPr>
              <w:rPr>
                <w:rFonts w:asciiTheme="minorEastAsia" w:hAnsiTheme="minorEastAsia"/>
                <w:szCs w:val="21"/>
                <w:u w:val="single"/>
              </w:rPr>
            </w:pPr>
            <w:r w:rsidRPr="00FD50AE">
              <w:rPr>
                <w:rFonts w:asciiTheme="minorEastAsia" w:hAnsiTheme="minorEastAsia"/>
                <w:szCs w:val="21"/>
                <w:u w:val="single"/>
              </w:rPr>
              <w:t>a</w:t>
            </w:r>
            <w:r w:rsidRPr="00FD50AE">
              <w:rPr>
                <w:rFonts w:asciiTheme="minorEastAsia" w:hAnsiTheme="minorEastAsia" w:hint="eastAsia"/>
                <w:szCs w:val="21"/>
                <w:u w:val="single"/>
              </w:rPr>
              <w:t>）</w:t>
            </w:r>
            <w:r w:rsidR="00170361" w:rsidRPr="00FD50AE">
              <w:rPr>
                <w:rFonts w:asciiTheme="minorEastAsia" w:hAnsiTheme="minorEastAsia"/>
                <w:szCs w:val="21"/>
                <w:u w:val="single"/>
              </w:rPr>
              <w:t>分析的标准化</w:t>
            </w:r>
          </w:p>
          <w:p w:rsidR="00B05423" w:rsidRPr="00FD50AE" w:rsidRDefault="00B05423" w:rsidP="00B05423">
            <w:pPr>
              <w:rPr>
                <w:rFonts w:asciiTheme="minorEastAsia" w:hAnsiTheme="minorEastAsia"/>
                <w:szCs w:val="21"/>
                <w:u w:val="single"/>
              </w:rPr>
            </w:pPr>
            <w:r w:rsidRPr="00FD50AE">
              <w:rPr>
                <w:rFonts w:asciiTheme="minorEastAsia" w:hAnsiTheme="minorEastAsia" w:hint="eastAsia"/>
                <w:szCs w:val="21"/>
                <w:u w:val="single"/>
              </w:rPr>
              <w:t>分别加入</w:t>
            </w:r>
            <w:r w:rsidRPr="00FD50AE">
              <w:rPr>
                <w:rFonts w:asciiTheme="minorEastAsia" w:hAnsiTheme="minorEastAsia"/>
                <w:szCs w:val="21"/>
                <w:u w:val="single"/>
              </w:rPr>
              <w:t>10</w:t>
            </w:r>
            <w:r w:rsidRPr="00FD50AE">
              <w:rPr>
                <w:rFonts w:asciiTheme="minorEastAsia" w:hAnsiTheme="minorEastAsia" w:hint="eastAsia"/>
                <w:szCs w:val="21"/>
                <w:u w:val="single"/>
              </w:rPr>
              <w:t>、</w:t>
            </w:r>
            <w:r w:rsidRPr="00FD50AE">
              <w:rPr>
                <w:rFonts w:asciiTheme="minorEastAsia" w:hAnsiTheme="minorEastAsia"/>
                <w:szCs w:val="21"/>
                <w:u w:val="single"/>
              </w:rPr>
              <w:t>20</w:t>
            </w:r>
            <w:r w:rsidRPr="00FD50AE">
              <w:rPr>
                <w:rFonts w:asciiTheme="minorEastAsia" w:hAnsiTheme="minorEastAsia" w:hint="eastAsia"/>
                <w:szCs w:val="21"/>
                <w:u w:val="single"/>
              </w:rPr>
              <w:t>、</w:t>
            </w:r>
            <w:r w:rsidRPr="00FD50AE">
              <w:rPr>
                <w:rFonts w:asciiTheme="minorEastAsia" w:hAnsiTheme="minorEastAsia"/>
                <w:szCs w:val="21"/>
                <w:u w:val="single"/>
              </w:rPr>
              <w:t>25</w:t>
            </w:r>
            <w:r w:rsidRPr="00FD50AE">
              <w:rPr>
                <w:rFonts w:asciiTheme="minorEastAsia" w:hAnsiTheme="minorEastAsia" w:hint="eastAsia"/>
                <w:szCs w:val="21"/>
                <w:u w:val="single"/>
              </w:rPr>
              <w:t>及</w:t>
            </w:r>
            <w:r w:rsidRPr="00FD50AE">
              <w:rPr>
                <w:rFonts w:asciiTheme="minorEastAsia" w:hAnsiTheme="minorEastAsia"/>
                <w:szCs w:val="21"/>
                <w:u w:val="single"/>
              </w:rPr>
              <w:t>30mL</w:t>
            </w:r>
            <w:r w:rsidRPr="00FD50AE">
              <w:rPr>
                <w:rFonts w:asciiTheme="minorEastAsia" w:hAnsiTheme="minorEastAsia" w:hint="eastAsia"/>
                <w:szCs w:val="21"/>
                <w:u w:val="single"/>
              </w:rPr>
              <w:t>水稀释标准溶液</w:t>
            </w:r>
            <w:r w:rsidRPr="00FD50AE">
              <w:rPr>
                <w:rFonts w:asciiTheme="minorEastAsia" w:hAnsiTheme="minorEastAsia"/>
                <w:szCs w:val="21"/>
                <w:u w:val="single"/>
              </w:rPr>
              <w:t>10mL</w:t>
            </w:r>
            <w:r w:rsidRPr="00FD50AE">
              <w:rPr>
                <w:rFonts w:asciiTheme="minorEastAsia" w:hAnsiTheme="minorEastAsia" w:hint="eastAsia"/>
                <w:szCs w:val="21"/>
                <w:u w:val="single"/>
              </w:rPr>
              <w:t>，分别取</w:t>
            </w:r>
            <w:r w:rsidRPr="00FD50AE">
              <w:rPr>
                <w:rFonts w:asciiTheme="minorEastAsia" w:hAnsiTheme="minorEastAsia"/>
                <w:szCs w:val="21"/>
                <w:u w:val="single"/>
              </w:rPr>
              <w:t>1mL</w:t>
            </w:r>
            <w:r w:rsidRPr="00FD50AE">
              <w:rPr>
                <w:rFonts w:asciiTheme="minorEastAsia" w:hAnsiTheme="minorEastAsia" w:hint="eastAsia"/>
                <w:szCs w:val="21"/>
                <w:u w:val="single"/>
              </w:rPr>
              <w:t>该溶液（此液的</w:t>
            </w:r>
            <w:r w:rsidRPr="00FD50AE">
              <w:rPr>
                <w:rFonts w:asciiTheme="minorEastAsia" w:hAnsiTheme="minorEastAsia"/>
                <w:szCs w:val="21"/>
                <w:u w:val="single"/>
              </w:rPr>
              <w:t>pH</w:t>
            </w:r>
            <w:r w:rsidRPr="00FD50AE">
              <w:rPr>
                <w:rFonts w:asciiTheme="minorEastAsia" w:hAnsiTheme="minorEastAsia" w:hint="eastAsia"/>
                <w:szCs w:val="21"/>
                <w:u w:val="single"/>
              </w:rPr>
              <w:t>值应在</w:t>
            </w:r>
            <w:r w:rsidRPr="00FD50AE">
              <w:rPr>
                <w:rFonts w:asciiTheme="minorEastAsia" w:hAnsiTheme="minorEastAsia"/>
                <w:szCs w:val="21"/>
                <w:u w:val="single"/>
              </w:rPr>
              <w:t>2.0</w:t>
            </w:r>
            <w:r w:rsidRPr="00FD50AE">
              <w:rPr>
                <w:rFonts w:asciiTheme="minorEastAsia" w:hAnsiTheme="minorEastAsia" w:hint="eastAsia"/>
                <w:szCs w:val="21"/>
                <w:u w:val="single"/>
              </w:rPr>
              <w:t>～</w:t>
            </w:r>
            <w:r w:rsidRPr="00FD50AE">
              <w:rPr>
                <w:rFonts w:asciiTheme="minorEastAsia" w:hAnsiTheme="minorEastAsia"/>
                <w:szCs w:val="21"/>
                <w:u w:val="single"/>
              </w:rPr>
              <w:t>4.0</w:t>
            </w:r>
            <w:r w:rsidRPr="00FD50AE">
              <w:rPr>
                <w:rFonts w:asciiTheme="minorEastAsia" w:hAnsiTheme="minorEastAsia" w:hint="eastAsia"/>
                <w:szCs w:val="21"/>
                <w:u w:val="single"/>
              </w:rPr>
              <w:t>，不得超过</w:t>
            </w:r>
            <w:r w:rsidRPr="00FD50AE">
              <w:rPr>
                <w:rFonts w:asciiTheme="minorEastAsia" w:hAnsiTheme="minorEastAsia"/>
                <w:szCs w:val="21"/>
                <w:u w:val="single"/>
              </w:rPr>
              <w:t>4.5</w:t>
            </w:r>
            <w:r w:rsidRPr="00FD50AE">
              <w:rPr>
                <w:rFonts w:asciiTheme="minorEastAsia" w:hAnsiTheme="minorEastAsia" w:hint="eastAsia"/>
                <w:szCs w:val="21"/>
                <w:u w:val="single"/>
              </w:rPr>
              <w:t>）分别注射到</w:t>
            </w:r>
            <w:r w:rsidRPr="00FD50AE">
              <w:rPr>
                <w:rFonts w:asciiTheme="minorEastAsia" w:hAnsiTheme="minorEastAsia"/>
                <w:szCs w:val="21"/>
                <w:u w:val="single"/>
              </w:rPr>
              <w:t>1</w:t>
            </w:r>
            <w:r w:rsidRPr="00FD50AE">
              <w:rPr>
                <w:rFonts w:asciiTheme="minorEastAsia" w:hAnsiTheme="minorEastAsia" w:hint="eastAsia"/>
                <w:szCs w:val="21"/>
                <w:u w:val="single"/>
              </w:rPr>
              <w:t>只老鼠的腹腔内，选择致死时间在</w:t>
            </w:r>
            <w:r w:rsidRPr="00FD50AE">
              <w:rPr>
                <w:rFonts w:asciiTheme="minorEastAsia" w:hAnsiTheme="minorEastAsia"/>
                <w:szCs w:val="21"/>
                <w:u w:val="single"/>
              </w:rPr>
              <w:t>5</w:t>
            </w:r>
            <w:r w:rsidRPr="00FD50AE">
              <w:rPr>
                <w:rFonts w:asciiTheme="minorEastAsia" w:hAnsiTheme="minorEastAsia" w:hint="eastAsia"/>
                <w:szCs w:val="21"/>
                <w:u w:val="single"/>
              </w:rPr>
              <w:t>～</w:t>
            </w:r>
            <w:r w:rsidRPr="00FD50AE">
              <w:rPr>
                <w:rFonts w:asciiTheme="minorEastAsia" w:hAnsiTheme="minorEastAsia"/>
                <w:szCs w:val="21"/>
                <w:u w:val="single"/>
              </w:rPr>
              <w:t>7</w:t>
            </w:r>
            <w:r w:rsidRPr="00FD50AE">
              <w:rPr>
                <w:rFonts w:asciiTheme="minorEastAsia" w:hAnsiTheme="minorEastAsia" w:hint="eastAsia"/>
                <w:szCs w:val="21"/>
                <w:u w:val="single"/>
              </w:rPr>
              <w:t>分钟的溶液的浓度。选定浓度的溶液中所加入的水量各增减</w:t>
            </w:r>
            <w:r w:rsidRPr="00FD50AE">
              <w:rPr>
                <w:rFonts w:asciiTheme="minorEastAsia" w:hAnsiTheme="minorEastAsia"/>
                <w:szCs w:val="21"/>
                <w:u w:val="single"/>
              </w:rPr>
              <w:t>1mL</w:t>
            </w:r>
            <w:r w:rsidRPr="00FD50AE">
              <w:rPr>
                <w:rFonts w:asciiTheme="minorEastAsia" w:hAnsiTheme="minorEastAsia" w:hint="eastAsia"/>
                <w:szCs w:val="21"/>
                <w:u w:val="single"/>
              </w:rPr>
              <w:t>，稀释</w:t>
            </w:r>
            <w:r w:rsidR="00170361" w:rsidRPr="00FD50AE">
              <w:rPr>
                <w:rFonts w:asciiTheme="minorEastAsia" w:hAnsiTheme="minorEastAsia" w:hint="eastAsia"/>
                <w:szCs w:val="21"/>
                <w:u w:val="single"/>
              </w:rPr>
              <w:t>标准溶</w:t>
            </w:r>
            <w:r w:rsidRPr="00FD50AE">
              <w:rPr>
                <w:rFonts w:asciiTheme="minorEastAsia" w:hAnsiTheme="minorEastAsia" w:hint="eastAsia"/>
                <w:szCs w:val="21"/>
                <w:u w:val="single"/>
              </w:rPr>
              <w:t>液（</w:t>
            </w:r>
            <w:r w:rsidR="00170361" w:rsidRPr="00FD50AE">
              <w:rPr>
                <w:rFonts w:asciiTheme="minorEastAsia" w:hAnsiTheme="minorEastAsia" w:hint="eastAsia"/>
                <w:szCs w:val="21"/>
                <w:u w:val="single"/>
              </w:rPr>
              <w:t>例如</w:t>
            </w:r>
            <w:r w:rsidRPr="00FD50AE">
              <w:rPr>
                <w:rFonts w:asciiTheme="minorEastAsia" w:hAnsiTheme="minorEastAsia" w:hint="eastAsia"/>
                <w:szCs w:val="21"/>
                <w:u w:val="single"/>
              </w:rPr>
              <w:t>，</w:t>
            </w:r>
            <w:r w:rsidRPr="00FD50AE">
              <w:rPr>
                <w:rFonts w:asciiTheme="minorEastAsia" w:hAnsiTheme="minorEastAsia"/>
                <w:szCs w:val="21"/>
                <w:u w:val="single"/>
              </w:rPr>
              <w:t>10mL</w:t>
            </w:r>
            <w:r w:rsidRPr="00FD50AE">
              <w:rPr>
                <w:rFonts w:asciiTheme="minorEastAsia" w:hAnsiTheme="minorEastAsia" w:hint="eastAsia"/>
                <w:szCs w:val="21"/>
                <w:u w:val="single"/>
              </w:rPr>
              <w:t>标准溶液中加入</w:t>
            </w:r>
            <w:r w:rsidRPr="00FD50AE">
              <w:rPr>
                <w:rFonts w:asciiTheme="minorEastAsia" w:hAnsiTheme="minorEastAsia"/>
                <w:szCs w:val="21"/>
                <w:u w:val="single"/>
              </w:rPr>
              <w:t>25mL</w:t>
            </w:r>
            <w:r w:rsidRPr="00FD50AE">
              <w:rPr>
                <w:rFonts w:asciiTheme="minorEastAsia" w:hAnsiTheme="minorEastAsia" w:hint="eastAsia"/>
                <w:szCs w:val="21"/>
                <w:u w:val="single"/>
              </w:rPr>
              <w:t>水稀释的溶液</w:t>
            </w:r>
            <w:r w:rsidR="00170361" w:rsidRPr="00FD50AE">
              <w:rPr>
                <w:rFonts w:asciiTheme="minorEastAsia" w:hAnsiTheme="minorEastAsia" w:hint="eastAsia"/>
                <w:szCs w:val="21"/>
                <w:u w:val="single"/>
              </w:rPr>
              <w:t>的致死时间在5～7分钟</w:t>
            </w:r>
            <w:r w:rsidRPr="00FD50AE">
              <w:rPr>
                <w:rFonts w:asciiTheme="minorEastAsia" w:hAnsiTheme="minorEastAsia" w:hint="eastAsia"/>
                <w:szCs w:val="21"/>
                <w:u w:val="single"/>
              </w:rPr>
              <w:t>时，</w:t>
            </w:r>
            <w:r w:rsidR="00170361" w:rsidRPr="00FD50AE">
              <w:rPr>
                <w:rFonts w:asciiTheme="minorEastAsia" w:hAnsiTheme="minorEastAsia" w:hint="eastAsia"/>
                <w:szCs w:val="21"/>
                <w:u w:val="single"/>
              </w:rPr>
              <w:t>按10+24及10+26</w:t>
            </w:r>
            <w:r w:rsidRPr="00FD50AE">
              <w:rPr>
                <w:rFonts w:asciiTheme="minorEastAsia" w:hAnsiTheme="minorEastAsia" w:hint="eastAsia"/>
                <w:szCs w:val="21"/>
                <w:u w:val="single"/>
              </w:rPr>
              <w:t>稀释）。分别取</w:t>
            </w:r>
            <w:r w:rsidRPr="00FD50AE">
              <w:rPr>
                <w:rFonts w:asciiTheme="minorEastAsia" w:hAnsiTheme="minorEastAsia"/>
                <w:szCs w:val="21"/>
                <w:u w:val="single"/>
              </w:rPr>
              <w:t>1mL</w:t>
            </w:r>
            <w:r w:rsidRPr="00FD50AE">
              <w:rPr>
                <w:rFonts w:asciiTheme="minorEastAsia" w:hAnsiTheme="minorEastAsia" w:hint="eastAsia"/>
                <w:szCs w:val="21"/>
                <w:u w:val="single"/>
              </w:rPr>
              <w:t>该稀释液分别注射到</w:t>
            </w:r>
            <w:r w:rsidRPr="00FD50AE">
              <w:rPr>
                <w:rFonts w:asciiTheme="minorEastAsia" w:hAnsiTheme="minorEastAsia"/>
                <w:szCs w:val="21"/>
                <w:u w:val="single"/>
              </w:rPr>
              <w:t>10</w:t>
            </w:r>
            <w:r w:rsidRPr="00FD50AE">
              <w:rPr>
                <w:rFonts w:asciiTheme="minorEastAsia" w:hAnsiTheme="minorEastAsia" w:hint="eastAsia"/>
                <w:szCs w:val="21"/>
                <w:u w:val="single"/>
              </w:rPr>
              <w:t>只老鼠试验群的腹腔内，求出致死时间在</w:t>
            </w:r>
            <w:r w:rsidRPr="00FD50AE">
              <w:rPr>
                <w:rFonts w:asciiTheme="minorEastAsia" w:hAnsiTheme="minorEastAsia"/>
                <w:szCs w:val="21"/>
                <w:u w:val="single"/>
              </w:rPr>
              <w:t>5</w:t>
            </w:r>
            <w:r w:rsidRPr="00FD50AE">
              <w:rPr>
                <w:rFonts w:asciiTheme="minorEastAsia" w:hAnsiTheme="minorEastAsia" w:hint="eastAsia"/>
                <w:szCs w:val="21"/>
                <w:u w:val="single"/>
              </w:rPr>
              <w:t>～</w:t>
            </w:r>
            <w:r w:rsidRPr="00FD50AE">
              <w:rPr>
                <w:rFonts w:asciiTheme="minorEastAsia" w:hAnsiTheme="minorEastAsia"/>
                <w:szCs w:val="21"/>
                <w:u w:val="single"/>
              </w:rPr>
              <w:t>7</w:t>
            </w:r>
            <w:r w:rsidRPr="00FD50AE">
              <w:rPr>
                <w:rFonts w:asciiTheme="minorEastAsia" w:hAnsiTheme="minorEastAsia" w:hint="eastAsia"/>
                <w:szCs w:val="21"/>
                <w:u w:val="single"/>
              </w:rPr>
              <w:t>分钟的试验群的平均致死时间。即使</w:t>
            </w:r>
            <w:r w:rsidRPr="00FD50AE">
              <w:rPr>
                <w:rFonts w:asciiTheme="minorEastAsia" w:hAnsiTheme="minorEastAsia"/>
                <w:szCs w:val="21"/>
                <w:u w:val="single"/>
              </w:rPr>
              <w:t>10</w:t>
            </w:r>
            <w:r w:rsidRPr="00FD50AE">
              <w:rPr>
                <w:rFonts w:asciiTheme="minorEastAsia" w:hAnsiTheme="minorEastAsia" w:hint="eastAsia"/>
                <w:szCs w:val="21"/>
                <w:u w:val="single"/>
              </w:rPr>
              <w:t>只老鼠中有几只致死时间不在</w:t>
            </w:r>
            <w:r w:rsidRPr="00FD50AE">
              <w:rPr>
                <w:rFonts w:asciiTheme="minorEastAsia" w:hAnsiTheme="minorEastAsia"/>
                <w:szCs w:val="21"/>
                <w:u w:val="single"/>
              </w:rPr>
              <w:t>5</w:t>
            </w:r>
            <w:r w:rsidRPr="00FD50AE">
              <w:rPr>
                <w:rFonts w:asciiTheme="minorEastAsia" w:hAnsiTheme="minorEastAsia" w:hint="eastAsia"/>
                <w:szCs w:val="21"/>
                <w:u w:val="single"/>
              </w:rPr>
              <w:t>～</w:t>
            </w:r>
            <w:r w:rsidRPr="00FD50AE">
              <w:rPr>
                <w:rFonts w:asciiTheme="minorEastAsia" w:hAnsiTheme="minorEastAsia"/>
                <w:szCs w:val="21"/>
                <w:u w:val="single"/>
              </w:rPr>
              <w:t>7</w:t>
            </w:r>
            <w:r w:rsidRPr="00FD50AE">
              <w:rPr>
                <w:rFonts w:asciiTheme="minorEastAsia" w:hAnsiTheme="minorEastAsia" w:hint="eastAsia"/>
                <w:szCs w:val="21"/>
                <w:u w:val="single"/>
              </w:rPr>
              <w:t>分钟内的老鼠，但</w:t>
            </w:r>
            <w:r w:rsidRPr="00FD50AE">
              <w:rPr>
                <w:rFonts w:asciiTheme="minorEastAsia" w:hAnsiTheme="minorEastAsia"/>
                <w:szCs w:val="21"/>
                <w:u w:val="single"/>
              </w:rPr>
              <w:t>10</w:t>
            </w:r>
            <w:r w:rsidRPr="00FD50AE">
              <w:rPr>
                <w:rFonts w:asciiTheme="minorEastAsia" w:hAnsiTheme="minorEastAsia" w:hint="eastAsia"/>
                <w:szCs w:val="21"/>
                <w:u w:val="single"/>
              </w:rPr>
              <w:t>只老鼠的平均致死时间在</w:t>
            </w:r>
            <w:r w:rsidRPr="00FD50AE">
              <w:rPr>
                <w:rFonts w:asciiTheme="minorEastAsia" w:hAnsiTheme="minorEastAsia"/>
                <w:szCs w:val="21"/>
                <w:u w:val="single"/>
              </w:rPr>
              <w:t>5</w:t>
            </w:r>
            <w:r w:rsidRPr="00FD50AE">
              <w:rPr>
                <w:rFonts w:asciiTheme="minorEastAsia" w:hAnsiTheme="minorEastAsia" w:hint="eastAsia"/>
                <w:szCs w:val="21"/>
                <w:u w:val="single"/>
              </w:rPr>
              <w:t>～</w:t>
            </w:r>
            <w:r w:rsidRPr="00FD50AE">
              <w:rPr>
                <w:rFonts w:asciiTheme="minorEastAsia" w:hAnsiTheme="minorEastAsia"/>
                <w:szCs w:val="21"/>
                <w:u w:val="single"/>
              </w:rPr>
              <w:t>7</w:t>
            </w:r>
            <w:r w:rsidRPr="00FD50AE">
              <w:rPr>
                <w:rFonts w:asciiTheme="minorEastAsia" w:hAnsiTheme="minorEastAsia" w:hint="eastAsia"/>
                <w:szCs w:val="21"/>
                <w:u w:val="single"/>
              </w:rPr>
              <w:t>分钟就将此作为平均致死时间。根据表</w:t>
            </w:r>
            <w:r w:rsidRPr="00FD50AE">
              <w:rPr>
                <w:rFonts w:asciiTheme="minorEastAsia" w:hAnsiTheme="minorEastAsia"/>
                <w:szCs w:val="21"/>
                <w:u w:val="single"/>
              </w:rPr>
              <w:t>1</w:t>
            </w:r>
            <w:r w:rsidRPr="00FD50AE">
              <w:rPr>
                <w:rFonts w:asciiTheme="minorEastAsia" w:hAnsiTheme="minorEastAsia" w:hint="eastAsia"/>
                <w:szCs w:val="21"/>
                <w:u w:val="single"/>
              </w:rPr>
              <w:t>，从老鼠的平均致死时间求出每</w:t>
            </w:r>
            <w:r w:rsidRPr="00FD50AE">
              <w:rPr>
                <w:rFonts w:asciiTheme="minorEastAsia" w:hAnsiTheme="minorEastAsia"/>
                <w:szCs w:val="21"/>
                <w:u w:val="single"/>
              </w:rPr>
              <w:t>1mL</w:t>
            </w:r>
            <w:r w:rsidRPr="00FD50AE">
              <w:rPr>
                <w:rFonts w:asciiTheme="minorEastAsia" w:hAnsiTheme="minorEastAsia" w:hint="eastAsia"/>
                <w:szCs w:val="21"/>
                <w:u w:val="single"/>
              </w:rPr>
              <w:t>的</w:t>
            </w:r>
            <w:r w:rsidRPr="00FD50AE">
              <w:rPr>
                <w:rFonts w:asciiTheme="minorEastAsia" w:hAnsiTheme="minorEastAsia"/>
                <w:szCs w:val="21"/>
                <w:u w:val="single"/>
              </w:rPr>
              <w:t>MU</w:t>
            </w:r>
            <w:r w:rsidRPr="00FD50AE">
              <w:rPr>
                <w:rFonts w:asciiTheme="minorEastAsia" w:hAnsiTheme="minorEastAsia" w:hint="eastAsia"/>
                <w:szCs w:val="21"/>
                <w:u w:val="single"/>
              </w:rPr>
              <w:t>，并根据以下公式求出</w:t>
            </w:r>
            <w:r w:rsidRPr="00FD50AE">
              <w:rPr>
                <w:rFonts w:asciiTheme="minorEastAsia" w:hAnsiTheme="minorEastAsia"/>
                <w:szCs w:val="21"/>
                <w:u w:val="single"/>
              </w:rPr>
              <w:t>CF</w:t>
            </w:r>
            <w:r w:rsidRPr="00FD50AE">
              <w:rPr>
                <w:rFonts w:asciiTheme="minorEastAsia" w:hAnsiTheme="minorEastAsia" w:hint="eastAsia"/>
                <w:szCs w:val="21"/>
                <w:u w:val="single"/>
              </w:rPr>
              <w:t>值（每</w:t>
            </w:r>
            <w:r w:rsidRPr="00FD50AE">
              <w:rPr>
                <w:rFonts w:asciiTheme="minorEastAsia" w:hAnsiTheme="minorEastAsia"/>
                <w:szCs w:val="21"/>
                <w:u w:val="single"/>
              </w:rPr>
              <w:t>1MU</w:t>
            </w:r>
            <w:r w:rsidRPr="00FD50AE">
              <w:rPr>
                <w:rFonts w:asciiTheme="minorEastAsia" w:hAnsiTheme="minorEastAsia" w:hint="eastAsia"/>
                <w:szCs w:val="21"/>
                <w:u w:val="single"/>
              </w:rPr>
              <w:t>的</w:t>
            </w:r>
            <w:r w:rsidRPr="00FD50AE">
              <w:rPr>
                <w:rFonts w:asciiTheme="minorEastAsia" w:hAnsiTheme="minorEastAsia"/>
                <w:szCs w:val="21"/>
                <w:u w:val="single"/>
              </w:rPr>
              <w:t>μg</w:t>
            </w:r>
            <w:r w:rsidRPr="00FD50AE">
              <w:rPr>
                <w:rFonts w:asciiTheme="minorEastAsia" w:hAnsiTheme="minorEastAsia" w:hint="eastAsia"/>
                <w:szCs w:val="21"/>
                <w:u w:val="single"/>
              </w:rPr>
              <w:t>毒性）。</w:t>
            </w:r>
          </w:p>
          <w:p w:rsidR="00B05423" w:rsidRPr="00FD50AE" w:rsidRDefault="00B05423" w:rsidP="00B05423">
            <w:pPr>
              <w:rPr>
                <w:rFonts w:asciiTheme="minorEastAsia" w:hAnsiTheme="minorEastAsia"/>
                <w:szCs w:val="21"/>
                <w:u w:val="single"/>
              </w:rPr>
            </w:pPr>
            <w:r w:rsidRPr="00FD50AE">
              <w:rPr>
                <w:rFonts w:asciiTheme="minorEastAsia" w:hAnsiTheme="minorEastAsia"/>
                <w:szCs w:val="21"/>
                <w:u w:val="single"/>
              </w:rPr>
              <w:lastRenderedPageBreak/>
              <w:t>CF</w:t>
            </w:r>
            <w:r w:rsidRPr="00FD50AE">
              <w:rPr>
                <w:rFonts w:asciiTheme="minorEastAsia" w:hAnsiTheme="minorEastAsia" w:hint="eastAsia"/>
                <w:szCs w:val="21"/>
                <w:u w:val="single"/>
              </w:rPr>
              <w:t>值（每</w:t>
            </w:r>
            <w:r w:rsidRPr="00FD50AE">
              <w:rPr>
                <w:rFonts w:asciiTheme="minorEastAsia" w:hAnsiTheme="minorEastAsia"/>
                <w:szCs w:val="21"/>
                <w:u w:val="single"/>
              </w:rPr>
              <w:t>1MU</w:t>
            </w:r>
            <w:r w:rsidRPr="00FD50AE">
              <w:rPr>
                <w:rFonts w:asciiTheme="minorEastAsia" w:hAnsiTheme="minorEastAsia" w:hint="eastAsia"/>
                <w:szCs w:val="21"/>
                <w:u w:val="single"/>
              </w:rPr>
              <w:t>的</w:t>
            </w:r>
            <w:r w:rsidRPr="00FD50AE">
              <w:rPr>
                <w:rFonts w:asciiTheme="minorEastAsia" w:hAnsiTheme="minorEastAsia"/>
                <w:szCs w:val="21"/>
                <w:u w:val="single"/>
              </w:rPr>
              <w:t>μg</w:t>
            </w:r>
            <w:r w:rsidRPr="00FD50AE">
              <w:rPr>
                <w:rFonts w:asciiTheme="minorEastAsia" w:hAnsiTheme="minorEastAsia" w:hint="eastAsia"/>
                <w:szCs w:val="21"/>
                <w:u w:val="single"/>
              </w:rPr>
              <w:t>毒性）</w:t>
            </w:r>
            <w:r w:rsidRPr="00FD50AE">
              <w:rPr>
                <w:rFonts w:asciiTheme="minorEastAsia" w:hAnsiTheme="minorEastAsia"/>
                <w:szCs w:val="21"/>
                <w:u w:val="single"/>
              </w:rPr>
              <w:t>=</w:t>
            </w:r>
            <w:r w:rsidRPr="00FD50AE">
              <w:rPr>
                <w:rFonts w:asciiTheme="minorEastAsia" w:hAnsiTheme="minorEastAsia" w:hint="eastAsia"/>
                <w:szCs w:val="21"/>
                <w:u w:val="single"/>
              </w:rPr>
              <w:t>稀释标准溶液的浓度（每</w:t>
            </w:r>
            <w:r w:rsidRPr="00FD50AE">
              <w:rPr>
                <w:rFonts w:asciiTheme="minorEastAsia" w:hAnsiTheme="minorEastAsia"/>
                <w:szCs w:val="21"/>
                <w:u w:val="single"/>
              </w:rPr>
              <w:t>1mL</w:t>
            </w:r>
            <w:r w:rsidRPr="00FD50AE">
              <w:rPr>
                <w:rFonts w:asciiTheme="minorEastAsia" w:hAnsiTheme="minorEastAsia" w:hint="eastAsia"/>
                <w:szCs w:val="21"/>
                <w:u w:val="single"/>
              </w:rPr>
              <w:t>的</w:t>
            </w:r>
            <w:r w:rsidRPr="00FD50AE">
              <w:rPr>
                <w:rFonts w:asciiTheme="minorEastAsia" w:hAnsiTheme="minorEastAsia"/>
                <w:szCs w:val="21"/>
                <w:u w:val="single"/>
              </w:rPr>
              <w:t>μg</w:t>
            </w:r>
            <w:r w:rsidRPr="00FD50AE">
              <w:rPr>
                <w:rFonts w:asciiTheme="minorEastAsia" w:hAnsiTheme="minorEastAsia" w:hint="eastAsia"/>
                <w:szCs w:val="21"/>
                <w:u w:val="single"/>
              </w:rPr>
              <w:t>毒性）</w:t>
            </w:r>
            <w:r w:rsidRPr="00FD50AE">
              <w:rPr>
                <w:rFonts w:asciiTheme="minorEastAsia" w:hAnsiTheme="minorEastAsia"/>
                <w:szCs w:val="21"/>
                <w:u w:val="single"/>
              </w:rPr>
              <w:t>/</w:t>
            </w:r>
            <w:r w:rsidRPr="00FD50AE">
              <w:rPr>
                <w:rFonts w:asciiTheme="minorEastAsia" w:hAnsiTheme="minorEastAsia" w:hint="eastAsia"/>
                <w:szCs w:val="21"/>
                <w:u w:val="single"/>
              </w:rPr>
              <w:t>每</w:t>
            </w:r>
            <w:r w:rsidRPr="00FD50AE">
              <w:rPr>
                <w:rFonts w:asciiTheme="minorEastAsia" w:hAnsiTheme="minorEastAsia"/>
                <w:szCs w:val="21"/>
                <w:u w:val="single"/>
              </w:rPr>
              <w:t>1mL</w:t>
            </w:r>
            <w:r w:rsidRPr="00FD50AE">
              <w:rPr>
                <w:rFonts w:asciiTheme="minorEastAsia" w:hAnsiTheme="minorEastAsia" w:hint="eastAsia"/>
                <w:szCs w:val="21"/>
                <w:u w:val="single"/>
              </w:rPr>
              <w:t>的</w:t>
            </w:r>
            <w:r w:rsidRPr="00FD50AE">
              <w:rPr>
                <w:rFonts w:asciiTheme="minorEastAsia" w:hAnsiTheme="minorEastAsia"/>
                <w:szCs w:val="21"/>
                <w:u w:val="single"/>
              </w:rPr>
              <w:t>MU</w:t>
            </w:r>
          </w:p>
          <w:p w:rsidR="00170361" w:rsidRDefault="00170361" w:rsidP="00B05423">
            <w:pPr>
              <w:rPr>
                <w:rFonts w:asciiTheme="minorEastAsia" w:hAnsiTheme="minorEastAsia"/>
                <w:szCs w:val="21"/>
                <w:u w:val="single"/>
              </w:rPr>
            </w:pPr>
            <w:r w:rsidRPr="00FD50AE">
              <w:rPr>
                <w:rFonts w:asciiTheme="minorEastAsia" w:hAnsiTheme="minorEastAsia"/>
                <w:szCs w:val="21"/>
                <w:u w:val="single"/>
              </w:rPr>
              <w:t>对于CF值，需要一周一次对5只老鼠进行试验确认。此时得出的CF值应是</w:t>
            </w:r>
            <w:r w:rsidRPr="00FD50AE">
              <w:rPr>
                <w:rFonts w:asciiTheme="minorEastAsia" w:hAnsiTheme="minorEastAsia" w:hint="eastAsia"/>
                <w:szCs w:val="21"/>
                <w:u w:val="single"/>
              </w:rPr>
              <w:t>±20%以内的</w:t>
            </w:r>
            <w:r w:rsidR="00345619" w:rsidRPr="00FD50AE">
              <w:rPr>
                <w:rFonts w:asciiTheme="minorEastAsia" w:hAnsiTheme="minorEastAsia" w:hint="eastAsia"/>
                <w:szCs w:val="21"/>
                <w:u w:val="single"/>
              </w:rPr>
              <w:t>评价CF值。如超过此范围，则追加试验已试验过的5只老鼠，再用同一个标准溶液试验10只老鼠试验群。由第一个试验群和第二个试验群求出评价CF值作为新的CF值。</w:t>
            </w:r>
          </w:p>
          <w:p w:rsidR="00A83EBA" w:rsidRPr="00FD50AE" w:rsidRDefault="00A83EBA" w:rsidP="00B05423">
            <w:pPr>
              <w:rPr>
                <w:rFonts w:asciiTheme="minorEastAsia" w:hAnsiTheme="minorEastAsia"/>
                <w:szCs w:val="21"/>
                <w:u w:val="single"/>
              </w:rPr>
            </w:pPr>
          </w:p>
          <w:p w:rsidR="00B05423" w:rsidRPr="00FD50AE" w:rsidRDefault="00B05423" w:rsidP="00B05423">
            <w:pPr>
              <w:rPr>
                <w:rFonts w:asciiTheme="minorEastAsia" w:hAnsiTheme="minorEastAsia"/>
                <w:szCs w:val="21"/>
              </w:rPr>
            </w:pPr>
            <w:r w:rsidRPr="00FD50AE">
              <w:rPr>
                <w:rFonts w:asciiTheme="minorEastAsia" w:hAnsiTheme="minorEastAsia"/>
                <w:szCs w:val="21"/>
              </w:rPr>
              <w:t>2</w:t>
            </w:r>
            <w:r w:rsidRPr="00FD50AE">
              <w:rPr>
                <w:rFonts w:asciiTheme="minorEastAsia" w:hAnsiTheme="minorEastAsia" w:hint="eastAsia"/>
                <w:szCs w:val="21"/>
              </w:rPr>
              <w:t>）利用</w:t>
            </w:r>
            <w:r w:rsidRPr="00FD50AE">
              <w:rPr>
                <w:rFonts w:asciiTheme="minorEastAsia" w:hAnsiTheme="minorEastAsia"/>
                <w:szCs w:val="21"/>
              </w:rPr>
              <w:t>CF</w:t>
            </w:r>
            <w:r w:rsidRPr="00FD50AE">
              <w:rPr>
                <w:rFonts w:asciiTheme="minorEastAsia" w:hAnsiTheme="minorEastAsia" w:hint="eastAsia"/>
                <w:szCs w:val="21"/>
              </w:rPr>
              <w:t>值计算毒性</w:t>
            </w:r>
          </w:p>
          <w:p w:rsidR="00B05423" w:rsidRPr="00FD50AE" w:rsidRDefault="00B05423" w:rsidP="00B05423">
            <w:pPr>
              <w:rPr>
                <w:rFonts w:asciiTheme="minorEastAsia" w:hAnsiTheme="minorEastAsia"/>
                <w:szCs w:val="21"/>
              </w:rPr>
            </w:pPr>
            <w:r w:rsidRPr="00FD50AE">
              <w:rPr>
                <w:rFonts w:asciiTheme="minorEastAsia" w:hAnsiTheme="minorEastAsia" w:hint="eastAsia"/>
                <w:szCs w:val="21"/>
              </w:rPr>
              <w:t>根据表</w:t>
            </w:r>
            <w:r w:rsidRPr="00FD50AE">
              <w:rPr>
                <w:rFonts w:asciiTheme="minorEastAsia" w:hAnsiTheme="minorEastAsia"/>
                <w:szCs w:val="21"/>
              </w:rPr>
              <w:t>1</w:t>
            </w:r>
            <w:r w:rsidRPr="00FD50AE">
              <w:rPr>
                <w:rFonts w:asciiTheme="minorEastAsia" w:hAnsiTheme="minorEastAsia" w:hint="eastAsia"/>
                <w:szCs w:val="21"/>
              </w:rPr>
              <w:t>，从老鼠的平均致死时间（包括注射试验溶液后还活着的老鼠）求出每</w:t>
            </w:r>
            <w:r w:rsidRPr="00FD50AE">
              <w:rPr>
                <w:rFonts w:asciiTheme="minorEastAsia" w:hAnsiTheme="minorEastAsia"/>
                <w:szCs w:val="21"/>
              </w:rPr>
              <w:t>1mL</w:t>
            </w:r>
            <w:r w:rsidRPr="00FD50AE">
              <w:rPr>
                <w:rFonts w:asciiTheme="minorEastAsia" w:hAnsiTheme="minorEastAsia" w:hint="eastAsia"/>
                <w:szCs w:val="21"/>
              </w:rPr>
              <w:t>的</w:t>
            </w:r>
            <w:r w:rsidRPr="00FD50AE">
              <w:rPr>
                <w:rFonts w:asciiTheme="minorEastAsia" w:hAnsiTheme="minorEastAsia"/>
                <w:szCs w:val="21"/>
              </w:rPr>
              <w:t>MU</w:t>
            </w:r>
            <w:r w:rsidRPr="00FD50AE">
              <w:rPr>
                <w:rFonts w:asciiTheme="minorEastAsia" w:hAnsiTheme="minorEastAsia" w:hint="eastAsia"/>
                <w:szCs w:val="21"/>
              </w:rPr>
              <w:t>，如老鼠的体重为</w:t>
            </w:r>
            <w:r w:rsidRPr="00FD50AE">
              <w:rPr>
                <w:rFonts w:asciiTheme="minorEastAsia" w:hAnsiTheme="minorEastAsia"/>
                <w:szCs w:val="21"/>
              </w:rPr>
              <w:t>19g</w:t>
            </w:r>
            <w:r w:rsidRPr="00FD50AE">
              <w:rPr>
                <w:rFonts w:asciiTheme="minorEastAsia" w:hAnsiTheme="minorEastAsia" w:hint="eastAsia"/>
                <w:szCs w:val="21"/>
              </w:rPr>
              <w:t>以下或</w:t>
            </w:r>
            <w:r w:rsidRPr="00FD50AE">
              <w:rPr>
                <w:rFonts w:asciiTheme="minorEastAsia" w:hAnsiTheme="minorEastAsia"/>
                <w:szCs w:val="21"/>
              </w:rPr>
              <w:t>21g</w:t>
            </w:r>
            <w:r w:rsidRPr="00FD50AE">
              <w:rPr>
                <w:rFonts w:asciiTheme="minorEastAsia" w:hAnsiTheme="minorEastAsia" w:hint="eastAsia"/>
                <w:szCs w:val="21"/>
              </w:rPr>
              <w:t>以上，则根据表</w:t>
            </w:r>
            <w:r w:rsidRPr="00FD50AE">
              <w:rPr>
                <w:rFonts w:asciiTheme="minorEastAsia" w:hAnsiTheme="minorEastAsia"/>
                <w:szCs w:val="21"/>
              </w:rPr>
              <w:t>2</w:t>
            </w:r>
            <w:r w:rsidRPr="00FD50AE">
              <w:rPr>
                <w:rFonts w:asciiTheme="minorEastAsia" w:hAnsiTheme="minorEastAsia" w:hint="eastAsia"/>
                <w:szCs w:val="21"/>
              </w:rPr>
              <w:t>补正各老鼠体重的</w:t>
            </w:r>
            <w:r w:rsidRPr="00FD50AE">
              <w:rPr>
                <w:rFonts w:asciiTheme="minorEastAsia" w:hAnsiTheme="minorEastAsia"/>
                <w:szCs w:val="21"/>
              </w:rPr>
              <w:t>MU</w:t>
            </w:r>
            <w:r w:rsidRPr="00FD50AE">
              <w:rPr>
                <w:rFonts w:asciiTheme="minorEastAsia" w:hAnsiTheme="minorEastAsia" w:hint="eastAsia"/>
                <w:szCs w:val="21"/>
              </w:rPr>
              <w:t>后求出平均值（求平均值时，对于存活</w:t>
            </w:r>
            <w:r w:rsidRPr="00FD50AE">
              <w:rPr>
                <w:rFonts w:asciiTheme="minorEastAsia" w:hAnsiTheme="minorEastAsia"/>
                <w:szCs w:val="21"/>
              </w:rPr>
              <w:t>60</w:t>
            </w:r>
            <w:r w:rsidRPr="00FD50AE">
              <w:rPr>
                <w:rFonts w:asciiTheme="minorEastAsia" w:hAnsiTheme="minorEastAsia" w:hint="eastAsia"/>
                <w:szCs w:val="21"/>
              </w:rPr>
              <w:t>分钟以上的老鼠的致死时间</w:t>
            </w:r>
            <w:r w:rsidRPr="00FD50AE">
              <w:rPr>
                <w:rFonts w:asciiTheme="minorEastAsia" w:hAnsiTheme="minorEastAsia"/>
                <w:szCs w:val="21"/>
              </w:rPr>
              <w:t>MU</w:t>
            </w:r>
            <w:r w:rsidRPr="00FD50AE">
              <w:rPr>
                <w:rFonts w:asciiTheme="minorEastAsia" w:hAnsiTheme="minorEastAsia" w:hint="eastAsia"/>
                <w:szCs w:val="21"/>
              </w:rPr>
              <w:t>视为</w:t>
            </w:r>
            <w:r w:rsidRPr="00FD50AE">
              <w:rPr>
                <w:rFonts w:asciiTheme="minorEastAsia" w:hAnsiTheme="minorEastAsia"/>
                <w:szCs w:val="21"/>
              </w:rPr>
              <w:t>0.875</w:t>
            </w:r>
            <w:r w:rsidRPr="00FD50AE">
              <w:rPr>
                <w:rFonts w:asciiTheme="minorEastAsia" w:hAnsiTheme="minorEastAsia" w:hint="eastAsia"/>
                <w:szCs w:val="21"/>
              </w:rPr>
              <w:t>以下）。</w:t>
            </w:r>
          </w:p>
          <w:p w:rsidR="00B05423" w:rsidRPr="00FD50AE" w:rsidRDefault="00B05423" w:rsidP="00B05423">
            <w:pPr>
              <w:rPr>
                <w:rFonts w:asciiTheme="minorEastAsia" w:hAnsiTheme="minorEastAsia"/>
                <w:szCs w:val="21"/>
              </w:rPr>
            </w:pPr>
            <w:r w:rsidRPr="00FD50AE">
              <w:rPr>
                <w:rFonts w:asciiTheme="minorEastAsia" w:hAnsiTheme="minorEastAsia"/>
                <w:szCs w:val="21"/>
              </w:rPr>
              <w:t>CF</w:t>
            </w:r>
            <w:r w:rsidRPr="00FD50AE">
              <w:rPr>
                <w:rFonts w:asciiTheme="minorEastAsia" w:hAnsiTheme="minorEastAsia" w:hint="eastAsia"/>
                <w:szCs w:val="21"/>
              </w:rPr>
              <w:t>值（每</w:t>
            </w:r>
            <w:r w:rsidRPr="00FD50AE">
              <w:rPr>
                <w:rFonts w:asciiTheme="minorEastAsia" w:hAnsiTheme="minorEastAsia"/>
                <w:szCs w:val="21"/>
              </w:rPr>
              <w:t>1MU</w:t>
            </w:r>
            <w:r w:rsidRPr="00FD50AE">
              <w:rPr>
                <w:rFonts w:asciiTheme="minorEastAsia" w:hAnsiTheme="minorEastAsia" w:hint="eastAsia"/>
                <w:szCs w:val="21"/>
              </w:rPr>
              <w:t>的</w:t>
            </w:r>
            <w:r w:rsidRPr="00FD50AE">
              <w:rPr>
                <w:rFonts w:asciiTheme="minorEastAsia" w:hAnsiTheme="minorEastAsia"/>
                <w:szCs w:val="21"/>
              </w:rPr>
              <w:t>μg</w:t>
            </w:r>
            <w:r w:rsidRPr="00FD50AE">
              <w:rPr>
                <w:rFonts w:asciiTheme="minorEastAsia" w:hAnsiTheme="minorEastAsia" w:hint="eastAsia"/>
                <w:szCs w:val="21"/>
              </w:rPr>
              <w:t>毒性）乘上补正老鼠体重的每</w:t>
            </w:r>
            <w:r w:rsidRPr="00FD50AE">
              <w:rPr>
                <w:rFonts w:asciiTheme="minorEastAsia" w:hAnsiTheme="minorEastAsia"/>
                <w:szCs w:val="21"/>
              </w:rPr>
              <w:t>1mL</w:t>
            </w:r>
            <w:r w:rsidRPr="00FD50AE">
              <w:rPr>
                <w:rFonts w:asciiTheme="minorEastAsia" w:hAnsiTheme="minorEastAsia" w:hint="eastAsia"/>
                <w:szCs w:val="21"/>
              </w:rPr>
              <w:t>的</w:t>
            </w:r>
            <w:r w:rsidRPr="00FD50AE">
              <w:rPr>
                <w:rFonts w:asciiTheme="minorEastAsia" w:hAnsiTheme="minorEastAsia"/>
                <w:szCs w:val="21"/>
              </w:rPr>
              <w:t>MU</w:t>
            </w:r>
            <w:r w:rsidRPr="00FD50AE">
              <w:rPr>
                <w:rFonts w:asciiTheme="minorEastAsia" w:hAnsiTheme="minorEastAsia" w:hint="eastAsia"/>
                <w:szCs w:val="21"/>
              </w:rPr>
              <w:t>平均值，换算成每</w:t>
            </w:r>
            <w:r w:rsidRPr="00FD50AE">
              <w:rPr>
                <w:rFonts w:asciiTheme="minorEastAsia" w:hAnsiTheme="minorEastAsia"/>
                <w:szCs w:val="21"/>
              </w:rPr>
              <w:t>1mL</w:t>
            </w:r>
            <w:r w:rsidRPr="00FD50AE">
              <w:rPr>
                <w:rFonts w:asciiTheme="minorEastAsia" w:hAnsiTheme="minorEastAsia" w:hint="eastAsia"/>
                <w:szCs w:val="21"/>
              </w:rPr>
              <w:t>的</w:t>
            </w:r>
            <w:r w:rsidRPr="00FD50AE">
              <w:rPr>
                <w:rFonts w:asciiTheme="minorEastAsia" w:hAnsiTheme="minorEastAsia"/>
                <w:szCs w:val="21"/>
              </w:rPr>
              <w:t>μg</w:t>
            </w:r>
            <w:r w:rsidRPr="00FD50AE">
              <w:rPr>
                <w:rFonts w:asciiTheme="minorEastAsia" w:hAnsiTheme="minorEastAsia" w:hint="eastAsia"/>
                <w:szCs w:val="21"/>
              </w:rPr>
              <w:t>毒性，</w:t>
            </w:r>
            <w:r w:rsidRPr="00FD50AE">
              <w:rPr>
                <w:rFonts w:asciiTheme="minorEastAsia" w:hAnsiTheme="minorEastAsia" w:hint="eastAsia"/>
                <w:szCs w:val="21"/>
                <w:u w:val="single"/>
              </w:rPr>
              <w:t>再根据以下公式求出</w:t>
            </w:r>
            <w:r w:rsidR="00345619" w:rsidRPr="00FD50AE">
              <w:rPr>
                <w:rFonts w:asciiTheme="minorEastAsia" w:hAnsiTheme="minorEastAsia" w:hint="eastAsia"/>
                <w:szCs w:val="21"/>
                <w:u w:val="single"/>
              </w:rPr>
              <w:t>每100g</w:t>
            </w:r>
            <w:r w:rsidRPr="00FD50AE">
              <w:rPr>
                <w:rFonts w:asciiTheme="minorEastAsia" w:hAnsiTheme="minorEastAsia" w:hint="eastAsia"/>
                <w:szCs w:val="21"/>
                <w:u w:val="single"/>
              </w:rPr>
              <w:t>样本中的</w:t>
            </w:r>
            <w:r w:rsidR="00345619" w:rsidRPr="00FD50AE">
              <w:rPr>
                <w:rFonts w:asciiTheme="minorEastAsia" w:hAnsiTheme="minorEastAsia" w:hint="eastAsia"/>
                <w:szCs w:val="21"/>
                <w:u w:val="single"/>
              </w:rPr>
              <w:t>μg</w:t>
            </w:r>
            <w:r w:rsidRPr="00FD50AE">
              <w:rPr>
                <w:rFonts w:asciiTheme="minorEastAsia" w:hAnsiTheme="minorEastAsia" w:hint="eastAsia"/>
                <w:szCs w:val="21"/>
                <w:u w:val="single"/>
              </w:rPr>
              <w:t>毒性。</w:t>
            </w:r>
          </w:p>
          <w:p w:rsidR="00B05423" w:rsidRPr="00FD50AE" w:rsidRDefault="00B05423" w:rsidP="00B05423">
            <w:pPr>
              <w:rPr>
                <w:rFonts w:asciiTheme="minorEastAsia" w:hAnsiTheme="minorEastAsia"/>
                <w:szCs w:val="21"/>
                <w:u w:val="single"/>
              </w:rPr>
            </w:pPr>
            <w:r w:rsidRPr="00FD50AE">
              <w:rPr>
                <w:rFonts w:asciiTheme="minorEastAsia" w:hAnsiTheme="minorEastAsia" w:hint="eastAsia"/>
                <w:szCs w:val="21"/>
                <w:u w:val="single"/>
              </w:rPr>
              <w:t>毒性（</w:t>
            </w:r>
            <w:r w:rsidR="00345619" w:rsidRPr="00FD50AE">
              <w:rPr>
                <w:rFonts w:asciiTheme="minorEastAsia" w:hAnsiTheme="minorEastAsia" w:hint="eastAsia"/>
                <w:szCs w:val="21"/>
                <w:u w:val="single"/>
              </w:rPr>
              <w:t>μ</w:t>
            </w:r>
            <w:r w:rsidRPr="00FD50AE">
              <w:rPr>
                <w:rFonts w:asciiTheme="minorEastAsia" w:hAnsiTheme="minorEastAsia"/>
                <w:szCs w:val="21"/>
                <w:u w:val="single"/>
              </w:rPr>
              <w:t>g/</w:t>
            </w:r>
            <w:r w:rsidR="00345619" w:rsidRPr="00FD50AE">
              <w:rPr>
                <w:rFonts w:asciiTheme="minorEastAsia" w:hAnsiTheme="minorEastAsia"/>
                <w:szCs w:val="21"/>
                <w:u w:val="single"/>
              </w:rPr>
              <w:t>100</w:t>
            </w:r>
            <w:r w:rsidRPr="00FD50AE">
              <w:rPr>
                <w:rFonts w:asciiTheme="minorEastAsia" w:hAnsiTheme="minorEastAsia"/>
                <w:szCs w:val="21"/>
                <w:u w:val="single"/>
              </w:rPr>
              <w:t>g</w:t>
            </w:r>
            <w:r w:rsidRPr="00FD50AE">
              <w:rPr>
                <w:rFonts w:asciiTheme="minorEastAsia" w:hAnsiTheme="minorEastAsia" w:hint="eastAsia"/>
                <w:szCs w:val="21"/>
                <w:u w:val="single"/>
              </w:rPr>
              <w:t>）</w:t>
            </w:r>
            <w:r w:rsidRPr="00FD50AE">
              <w:rPr>
                <w:rFonts w:asciiTheme="minorEastAsia" w:hAnsiTheme="minorEastAsia"/>
                <w:szCs w:val="21"/>
                <w:u w:val="single"/>
              </w:rPr>
              <w:t>=</w:t>
            </w:r>
            <w:r w:rsidR="00345619" w:rsidRPr="00FD50AE">
              <w:rPr>
                <w:rFonts w:asciiTheme="minorEastAsia" w:hAnsiTheme="minorEastAsia" w:hint="eastAsia"/>
                <w:szCs w:val="21"/>
                <w:u w:val="single"/>
              </w:rPr>
              <w:t>μg/mL×试验原液的稀释倍数×</w:t>
            </w:r>
            <w:r w:rsidRPr="00FD50AE">
              <w:rPr>
                <w:rFonts w:asciiTheme="minorEastAsia" w:hAnsiTheme="minorEastAsia"/>
                <w:szCs w:val="21"/>
                <w:u w:val="single"/>
              </w:rPr>
              <w:t>200</w:t>
            </w:r>
          </w:p>
          <w:p w:rsidR="00B05423" w:rsidRPr="00FD50AE" w:rsidRDefault="00B05423" w:rsidP="00272C85">
            <w:pPr>
              <w:autoSpaceDE w:val="0"/>
              <w:autoSpaceDN w:val="0"/>
              <w:adjustRightInd w:val="0"/>
              <w:rPr>
                <w:rFonts w:asciiTheme="minorEastAsia" w:hAnsiTheme="minorEastAsia"/>
                <w:szCs w:val="21"/>
                <w:u w:val="single"/>
              </w:rPr>
            </w:pPr>
          </w:p>
          <w:p w:rsidR="00345619" w:rsidRPr="00FD50AE" w:rsidRDefault="00345619" w:rsidP="00272C85">
            <w:pPr>
              <w:autoSpaceDE w:val="0"/>
              <w:autoSpaceDN w:val="0"/>
              <w:adjustRightInd w:val="0"/>
              <w:rPr>
                <w:rFonts w:asciiTheme="minorEastAsia" w:hAnsiTheme="minorEastAsia"/>
                <w:szCs w:val="21"/>
                <w:u w:val="single"/>
              </w:rPr>
            </w:pPr>
          </w:p>
          <w:p w:rsidR="00345619" w:rsidRPr="00FD50AE" w:rsidRDefault="00345619" w:rsidP="00272C85">
            <w:pPr>
              <w:autoSpaceDE w:val="0"/>
              <w:autoSpaceDN w:val="0"/>
              <w:adjustRightInd w:val="0"/>
              <w:rPr>
                <w:rFonts w:asciiTheme="minorEastAsia" w:hAnsiTheme="minorEastAsia"/>
                <w:szCs w:val="21"/>
                <w:u w:val="single"/>
              </w:rPr>
            </w:pPr>
          </w:p>
          <w:p w:rsidR="00345619" w:rsidRPr="00FD50AE" w:rsidRDefault="00345619" w:rsidP="00272C85">
            <w:pPr>
              <w:autoSpaceDE w:val="0"/>
              <w:autoSpaceDN w:val="0"/>
              <w:adjustRightInd w:val="0"/>
              <w:rPr>
                <w:rFonts w:asciiTheme="minorEastAsia" w:hAnsiTheme="minorEastAsia"/>
                <w:szCs w:val="21"/>
                <w:u w:val="single"/>
              </w:rPr>
            </w:pPr>
            <w:r w:rsidRPr="00FD50AE">
              <w:rPr>
                <w:rFonts w:asciiTheme="minorEastAsia" w:hAnsiTheme="minorEastAsia" w:hint="eastAsia"/>
                <w:szCs w:val="21"/>
                <w:u w:val="single"/>
              </w:rPr>
              <w:t>表1～表2 （省略）</w:t>
            </w:r>
          </w:p>
          <w:p w:rsidR="00345619" w:rsidRPr="00FD50AE" w:rsidRDefault="00345619" w:rsidP="00272C85">
            <w:pPr>
              <w:autoSpaceDE w:val="0"/>
              <w:autoSpaceDN w:val="0"/>
              <w:adjustRightInd w:val="0"/>
              <w:rPr>
                <w:rFonts w:asciiTheme="minorEastAsia" w:hAnsiTheme="minorEastAsia"/>
                <w:szCs w:val="21"/>
              </w:rPr>
            </w:pPr>
          </w:p>
          <w:p w:rsidR="00345619" w:rsidRPr="00FD50AE" w:rsidRDefault="00345619" w:rsidP="00272C85">
            <w:pPr>
              <w:autoSpaceDE w:val="0"/>
              <w:autoSpaceDN w:val="0"/>
              <w:adjustRightInd w:val="0"/>
              <w:rPr>
                <w:rFonts w:asciiTheme="minorEastAsia" w:hAnsiTheme="minorEastAsia"/>
                <w:szCs w:val="21"/>
              </w:rPr>
            </w:pPr>
            <w:r w:rsidRPr="00FD50AE">
              <w:rPr>
                <w:rFonts w:asciiTheme="minorEastAsia" w:hAnsiTheme="minorEastAsia" w:hint="eastAsia"/>
                <w:szCs w:val="21"/>
              </w:rPr>
              <w:t xml:space="preserve">8. </w:t>
            </w:r>
            <w:r w:rsidR="00B630C3" w:rsidRPr="00FD50AE">
              <w:rPr>
                <w:rFonts w:asciiTheme="minorEastAsia" w:hAnsiTheme="minorEastAsia" w:hint="eastAsia"/>
                <w:szCs w:val="21"/>
              </w:rPr>
              <w:t>食品标示相关试验方法</w:t>
            </w:r>
          </w:p>
          <w:p w:rsidR="00B630C3" w:rsidRPr="00FD50AE" w:rsidRDefault="00B630C3" w:rsidP="00272C85">
            <w:pPr>
              <w:autoSpaceDE w:val="0"/>
              <w:autoSpaceDN w:val="0"/>
              <w:adjustRightInd w:val="0"/>
              <w:rPr>
                <w:rFonts w:asciiTheme="minorEastAsia" w:hAnsiTheme="minorEastAsia"/>
                <w:szCs w:val="21"/>
              </w:rPr>
            </w:pPr>
            <w:r w:rsidRPr="00FD50AE">
              <w:rPr>
                <w:rFonts w:asciiTheme="minorEastAsia" w:hAnsiTheme="minorEastAsia" w:hint="eastAsia"/>
                <w:szCs w:val="21"/>
              </w:rPr>
              <w:t xml:space="preserve">8.1 </w:t>
            </w:r>
            <w:r w:rsidRPr="00FD50AE">
              <w:rPr>
                <w:rFonts w:asciiTheme="minorEastAsia" w:hAnsiTheme="minorEastAsia" w:hint="eastAsia"/>
                <w:szCs w:val="21"/>
                <w:u w:val="single"/>
              </w:rPr>
              <w:t>基因重组</w:t>
            </w:r>
            <w:r w:rsidRPr="00FD50AE">
              <w:rPr>
                <w:rFonts w:asciiTheme="minorEastAsia" w:hAnsiTheme="minorEastAsia" w:hint="eastAsia"/>
                <w:szCs w:val="21"/>
              </w:rPr>
              <w:t>食品的试验方法</w:t>
            </w:r>
          </w:p>
          <w:p w:rsidR="00B630C3" w:rsidRPr="00FD50AE" w:rsidRDefault="00B630C3" w:rsidP="00272C85">
            <w:pPr>
              <w:autoSpaceDE w:val="0"/>
              <w:autoSpaceDN w:val="0"/>
              <w:adjustRightInd w:val="0"/>
              <w:rPr>
                <w:rFonts w:asciiTheme="minorEastAsia" w:hAnsiTheme="minorEastAsia"/>
                <w:szCs w:val="21"/>
              </w:rPr>
            </w:pPr>
            <w:r w:rsidRPr="00FD50AE">
              <w:rPr>
                <w:rFonts w:asciiTheme="minorEastAsia" w:hAnsiTheme="minorEastAsia" w:hint="eastAsia"/>
                <w:szCs w:val="21"/>
                <w:u w:val="single"/>
              </w:rPr>
              <w:t>基因重组</w:t>
            </w:r>
            <w:r w:rsidRPr="00FD50AE">
              <w:rPr>
                <w:rFonts w:asciiTheme="minorEastAsia" w:hAnsiTheme="minorEastAsia" w:hint="eastAsia"/>
                <w:szCs w:val="21"/>
              </w:rPr>
              <w:t>食品的试验方法是关于食品中含有的重组基因或从此衍生的外部蛋白质的试验方法，用重组基因的分析方法</w:t>
            </w:r>
            <w:r w:rsidR="00374C94" w:rsidRPr="00FD50AE">
              <w:rPr>
                <w:rFonts w:asciiTheme="minorEastAsia" w:hAnsiTheme="minorEastAsia" w:hint="eastAsia"/>
                <w:szCs w:val="21"/>
              </w:rPr>
              <w:t>对聚合酶链式反应（</w:t>
            </w:r>
            <w:r w:rsidR="00374C94" w:rsidRPr="00FD50AE">
              <w:rPr>
                <w:rFonts w:asciiTheme="minorEastAsia" w:hAnsiTheme="minorEastAsia"/>
                <w:szCs w:val="21"/>
              </w:rPr>
              <w:t>Polymerase chain reaction，PCR</w:t>
            </w:r>
            <w:r w:rsidR="00374C94" w:rsidRPr="00FD50AE">
              <w:rPr>
                <w:rFonts w:asciiTheme="minorEastAsia" w:hAnsiTheme="minorEastAsia" w:hint="eastAsia"/>
                <w:szCs w:val="21"/>
              </w:rPr>
              <w:t>）、用外部蛋白质的分析方法对免疫学技法-抗原抗体反应进行记述。</w:t>
            </w:r>
          </w:p>
          <w:p w:rsidR="00374C94" w:rsidRPr="00FD50AE" w:rsidRDefault="00374C94" w:rsidP="00272C85">
            <w:pPr>
              <w:autoSpaceDE w:val="0"/>
              <w:autoSpaceDN w:val="0"/>
              <w:adjustRightInd w:val="0"/>
              <w:rPr>
                <w:rFonts w:asciiTheme="minorEastAsia" w:hAnsiTheme="minorEastAsia"/>
                <w:szCs w:val="21"/>
              </w:rPr>
            </w:pPr>
            <w:r w:rsidRPr="00FD50AE">
              <w:rPr>
                <w:rFonts w:asciiTheme="minorEastAsia" w:hAnsiTheme="minorEastAsia" w:hint="eastAsia"/>
                <w:szCs w:val="21"/>
              </w:rPr>
              <w:t>像谷类或豆类等农产品，或单纯粉碎加工农产品时，重组基因和外部蛋白质的分析方法两种都可以适用。但加工产品时，因制造、加工过程中发生蛋白质的变性、分解等而适用重组基因的分析方法，而不是蛋白质的分析方法。</w:t>
            </w:r>
          </w:p>
          <w:p w:rsidR="00345619" w:rsidRPr="00FD50AE" w:rsidRDefault="00FD1ED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作为外部蛋白质的分析方法，可以使用酶联免疫吸附试验方法（</w:t>
            </w:r>
            <w:r w:rsidR="00B47794" w:rsidRPr="00FD50AE">
              <w:rPr>
                <w:rFonts w:asciiTheme="minorEastAsia" w:hAnsiTheme="minorEastAsia" w:cs="Times New Roman"/>
                <w:kern w:val="0"/>
                <w:szCs w:val="21"/>
              </w:rPr>
              <w:t>Enzyme linked immunosorbent assay，ELISA</w:t>
            </w:r>
            <w:r w:rsidRPr="00FD50AE">
              <w:rPr>
                <w:rFonts w:asciiTheme="minorEastAsia" w:hAnsiTheme="minorEastAsia" w:cs="Times New Roman" w:hint="eastAsia"/>
                <w:kern w:val="0"/>
                <w:szCs w:val="21"/>
              </w:rPr>
              <w:t>）或</w:t>
            </w:r>
            <w:r w:rsidR="00B47794" w:rsidRPr="00FD50AE">
              <w:rPr>
                <w:rFonts w:asciiTheme="minorEastAsia" w:hAnsiTheme="minorEastAsia" w:cs="Times New Roman" w:hint="eastAsia"/>
                <w:kern w:val="0"/>
                <w:szCs w:val="21"/>
              </w:rPr>
              <w:t>lateral flow strip等简单迅速的</w:t>
            </w:r>
            <w:r w:rsidR="005F5601" w:rsidRPr="00FD50AE">
              <w:rPr>
                <w:rFonts w:asciiTheme="minorEastAsia" w:hAnsiTheme="minorEastAsia" w:cs="Times New Roman" w:hint="eastAsia"/>
                <w:kern w:val="0"/>
                <w:szCs w:val="21"/>
              </w:rPr>
              <w:t>检查箱。</w:t>
            </w:r>
          </w:p>
          <w:p w:rsidR="005F5601" w:rsidRPr="00FD50AE" w:rsidRDefault="005F5601"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作为重组基因分析方法，定性分析一般利用PCR设备或实时PCR（Real-Time PCR）设备，定量分析利用实时PCR设备。但是，农产品和单纯粉碎加工农产品可以适用重组基因的定性分析和定量分析，但加工食品直到确定定量分析方法之前只适用定性分析。</w:t>
            </w:r>
          </w:p>
          <w:p w:rsidR="00B05423" w:rsidRDefault="00B05423"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Pr="00FD50AE" w:rsidRDefault="00A83EBA" w:rsidP="00272C85">
            <w:pPr>
              <w:autoSpaceDE w:val="0"/>
              <w:autoSpaceDN w:val="0"/>
              <w:adjustRightInd w:val="0"/>
              <w:rPr>
                <w:rFonts w:asciiTheme="minorEastAsia" w:hAnsiTheme="minorEastAsia" w:cs="Times New Roman"/>
                <w:kern w:val="0"/>
                <w:szCs w:val="21"/>
              </w:rPr>
            </w:pPr>
          </w:p>
          <w:p w:rsidR="005F5601" w:rsidRPr="00FD50AE" w:rsidRDefault="006254A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8.1.1～8.1.4 （省略）</w:t>
            </w:r>
          </w:p>
          <w:p w:rsidR="006254AF" w:rsidRPr="00FD50AE" w:rsidRDefault="006254AF" w:rsidP="00272C85">
            <w:pPr>
              <w:autoSpaceDE w:val="0"/>
              <w:autoSpaceDN w:val="0"/>
              <w:adjustRightInd w:val="0"/>
              <w:rPr>
                <w:rFonts w:asciiTheme="minorEastAsia" w:hAnsiTheme="minorEastAsia" w:cs="Times New Roman"/>
                <w:kern w:val="0"/>
                <w:szCs w:val="21"/>
              </w:rPr>
            </w:pPr>
          </w:p>
          <w:p w:rsidR="006254AF" w:rsidRPr="00FD50AE" w:rsidRDefault="006254A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8.1.5 定性试验</w:t>
            </w:r>
          </w:p>
          <w:p w:rsidR="006254AF" w:rsidRPr="00FD50AE" w:rsidRDefault="006254A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1）～2）（省略）</w:t>
            </w:r>
          </w:p>
          <w:p w:rsidR="006254AF" w:rsidRPr="00FD50AE" w:rsidRDefault="006254A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3）试剂及试液</w:t>
            </w:r>
          </w:p>
          <w:p w:rsidR="006254AF" w:rsidRPr="00FD50AE" w:rsidRDefault="006254A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a）引物的准备</w:t>
            </w:r>
          </w:p>
          <w:p w:rsidR="006254AF" w:rsidRDefault="006254AF"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关于</w:t>
            </w:r>
            <w:r w:rsidRPr="00FD50AE">
              <w:rPr>
                <w:rFonts w:asciiTheme="minorEastAsia" w:hAnsiTheme="minorEastAsia" w:cs="Times New Roman" w:hint="eastAsia"/>
                <w:kern w:val="0"/>
                <w:szCs w:val="21"/>
                <w:u w:val="single"/>
              </w:rPr>
              <w:t>基因重组食品</w:t>
            </w:r>
            <w:r w:rsidRPr="00FD50AE">
              <w:rPr>
                <w:rFonts w:asciiTheme="minorEastAsia" w:hAnsiTheme="minorEastAsia" w:cs="Times New Roman" w:hint="eastAsia"/>
                <w:kern w:val="0"/>
                <w:szCs w:val="21"/>
              </w:rPr>
              <w:t>标示剂，</w:t>
            </w:r>
            <w:r w:rsidR="00E7120A" w:rsidRPr="00FD50AE">
              <w:rPr>
                <w:rFonts w:asciiTheme="minorEastAsia" w:hAnsiTheme="minorEastAsia" w:cs="Times New Roman" w:hint="eastAsia"/>
                <w:kern w:val="0"/>
                <w:szCs w:val="21"/>
              </w:rPr>
              <w:t>用于</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豆、</w:t>
            </w:r>
            <w:r w:rsidRPr="00FD50AE">
              <w:rPr>
                <w:rFonts w:asciiTheme="minorEastAsia" w:hAnsiTheme="minorEastAsia" w:cs="Times New Roman" w:hint="eastAsia"/>
                <w:kern w:val="0"/>
                <w:szCs w:val="21"/>
                <w:u w:val="single"/>
              </w:rPr>
              <w:t>基因重组</w:t>
            </w:r>
            <w:r w:rsidR="00E7120A" w:rsidRPr="00FD50AE">
              <w:rPr>
                <w:rFonts w:asciiTheme="minorEastAsia" w:hAnsiTheme="minorEastAsia" w:cs="Times New Roman" w:hint="eastAsia"/>
                <w:kern w:val="0"/>
                <w:szCs w:val="21"/>
              </w:rPr>
              <w:t>玉米的PCR检查中的引物如表1和表2。也可以使用等同效果的引物或GMO检查箱，但致使PCR增幅产物达到200bp以上的引物不适合用于加工食品分析。</w:t>
            </w: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Pr="00FD50AE" w:rsidRDefault="00A83EBA" w:rsidP="00272C85">
            <w:pPr>
              <w:autoSpaceDE w:val="0"/>
              <w:autoSpaceDN w:val="0"/>
              <w:adjustRightInd w:val="0"/>
              <w:rPr>
                <w:rFonts w:asciiTheme="minorEastAsia" w:hAnsiTheme="minorEastAsia" w:cs="Times New Roman"/>
                <w:kern w:val="0"/>
                <w:szCs w:val="21"/>
              </w:rPr>
            </w:pPr>
          </w:p>
          <w:p w:rsidR="005F5601" w:rsidRPr="00FD50AE" w:rsidRDefault="00CC01B0"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b） PCR用试液的配制</w:t>
            </w:r>
          </w:p>
          <w:p w:rsidR="00CC01B0" w:rsidRPr="00FD50AE" w:rsidRDefault="00CC01B0"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CC01B0" w:rsidRPr="00FD50AE" w:rsidRDefault="00CC01B0"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（1）～（2）（省略）</w:t>
            </w:r>
          </w:p>
          <w:p w:rsidR="00CC01B0" w:rsidRPr="00FD50AE" w:rsidRDefault="00CC01B0"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w:t>
            </w:r>
            <w:r w:rsidR="00914B14" w:rsidRPr="00FD50AE">
              <w:rPr>
                <w:rFonts w:asciiTheme="minorEastAsia" w:hAnsiTheme="minorEastAsia" w:cs="Times New Roman" w:hint="eastAsia"/>
                <w:kern w:val="0"/>
                <w:szCs w:val="21"/>
              </w:rPr>
              <w:t>反应对照群的配制</w:t>
            </w:r>
          </w:p>
          <w:p w:rsidR="00914B14" w:rsidRPr="00FD50AE" w:rsidRDefault="003E261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进行</w:t>
            </w:r>
            <w:r w:rsidR="00914B14" w:rsidRPr="00FD50AE">
              <w:rPr>
                <w:rFonts w:asciiTheme="minorEastAsia" w:hAnsiTheme="minorEastAsia" w:cs="Times New Roman" w:hint="eastAsia"/>
                <w:kern w:val="0"/>
                <w:szCs w:val="21"/>
              </w:rPr>
              <w:t>各PCR反应时</w:t>
            </w:r>
            <w:r w:rsidR="00395492" w:rsidRPr="00FD50AE">
              <w:rPr>
                <w:rFonts w:asciiTheme="minorEastAsia" w:hAnsiTheme="minorEastAsia" w:cs="Times New Roman" w:hint="eastAsia"/>
                <w:kern w:val="0"/>
                <w:szCs w:val="21"/>
              </w:rPr>
              <w:t>，</w:t>
            </w:r>
            <w:r w:rsidR="00914B14" w:rsidRPr="00FD50AE">
              <w:rPr>
                <w:rFonts w:asciiTheme="minorEastAsia" w:hAnsiTheme="minorEastAsia" w:cs="Times New Roman" w:hint="eastAsia"/>
                <w:kern w:val="0"/>
                <w:szCs w:val="21"/>
              </w:rPr>
              <w:t>阴性对照群（negative control）</w:t>
            </w:r>
            <w:r w:rsidR="00644D7B" w:rsidRPr="00FD50AE">
              <w:rPr>
                <w:rFonts w:asciiTheme="minorEastAsia" w:hAnsiTheme="minorEastAsia" w:cs="Times New Roman" w:hint="eastAsia"/>
                <w:kern w:val="0"/>
                <w:szCs w:val="21"/>
              </w:rPr>
              <w:t>和</w:t>
            </w:r>
            <w:r w:rsidR="00F627FC" w:rsidRPr="00FD50AE">
              <w:rPr>
                <w:rFonts w:asciiTheme="minorEastAsia" w:hAnsiTheme="minorEastAsia" w:cs="Times New Roman"/>
                <w:kern w:val="0"/>
                <w:szCs w:val="21"/>
              </w:rPr>
              <w:fldChar w:fldCharType="begin"/>
            </w:r>
            <w:r w:rsidR="00395492" w:rsidRPr="00FD50AE">
              <w:rPr>
                <w:rFonts w:asciiTheme="minorEastAsia" w:hAnsiTheme="minorEastAsia" w:cs="Times New Roman" w:hint="eastAsia"/>
                <w:kern w:val="0"/>
                <w:szCs w:val="21"/>
              </w:rPr>
              <w:instrText>eq \o\ac(○,</w:instrText>
            </w:r>
            <w:r w:rsidR="00395492" w:rsidRPr="00FD50AE">
              <w:rPr>
                <w:rFonts w:asciiTheme="minorEastAsia" w:hAnsiTheme="minorEastAsia" w:cs="Times New Roman" w:hint="eastAsia"/>
                <w:kern w:val="0"/>
                <w:position w:val="2"/>
                <w:sz w:val="14"/>
                <w:szCs w:val="21"/>
              </w:rPr>
              <w:instrText>a</w:instrText>
            </w:r>
            <w:r w:rsidR="00395492" w:rsidRPr="00FD50AE">
              <w:rPr>
                <w:rFonts w:asciiTheme="minorEastAsia" w:hAnsiTheme="minorEastAsia" w:cs="Times New Roman" w:hint="eastAsia"/>
                <w:kern w:val="0"/>
                <w:szCs w:val="21"/>
              </w:rPr>
              <w:instrText>)</w:instrText>
            </w:r>
            <w:r w:rsidR="00F627FC" w:rsidRPr="00FD50AE">
              <w:rPr>
                <w:rFonts w:asciiTheme="minorEastAsia" w:hAnsiTheme="minorEastAsia" w:cs="Times New Roman"/>
                <w:kern w:val="0"/>
                <w:szCs w:val="21"/>
              </w:rPr>
              <w:fldChar w:fldCharType="end"/>
            </w:r>
            <w:r w:rsidR="00395492" w:rsidRPr="00FD50AE">
              <w:rPr>
                <w:rFonts w:asciiTheme="minorEastAsia" w:hAnsiTheme="minorEastAsia" w:cs="Times New Roman" w:hint="eastAsia"/>
                <w:kern w:val="0"/>
                <w:szCs w:val="21"/>
              </w:rPr>
              <w:t>不含DNA的（PCR反应系的污染确认用）、</w:t>
            </w:r>
            <w:r w:rsidR="00F627FC" w:rsidRPr="00FD50AE">
              <w:rPr>
                <w:rFonts w:asciiTheme="minorEastAsia" w:hAnsiTheme="minorEastAsia" w:cs="Times New Roman"/>
                <w:kern w:val="0"/>
                <w:szCs w:val="21"/>
              </w:rPr>
              <w:fldChar w:fldCharType="begin"/>
            </w:r>
            <w:r w:rsidR="00395492" w:rsidRPr="00FD50AE">
              <w:rPr>
                <w:rFonts w:asciiTheme="minorEastAsia" w:hAnsiTheme="minorEastAsia" w:cs="Times New Roman" w:hint="eastAsia"/>
                <w:kern w:val="0"/>
                <w:szCs w:val="21"/>
              </w:rPr>
              <w:instrText>eq \o\ac(○,</w:instrText>
            </w:r>
            <w:r w:rsidR="00395492" w:rsidRPr="00FD50AE">
              <w:rPr>
                <w:rFonts w:asciiTheme="minorEastAsia" w:hAnsiTheme="minorEastAsia" w:cs="Times New Roman" w:hint="eastAsia"/>
                <w:kern w:val="0"/>
                <w:position w:val="2"/>
                <w:sz w:val="14"/>
                <w:szCs w:val="21"/>
              </w:rPr>
              <w:instrText>b</w:instrText>
            </w:r>
            <w:r w:rsidR="00395492" w:rsidRPr="00FD50AE">
              <w:rPr>
                <w:rFonts w:asciiTheme="minorEastAsia" w:hAnsiTheme="minorEastAsia" w:cs="Times New Roman" w:hint="eastAsia"/>
                <w:kern w:val="0"/>
                <w:szCs w:val="21"/>
              </w:rPr>
              <w:instrText>)</w:instrText>
            </w:r>
            <w:r w:rsidR="00F627FC" w:rsidRPr="00FD50AE">
              <w:rPr>
                <w:rFonts w:asciiTheme="minorEastAsia" w:hAnsiTheme="minorEastAsia" w:cs="Times New Roman"/>
                <w:kern w:val="0"/>
                <w:szCs w:val="21"/>
              </w:rPr>
              <w:fldChar w:fldCharType="end"/>
            </w:r>
            <w:r w:rsidR="00395492" w:rsidRPr="00FD50AE">
              <w:rPr>
                <w:rFonts w:asciiTheme="minorEastAsia" w:hAnsiTheme="minorEastAsia" w:cs="Times New Roman" w:hint="eastAsia"/>
                <w:kern w:val="0"/>
                <w:szCs w:val="21"/>
              </w:rPr>
              <w:t>不含引物的（除引物以外反应系污染确认用）</w:t>
            </w:r>
            <w:r w:rsidR="00CC64B3" w:rsidRPr="00FD50AE">
              <w:rPr>
                <w:rFonts w:asciiTheme="minorEastAsia" w:hAnsiTheme="minorEastAsia" w:cs="Times New Roman" w:hint="eastAsia"/>
                <w:kern w:val="0"/>
                <w:szCs w:val="21"/>
              </w:rPr>
              <w:t>样本</w:t>
            </w:r>
            <w:r w:rsidR="00644D7B" w:rsidRPr="00FD50AE">
              <w:rPr>
                <w:rFonts w:asciiTheme="minorEastAsia" w:hAnsiTheme="minorEastAsia" w:cs="Times New Roman" w:hint="eastAsia"/>
                <w:kern w:val="0"/>
                <w:szCs w:val="21"/>
              </w:rPr>
              <w:t>一起</w:t>
            </w:r>
            <w:r w:rsidR="00CC64B3" w:rsidRPr="00FD50AE">
              <w:rPr>
                <w:rFonts w:asciiTheme="minorEastAsia" w:hAnsiTheme="minorEastAsia" w:cs="Times New Roman" w:hint="eastAsia"/>
                <w:kern w:val="0"/>
                <w:szCs w:val="21"/>
              </w:rPr>
              <w:t>；</w:t>
            </w:r>
            <w:r w:rsidR="00644D7B" w:rsidRPr="00FD50AE">
              <w:rPr>
                <w:rFonts w:asciiTheme="minorEastAsia" w:hAnsiTheme="minorEastAsia" w:cs="Times New Roman" w:hint="eastAsia"/>
                <w:kern w:val="0"/>
                <w:szCs w:val="21"/>
              </w:rPr>
              <w:t>阳性对照群（positive control）和</w:t>
            </w:r>
            <w:r w:rsidR="00F627FC" w:rsidRPr="00FD50AE">
              <w:rPr>
                <w:rFonts w:asciiTheme="minorEastAsia" w:hAnsiTheme="minorEastAsia" w:cs="Times New Roman"/>
                <w:kern w:val="0"/>
                <w:szCs w:val="21"/>
              </w:rPr>
              <w:fldChar w:fldCharType="begin"/>
            </w:r>
            <w:r w:rsidR="00395492" w:rsidRPr="00FD50AE">
              <w:rPr>
                <w:rFonts w:asciiTheme="minorEastAsia" w:hAnsiTheme="minorEastAsia" w:cs="Times New Roman" w:hint="eastAsia"/>
                <w:kern w:val="0"/>
                <w:szCs w:val="21"/>
              </w:rPr>
              <w:instrText>eq \o\ac(○,</w:instrText>
            </w:r>
            <w:r w:rsidR="00395492" w:rsidRPr="00FD50AE">
              <w:rPr>
                <w:rFonts w:asciiTheme="minorEastAsia" w:hAnsiTheme="minorEastAsia" w:cs="Times New Roman" w:hint="eastAsia"/>
                <w:kern w:val="0"/>
                <w:position w:val="2"/>
                <w:sz w:val="14"/>
                <w:szCs w:val="21"/>
              </w:rPr>
              <w:instrText>c</w:instrText>
            </w:r>
            <w:r w:rsidR="00395492" w:rsidRPr="00FD50AE">
              <w:rPr>
                <w:rFonts w:asciiTheme="minorEastAsia" w:hAnsiTheme="minorEastAsia" w:cs="Times New Roman" w:hint="eastAsia"/>
                <w:kern w:val="0"/>
                <w:szCs w:val="21"/>
              </w:rPr>
              <w:instrText>)</w:instrText>
            </w:r>
            <w:r w:rsidR="00F627FC" w:rsidRPr="00FD50AE">
              <w:rPr>
                <w:rFonts w:asciiTheme="minorEastAsia" w:hAnsiTheme="minorEastAsia" w:cs="Times New Roman"/>
                <w:kern w:val="0"/>
                <w:szCs w:val="21"/>
              </w:rPr>
              <w:fldChar w:fldCharType="end"/>
            </w:r>
            <w:r w:rsidR="00644D7B" w:rsidRPr="00FD50AE">
              <w:rPr>
                <w:rFonts w:asciiTheme="minorEastAsia" w:hAnsiTheme="minorEastAsia" w:cs="Times New Roman" w:hint="eastAsia"/>
                <w:kern w:val="0"/>
                <w:szCs w:val="21"/>
              </w:rPr>
              <w:t>含</w:t>
            </w:r>
            <w:r w:rsidR="00644D7B" w:rsidRPr="00FD50AE">
              <w:rPr>
                <w:rFonts w:asciiTheme="minorEastAsia" w:hAnsiTheme="minorEastAsia" w:cs="Times New Roman" w:hint="eastAsia"/>
                <w:kern w:val="0"/>
                <w:szCs w:val="21"/>
                <w:u w:val="single"/>
              </w:rPr>
              <w:t>非基因重组</w:t>
            </w:r>
            <w:r w:rsidR="00644D7B" w:rsidRPr="00FD50AE">
              <w:rPr>
                <w:rFonts w:asciiTheme="minorEastAsia" w:hAnsiTheme="minorEastAsia" w:cs="Times New Roman" w:hint="eastAsia"/>
                <w:kern w:val="0"/>
                <w:szCs w:val="21"/>
              </w:rPr>
              <w:t>（non-GMO） DNA的（DNA抽提正确与否的确认用，同一农作物，</w:t>
            </w:r>
            <w:r w:rsidR="00CC64B3" w:rsidRPr="00FD50AE">
              <w:rPr>
                <w:rFonts w:asciiTheme="minorEastAsia" w:hAnsiTheme="minorEastAsia" w:cs="Times New Roman" w:hint="eastAsia"/>
                <w:kern w:val="0"/>
                <w:szCs w:val="21"/>
              </w:rPr>
              <w:t>从</w:t>
            </w:r>
            <w:r w:rsidR="00644D7B" w:rsidRPr="00FD50AE">
              <w:rPr>
                <w:rFonts w:asciiTheme="minorEastAsia" w:hAnsiTheme="minorEastAsia" w:cs="Times New Roman" w:hint="eastAsia"/>
                <w:kern w:val="0"/>
                <w:szCs w:val="21"/>
              </w:rPr>
              <w:t>0%标准品</w:t>
            </w:r>
            <w:r w:rsidR="00CC64B3" w:rsidRPr="00FD50AE">
              <w:rPr>
                <w:rFonts w:asciiTheme="minorEastAsia" w:hAnsiTheme="minorEastAsia" w:cs="Times New Roman" w:hint="eastAsia"/>
                <w:kern w:val="0"/>
                <w:szCs w:val="21"/>
              </w:rPr>
              <w:t>中抽提的DNA等）</w:t>
            </w:r>
            <w:r w:rsidR="00644D7B" w:rsidRPr="00FD50AE">
              <w:rPr>
                <w:rFonts w:asciiTheme="minorEastAsia" w:hAnsiTheme="minorEastAsia" w:cs="Times New Roman" w:hint="eastAsia"/>
                <w:kern w:val="0"/>
                <w:szCs w:val="21"/>
              </w:rPr>
              <w:t>、</w:t>
            </w:r>
            <w:r w:rsidR="00F627FC" w:rsidRPr="00FD50AE">
              <w:rPr>
                <w:rFonts w:asciiTheme="minorEastAsia" w:hAnsiTheme="minorEastAsia" w:cs="Times New Roman"/>
                <w:kern w:val="0"/>
                <w:szCs w:val="21"/>
              </w:rPr>
              <w:fldChar w:fldCharType="begin"/>
            </w:r>
            <w:r w:rsidR="00395492" w:rsidRPr="00FD50AE">
              <w:rPr>
                <w:rFonts w:asciiTheme="minorEastAsia" w:hAnsiTheme="minorEastAsia" w:cs="Times New Roman" w:hint="eastAsia"/>
                <w:kern w:val="0"/>
                <w:szCs w:val="21"/>
              </w:rPr>
              <w:instrText>eq \o\ac(○,</w:instrText>
            </w:r>
            <w:r w:rsidR="00395492" w:rsidRPr="00FD50AE">
              <w:rPr>
                <w:rFonts w:asciiTheme="minorEastAsia" w:hAnsiTheme="minorEastAsia" w:cs="Times New Roman" w:hint="eastAsia"/>
                <w:kern w:val="0"/>
                <w:position w:val="2"/>
                <w:sz w:val="14"/>
                <w:szCs w:val="21"/>
              </w:rPr>
              <w:instrText>d</w:instrText>
            </w:r>
            <w:r w:rsidR="00395492" w:rsidRPr="00FD50AE">
              <w:rPr>
                <w:rFonts w:asciiTheme="minorEastAsia" w:hAnsiTheme="minorEastAsia" w:cs="Times New Roman" w:hint="eastAsia"/>
                <w:kern w:val="0"/>
                <w:szCs w:val="21"/>
              </w:rPr>
              <w:instrText>)</w:instrText>
            </w:r>
            <w:r w:rsidR="00F627FC" w:rsidRPr="00FD50AE">
              <w:rPr>
                <w:rFonts w:asciiTheme="minorEastAsia" w:hAnsiTheme="minorEastAsia" w:cs="Times New Roman"/>
                <w:kern w:val="0"/>
                <w:szCs w:val="21"/>
              </w:rPr>
              <w:fldChar w:fldCharType="end"/>
            </w:r>
            <w:r w:rsidR="00CC64B3" w:rsidRPr="00FD50AE">
              <w:rPr>
                <w:rFonts w:asciiTheme="minorEastAsia" w:hAnsiTheme="minorEastAsia" w:cs="Times New Roman" w:hint="eastAsia"/>
                <w:kern w:val="0"/>
                <w:szCs w:val="21"/>
              </w:rPr>
              <w:t>含要检出的重组DNA的（PCR反应系正确与否的确认用，同一农作物，从含分析对象GMO的标准品中抽提的DNA等）样本一起实施PCR试验。</w:t>
            </w:r>
          </w:p>
          <w:p w:rsidR="005F5601" w:rsidRDefault="005F5601"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Pr="00FD50AE" w:rsidRDefault="00A83EBA" w:rsidP="00272C85">
            <w:pPr>
              <w:autoSpaceDE w:val="0"/>
              <w:autoSpaceDN w:val="0"/>
              <w:adjustRightInd w:val="0"/>
              <w:rPr>
                <w:rFonts w:asciiTheme="minorEastAsia" w:hAnsiTheme="minorEastAsia" w:cs="Times New Roman"/>
                <w:kern w:val="0"/>
                <w:szCs w:val="21"/>
              </w:rPr>
            </w:pPr>
          </w:p>
          <w:p w:rsidR="00CC64B3" w:rsidRPr="00FD50AE" w:rsidRDefault="00B87FBC"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表1 </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豆的PCR检查中使用的引物和探头</w:t>
            </w:r>
          </w:p>
          <w:p w:rsidR="00B87FBC" w:rsidRPr="00FD50AE" w:rsidRDefault="00B87FBC"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CC64B3" w:rsidRPr="00FD50AE" w:rsidRDefault="00CC64B3" w:rsidP="00272C85">
            <w:pPr>
              <w:autoSpaceDE w:val="0"/>
              <w:autoSpaceDN w:val="0"/>
              <w:adjustRightInd w:val="0"/>
              <w:rPr>
                <w:rFonts w:asciiTheme="minorEastAsia" w:hAnsiTheme="minorEastAsia" w:cs="Times New Roman"/>
                <w:kern w:val="0"/>
                <w:szCs w:val="21"/>
              </w:rPr>
            </w:pPr>
          </w:p>
          <w:p w:rsidR="00B87FBC" w:rsidRPr="00FD50AE" w:rsidRDefault="00B87FBC" w:rsidP="00B87FBC">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表2 </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玉米的PCR检查中使用的引物和探头</w:t>
            </w:r>
          </w:p>
          <w:p w:rsidR="00B87FBC" w:rsidRPr="00FD50AE" w:rsidRDefault="00B87FBC" w:rsidP="00B87FBC">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CC64B3" w:rsidRPr="00FD50AE" w:rsidRDefault="00CC64B3" w:rsidP="00272C85">
            <w:pPr>
              <w:autoSpaceDE w:val="0"/>
              <w:autoSpaceDN w:val="0"/>
              <w:adjustRightInd w:val="0"/>
              <w:rPr>
                <w:rFonts w:asciiTheme="minorEastAsia" w:hAnsiTheme="minorEastAsia" w:cs="Times New Roman"/>
                <w:kern w:val="0"/>
                <w:szCs w:val="21"/>
              </w:rPr>
            </w:pPr>
          </w:p>
          <w:p w:rsidR="00CC64B3" w:rsidRPr="00FD50AE" w:rsidRDefault="00233D6D"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表3～表4 （省略）</w:t>
            </w:r>
          </w:p>
          <w:p w:rsidR="00CC64B3" w:rsidRDefault="00CC64B3" w:rsidP="00272C85">
            <w:pPr>
              <w:autoSpaceDE w:val="0"/>
              <w:autoSpaceDN w:val="0"/>
              <w:adjustRightInd w:val="0"/>
              <w:rPr>
                <w:rFonts w:asciiTheme="minorEastAsia" w:hAnsiTheme="minorEastAsia" w:cs="Times New Roman" w:hint="eastAsia"/>
                <w:kern w:val="0"/>
                <w:szCs w:val="21"/>
              </w:rPr>
            </w:pPr>
          </w:p>
          <w:p w:rsidR="00C1625B" w:rsidRPr="00FD50AE" w:rsidRDefault="00C1625B" w:rsidP="00272C85">
            <w:pPr>
              <w:autoSpaceDE w:val="0"/>
              <w:autoSpaceDN w:val="0"/>
              <w:adjustRightInd w:val="0"/>
              <w:rPr>
                <w:rFonts w:asciiTheme="minorEastAsia" w:hAnsiTheme="minorEastAsia" w:cs="Times New Roman"/>
                <w:kern w:val="0"/>
                <w:szCs w:val="21"/>
              </w:rPr>
            </w:pPr>
          </w:p>
          <w:p w:rsidR="00CC64B3" w:rsidRPr="00FD50AE" w:rsidRDefault="00233D6D"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4）试验操作（PCR）</w:t>
            </w:r>
          </w:p>
          <w:p w:rsidR="00233D6D" w:rsidRPr="00FD50AE" w:rsidRDefault="00233D6D"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lastRenderedPageBreak/>
              <w:t>对各抽提DNA的PCR分2次按一下方法实施确认试验，在第一次确认试验</w:t>
            </w:r>
            <w:r w:rsidR="00EA7166" w:rsidRPr="00FD50AE">
              <w:rPr>
                <w:rFonts w:asciiTheme="minorEastAsia" w:hAnsiTheme="minorEastAsia" w:cs="Times New Roman" w:hint="eastAsia"/>
                <w:kern w:val="0"/>
                <w:szCs w:val="21"/>
              </w:rPr>
              <w:t>中，用对</w:t>
            </w:r>
            <w:r w:rsidRPr="00FD50AE">
              <w:rPr>
                <w:rFonts w:asciiTheme="minorEastAsia" w:hAnsiTheme="minorEastAsia" w:cs="Times New Roman" w:hint="eastAsia"/>
                <w:kern w:val="0"/>
                <w:szCs w:val="21"/>
              </w:rPr>
              <w:t>内在基因和</w:t>
            </w:r>
            <w:r w:rsidR="00EA7166" w:rsidRPr="00FD50AE">
              <w:rPr>
                <w:rFonts w:asciiTheme="minorEastAsia" w:hAnsiTheme="minorEastAsia" w:cs="Times New Roman" w:hint="eastAsia"/>
                <w:kern w:val="0"/>
                <w:szCs w:val="21"/>
              </w:rPr>
              <w:t>启动子（promoter 35S）及/或NOS终止子（</w:t>
            </w:r>
            <w:r w:rsidR="00EA7166" w:rsidRPr="00FD50AE">
              <w:rPr>
                <w:rFonts w:asciiTheme="minorEastAsia" w:hAnsiTheme="minorEastAsia" w:cs="Times New Roman"/>
                <w:kern w:val="0"/>
                <w:szCs w:val="21"/>
              </w:rPr>
              <w:t>NOS terminator）的引物实施PCR。根据在其结果2反复抽提DNA中被确认出内在基因特殊PCR产品的DNA的35S启动子和NOS终止子检出结果，对以下</w:t>
            </w:r>
            <w:r w:rsidR="00EA7166" w:rsidRPr="00FD50AE">
              <w:rPr>
                <w:rFonts w:asciiTheme="minorEastAsia" w:hAnsiTheme="minorEastAsia" w:cs="Times New Roman"/>
                <w:kern w:val="0"/>
                <w:szCs w:val="21"/>
                <w:u w:val="single"/>
              </w:rPr>
              <w:t>基因重组</w:t>
            </w:r>
            <w:r w:rsidR="00EA7166" w:rsidRPr="00FD50AE">
              <w:rPr>
                <w:rFonts w:asciiTheme="minorEastAsia" w:hAnsiTheme="minorEastAsia" w:cs="Times New Roman"/>
                <w:kern w:val="0"/>
                <w:szCs w:val="21"/>
              </w:rPr>
              <w:t>项目实施2次确认试验。</w:t>
            </w:r>
          </w:p>
          <w:p w:rsidR="00233D6D" w:rsidRDefault="00173E0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Pr="00FD50AE" w:rsidRDefault="00A83EBA" w:rsidP="00272C85">
            <w:pPr>
              <w:autoSpaceDE w:val="0"/>
              <w:autoSpaceDN w:val="0"/>
              <w:adjustRightInd w:val="0"/>
              <w:rPr>
                <w:rFonts w:asciiTheme="minorEastAsia" w:hAnsiTheme="minorEastAsia" w:cs="Times New Roman"/>
                <w:kern w:val="0"/>
                <w:szCs w:val="21"/>
              </w:rPr>
            </w:pPr>
          </w:p>
          <w:p w:rsidR="00173E05" w:rsidRPr="00FD50AE" w:rsidRDefault="00173E0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a）～c）（省略）</w:t>
            </w:r>
          </w:p>
          <w:p w:rsidR="00173E05" w:rsidRPr="00FD50AE" w:rsidRDefault="00173E0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5）（省略）</w:t>
            </w:r>
          </w:p>
          <w:p w:rsidR="00173E05" w:rsidRPr="00FD50AE" w:rsidRDefault="00173E0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6）分析结果的判定及处理</w:t>
            </w:r>
          </w:p>
          <w:p w:rsidR="00173E05" w:rsidRPr="00FD50AE" w:rsidRDefault="00173E0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233D6D" w:rsidRPr="00A83EBA" w:rsidRDefault="00173E05" w:rsidP="00A83EBA">
            <w:pPr>
              <w:pStyle w:val="a7"/>
              <w:numPr>
                <w:ilvl w:val="0"/>
                <w:numId w:val="8"/>
              </w:numPr>
              <w:autoSpaceDE w:val="0"/>
              <w:autoSpaceDN w:val="0"/>
              <w:adjustRightInd w:val="0"/>
              <w:ind w:firstLineChars="0"/>
              <w:rPr>
                <w:rFonts w:asciiTheme="minorEastAsia" w:hAnsiTheme="minorEastAsia" w:cs="Times New Roman"/>
                <w:kern w:val="0"/>
                <w:szCs w:val="21"/>
              </w:rPr>
            </w:pPr>
            <w:r w:rsidRPr="00A83EBA">
              <w:rPr>
                <w:rFonts w:asciiTheme="minorEastAsia" w:hAnsiTheme="minorEastAsia" w:cs="Times New Roman" w:hint="eastAsia"/>
                <w:kern w:val="0"/>
                <w:szCs w:val="21"/>
              </w:rPr>
              <w:t>首先从反应对照群中，确认没从阴性对照群（negative control）</w:t>
            </w:r>
            <w:r w:rsidR="00F627FC" w:rsidRPr="00A83EBA">
              <w:rPr>
                <w:rFonts w:asciiTheme="minorEastAsia" w:hAnsiTheme="minorEastAsia" w:cs="Times New Roman"/>
                <w:kern w:val="0"/>
                <w:szCs w:val="21"/>
              </w:rPr>
              <w:fldChar w:fldCharType="begin"/>
            </w:r>
            <w:r w:rsidRPr="00A83EBA">
              <w:rPr>
                <w:rFonts w:asciiTheme="minorEastAsia" w:hAnsiTheme="minorEastAsia" w:cs="Times New Roman" w:hint="eastAsia"/>
                <w:kern w:val="0"/>
                <w:szCs w:val="21"/>
              </w:rPr>
              <w:instrText>eq \o\ac(○,</w:instrText>
            </w:r>
            <w:r w:rsidRPr="00A83EBA">
              <w:rPr>
                <w:rFonts w:asciiTheme="minorEastAsia" w:hAnsiTheme="minorEastAsia" w:cs="Times New Roman" w:hint="eastAsia"/>
                <w:kern w:val="0"/>
                <w:position w:val="2"/>
                <w:sz w:val="14"/>
                <w:szCs w:val="21"/>
              </w:rPr>
              <w:instrText>a</w:instrText>
            </w:r>
            <w:r w:rsidRPr="00A83EBA">
              <w:rPr>
                <w:rFonts w:asciiTheme="minorEastAsia" w:hAnsiTheme="minorEastAsia" w:cs="Times New Roman" w:hint="eastAsia"/>
                <w:kern w:val="0"/>
                <w:szCs w:val="21"/>
              </w:rPr>
              <w:instrText>)</w:instrText>
            </w:r>
            <w:r w:rsidR="00F627FC" w:rsidRPr="00A83EBA">
              <w:rPr>
                <w:rFonts w:asciiTheme="minorEastAsia" w:hAnsiTheme="minorEastAsia" w:cs="Times New Roman"/>
                <w:kern w:val="0"/>
                <w:szCs w:val="21"/>
              </w:rPr>
              <w:fldChar w:fldCharType="end"/>
            </w:r>
            <w:r w:rsidRPr="00A83EBA">
              <w:rPr>
                <w:rFonts w:asciiTheme="minorEastAsia" w:hAnsiTheme="minorEastAsia" w:cs="Times New Roman" w:hint="eastAsia"/>
                <w:kern w:val="0"/>
                <w:szCs w:val="21"/>
              </w:rPr>
              <w:t>不含DNA的和</w:t>
            </w:r>
            <w:r w:rsidR="00F627FC" w:rsidRPr="00A83EBA">
              <w:rPr>
                <w:rFonts w:asciiTheme="minorEastAsia" w:hAnsiTheme="minorEastAsia" w:cs="Times New Roman"/>
                <w:kern w:val="0"/>
                <w:szCs w:val="21"/>
              </w:rPr>
              <w:fldChar w:fldCharType="begin"/>
            </w:r>
            <w:r w:rsidRPr="00A83EBA">
              <w:rPr>
                <w:rFonts w:asciiTheme="minorEastAsia" w:hAnsiTheme="minorEastAsia" w:cs="Times New Roman" w:hint="eastAsia"/>
                <w:kern w:val="0"/>
                <w:szCs w:val="21"/>
              </w:rPr>
              <w:instrText>eq \o\ac(○,</w:instrText>
            </w:r>
            <w:r w:rsidRPr="00A83EBA">
              <w:rPr>
                <w:rFonts w:asciiTheme="minorEastAsia" w:hAnsiTheme="minorEastAsia" w:cs="Times New Roman" w:hint="eastAsia"/>
                <w:kern w:val="0"/>
                <w:position w:val="2"/>
                <w:sz w:val="14"/>
                <w:szCs w:val="21"/>
              </w:rPr>
              <w:instrText>b</w:instrText>
            </w:r>
            <w:r w:rsidRPr="00A83EBA">
              <w:rPr>
                <w:rFonts w:asciiTheme="minorEastAsia" w:hAnsiTheme="minorEastAsia" w:cs="Times New Roman" w:hint="eastAsia"/>
                <w:kern w:val="0"/>
                <w:szCs w:val="21"/>
              </w:rPr>
              <w:instrText>)</w:instrText>
            </w:r>
            <w:r w:rsidR="00F627FC" w:rsidRPr="00A83EBA">
              <w:rPr>
                <w:rFonts w:asciiTheme="minorEastAsia" w:hAnsiTheme="minorEastAsia" w:cs="Times New Roman"/>
                <w:kern w:val="0"/>
                <w:szCs w:val="21"/>
              </w:rPr>
              <w:fldChar w:fldCharType="end"/>
            </w:r>
            <w:r w:rsidRPr="00A83EBA">
              <w:rPr>
                <w:rFonts w:asciiTheme="minorEastAsia" w:hAnsiTheme="minorEastAsia" w:cs="Times New Roman" w:hint="eastAsia"/>
                <w:kern w:val="0"/>
                <w:szCs w:val="21"/>
              </w:rPr>
              <w:t>不含引物的对照群中检出PCR产物；再确认从阳性对照群（positive control）</w:t>
            </w:r>
            <w:r w:rsidR="00F627FC" w:rsidRPr="00A83EBA">
              <w:rPr>
                <w:rFonts w:asciiTheme="minorEastAsia" w:hAnsiTheme="minorEastAsia" w:cs="Times New Roman"/>
                <w:kern w:val="0"/>
                <w:szCs w:val="21"/>
              </w:rPr>
              <w:fldChar w:fldCharType="begin"/>
            </w:r>
            <w:r w:rsidRPr="00A83EBA">
              <w:rPr>
                <w:rFonts w:asciiTheme="minorEastAsia" w:hAnsiTheme="minorEastAsia" w:cs="Times New Roman" w:hint="eastAsia"/>
                <w:kern w:val="0"/>
                <w:szCs w:val="21"/>
              </w:rPr>
              <w:instrText>eq \o\ac(○,</w:instrText>
            </w:r>
            <w:r w:rsidRPr="00A83EBA">
              <w:rPr>
                <w:rFonts w:asciiTheme="minorEastAsia" w:hAnsiTheme="minorEastAsia" w:cs="Times New Roman" w:hint="eastAsia"/>
                <w:kern w:val="0"/>
                <w:position w:val="2"/>
                <w:sz w:val="14"/>
                <w:szCs w:val="21"/>
              </w:rPr>
              <w:instrText>c</w:instrText>
            </w:r>
            <w:r w:rsidRPr="00A83EBA">
              <w:rPr>
                <w:rFonts w:asciiTheme="minorEastAsia" w:hAnsiTheme="minorEastAsia" w:cs="Times New Roman" w:hint="eastAsia"/>
                <w:kern w:val="0"/>
                <w:szCs w:val="21"/>
              </w:rPr>
              <w:instrText>)</w:instrText>
            </w:r>
            <w:r w:rsidR="00F627FC" w:rsidRPr="00A83EBA">
              <w:rPr>
                <w:rFonts w:asciiTheme="minorEastAsia" w:hAnsiTheme="minorEastAsia" w:cs="Times New Roman"/>
                <w:kern w:val="0"/>
                <w:szCs w:val="21"/>
              </w:rPr>
              <w:fldChar w:fldCharType="end"/>
            </w:r>
            <w:r w:rsidRPr="00A83EBA">
              <w:rPr>
                <w:rFonts w:asciiTheme="minorEastAsia" w:hAnsiTheme="minorEastAsia" w:cs="Times New Roman" w:hint="eastAsia"/>
                <w:kern w:val="0"/>
                <w:szCs w:val="21"/>
              </w:rPr>
              <w:t>含</w:t>
            </w:r>
            <w:r w:rsidRPr="00A83EBA">
              <w:rPr>
                <w:rFonts w:asciiTheme="minorEastAsia" w:hAnsiTheme="minorEastAsia" w:cs="Times New Roman" w:hint="eastAsia"/>
                <w:kern w:val="0"/>
                <w:szCs w:val="21"/>
                <w:u w:val="single"/>
              </w:rPr>
              <w:t>非基因重组</w:t>
            </w:r>
            <w:r w:rsidRPr="00A83EBA">
              <w:rPr>
                <w:rFonts w:asciiTheme="minorEastAsia" w:hAnsiTheme="minorEastAsia" w:cs="Times New Roman" w:hint="eastAsia"/>
                <w:kern w:val="0"/>
                <w:szCs w:val="21"/>
              </w:rPr>
              <w:t>（non-GMO） DNA的对照群中检出内在基因PCR产物但没被检出重组基因PCR产物，从</w:t>
            </w:r>
            <w:r w:rsidR="00F627FC" w:rsidRPr="00A83EBA">
              <w:rPr>
                <w:rFonts w:asciiTheme="minorEastAsia" w:hAnsiTheme="minorEastAsia" w:cs="Times New Roman"/>
                <w:kern w:val="0"/>
                <w:szCs w:val="21"/>
              </w:rPr>
              <w:fldChar w:fldCharType="begin"/>
            </w:r>
            <w:r w:rsidRPr="00A83EBA">
              <w:rPr>
                <w:rFonts w:asciiTheme="minorEastAsia" w:hAnsiTheme="minorEastAsia" w:cs="Times New Roman" w:hint="eastAsia"/>
                <w:kern w:val="0"/>
                <w:szCs w:val="21"/>
              </w:rPr>
              <w:instrText>eq \o\ac(○,</w:instrText>
            </w:r>
            <w:r w:rsidRPr="00A83EBA">
              <w:rPr>
                <w:rFonts w:asciiTheme="minorEastAsia" w:hAnsiTheme="minorEastAsia" w:cs="Times New Roman" w:hint="eastAsia"/>
                <w:kern w:val="0"/>
                <w:position w:val="2"/>
                <w:sz w:val="14"/>
                <w:szCs w:val="21"/>
              </w:rPr>
              <w:instrText>d</w:instrText>
            </w:r>
            <w:r w:rsidRPr="00A83EBA">
              <w:rPr>
                <w:rFonts w:asciiTheme="minorEastAsia" w:hAnsiTheme="minorEastAsia" w:cs="Times New Roman" w:hint="eastAsia"/>
                <w:kern w:val="0"/>
                <w:szCs w:val="21"/>
              </w:rPr>
              <w:instrText>)</w:instrText>
            </w:r>
            <w:r w:rsidR="00F627FC" w:rsidRPr="00A83EBA">
              <w:rPr>
                <w:rFonts w:asciiTheme="minorEastAsia" w:hAnsiTheme="minorEastAsia" w:cs="Times New Roman"/>
                <w:kern w:val="0"/>
                <w:szCs w:val="21"/>
              </w:rPr>
              <w:fldChar w:fldCharType="end"/>
            </w:r>
            <w:r w:rsidRPr="00A83EBA">
              <w:rPr>
                <w:rFonts w:asciiTheme="minorEastAsia" w:hAnsiTheme="minorEastAsia" w:cs="Times New Roman" w:hint="eastAsia"/>
                <w:kern w:val="0"/>
                <w:szCs w:val="21"/>
              </w:rPr>
              <w:t>含要检出的重组DNA的对照群中检出内在基因PCR产物和导入的重组基因PCR产物后，这些结果中只要有一个结果不一致就要重新实施试验。</w:t>
            </w:r>
          </w:p>
          <w:p w:rsidR="00A83EBA" w:rsidRDefault="00A83EBA" w:rsidP="00A83EBA">
            <w:pPr>
              <w:autoSpaceDE w:val="0"/>
              <w:autoSpaceDN w:val="0"/>
              <w:adjustRightInd w:val="0"/>
              <w:rPr>
                <w:rFonts w:asciiTheme="minorEastAsia" w:hAnsiTheme="minorEastAsia" w:cs="Times New Roman"/>
                <w:kern w:val="0"/>
                <w:szCs w:val="21"/>
              </w:rPr>
            </w:pPr>
          </w:p>
          <w:p w:rsidR="00A83EBA" w:rsidRDefault="00A83EBA" w:rsidP="00A83EBA">
            <w:pPr>
              <w:autoSpaceDE w:val="0"/>
              <w:autoSpaceDN w:val="0"/>
              <w:adjustRightInd w:val="0"/>
              <w:rPr>
                <w:rFonts w:asciiTheme="minorEastAsia" w:hAnsiTheme="minorEastAsia" w:cs="Times New Roman"/>
                <w:kern w:val="0"/>
                <w:szCs w:val="21"/>
              </w:rPr>
            </w:pPr>
          </w:p>
          <w:p w:rsidR="00A83EBA" w:rsidRDefault="00A83EBA" w:rsidP="00A83EBA">
            <w:pPr>
              <w:autoSpaceDE w:val="0"/>
              <w:autoSpaceDN w:val="0"/>
              <w:adjustRightInd w:val="0"/>
              <w:rPr>
                <w:rFonts w:asciiTheme="minorEastAsia" w:hAnsiTheme="minorEastAsia" w:cs="Times New Roman"/>
                <w:kern w:val="0"/>
                <w:szCs w:val="21"/>
              </w:rPr>
            </w:pPr>
          </w:p>
          <w:p w:rsidR="00A83EBA" w:rsidRPr="00A83EBA" w:rsidRDefault="00A83EBA" w:rsidP="00A83EBA">
            <w:pPr>
              <w:autoSpaceDE w:val="0"/>
              <w:autoSpaceDN w:val="0"/>
              <w:adjustRightInd w:val="0"/>
              <w:rPr>
                <w:rFonts w:asciiTheme="minorEastAsia" w:hAnsiTheme="minorEastAsia" w:cs="Times New Roman"/>
                <w:kern w:val="0"/>
                <w:szCs w:val="21"/>
              </w:rPr>
            </w:pPr>
          </w:p>
          <w:p w:rsidR="00233D6D" w:rsidRPr="00FD50AE" w:rsidRDefault="003C1830"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b）（省略）</w:t>
            </w:r>
          </w:p>
          <w:p w:rsidR="003C1830" w:rsidRDefault="003C1830" w:rsidP="003C183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c）</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项目中使用35S启动子及NOS终止子的是：</w:t>
            </w:r>
            <w:r w:rsidRPr="00FD50AE">
              <w:rPr>
                <w:rFonts w:asciiTheme="minorEastAsia" w:hAnsiTheme="minorEastAsia" w:cs="Times New Roman"/>
                <w:kern w:val="0"/>
                <w:szCs w:val="21"/>
              </w:rPr>
              <w:t>RRS、Bt11、NK603、MON863、MON88017、MON89034、MON87460；使用35S启动子的是：RRS、A2704-12、A5547-127、Bt176、Bt11、T25、MON810、NK603、TC1507、MON863、DAS59122-7、MON88017、</w:t>
            </w:r>
            <w:r w:rsidRPr="00FD50AE">
              <w:rPr>
                <w:rFonts w:asciiTheme="minorEastAsia" w:hAnsiTheme="minorEastAsia" w:cs="Times New Roman"/>
                <w:kern w:val="0"/>
                <w:szCs w:val="21"/>
                <w:lang w:eastAsia="ko-KR"/>
              </w:rPr>
              <w:t>MON89034、MON87460；使用NOS终止子的是：RRS、Bt11、</w:t>
            </w:r>
            <w:r w:rsidRPr="00FD50AE">
              <w:rPr>
                <w:rFonts w:asciiTheme="minorEastAsia" w:hAnsiTheme="minorEastAsia" w:cs="Times New Roman"/>
                <w:kern w:val="0"/>
                <w:szCs w:val="21"/>
              </w:rPr>
              <w:t>GA21、NK603、MON863、MON88017、MIR604、MON89034、MIR162、3272、MON87460。</w:t>
            </w:r>
          </w:p>
          <w:p w:rsidR="00A83EBA" w:rsidRDefault="00A83EBA" w:rsidP="003C1830">
            <w:pPr>
              <w:autoSpaceDE w:val="0"/>
              <w:autoSpaceDN w:val="0"/>
              <w:adjustRightInd w:val="0"/>
              <w:rPr>
                <w:rFonts w:asciiTheme="minorEastAsia" w:hAnsiTheme="minorEastAsia" w:cs="Times New Roman"/>
                <w:kern w:val="0"/>
                <w:szCs w:val="21"/>
              </w:rPr>
            </w:pPr>
          </w:p>
          <w:p w:rsidR="00A83EBA" w:rsidRDefault="00A83EBA" w:rsidP="003C1830">
            <w:pPr>
              <w:autoSpaceDE w:val="0"/>
              <w:autoSpaceDN w:val="0"/>
              <w:adjustRightInd w:val="0"/>
              <w:rPr>
                <w:rFonts w:asciiTheme="minorEastAsia" w:hAnsiTheme="minorEastAsia" w:cs="Times New Roman"/>
                <w:kern w:val="0"/>
                <w:szCs w:val="21"/>
              </w:rPr>
            </w:pPr>
          </w:p>
          <w:p w:rsidR="00A83EBA" w:rsidRDefault="00A83EBA" w:rsidP="003C1830">
            <w:pPr>
              <w:autoSpaceDE w:val="0"/>
              <w:autoSpaceDN w:val="0"/>
              <w:adjustRightInd w:val="0"/>
              <w:rPr>
                <w:rFonts w:asciiTheme="minorEastAsia" w:hAnsiTheme="minorEastAsia" w:cs="Times New Roman"/>
                <w:kern w:val="0"/>
                <w:szCs w:val="21"/>
              </w:rPr>
            </w:pPr>
          </w:p>
          <w:p w:rsidR="00A83EBA" w:rsidRDefault="00A83EBA" w:rsidP="003C1830">
            <w:pPr>
              <w:autoSpaceDE w:val="0"/>
              <w:autoSpaceDN w:val="0"/>
              <w:adjustRightInd w:val="0"/>
              <w:rPr>
                <w:rFonts w:asciiTheme="minorEastAsia" w:hAnsiTheme="minorEastAsia" w:cs="Times New Roman"/>
                <w:kern w:val="0"/>
                <w:szCs w:val="21"/>
              </w:rPr>
            </w:pPr>
          </w:p>
          <w:p w:rsidR="00A83EBA" w:rsidRDefault="00A83EBA" w:rsidP="003C1830">
            <w:pPr>
              <w:autoSpaceDE w:val="0"/>
              <w:autoSpaceDN w:val="0"/>
              <w:adjustRightInd w:val="0"/>
              <w:rPr>
                <w:rFonts w:asciiTheme="minorEastAsia" w:hAnsiTheme="minorEastAsia" w:cs="Times New Roman"/>
                <w:kern w:val="0"/>
                <w:szCs w:val="21"/>
              </w:rPr>
            </w:pPr>
          </w:p>
          <w:p w:rsidR="00A83EBA" w:rsidRDefault="00A83EBA" w:rsidP="003C1830">
            <w:pPr>
              <w:autoSpaceDE w:val="0"/>
              <w:autoSpaceDN w:val="0"/>
              <w:adjustRightInd w:val="0"/>
              <w:rPr>
                <w:rFonts w:asciiTheme="minorEastAsia" w:hAnsiTheme="minorEastAsia" w:cs="Times New Roman"/>
                <w:kern w:val="0"/>
                <w:szCs w:val="21"/>
              </w:rPr>
            </w:pPr>
          </w:p>
          <w:p w:rsidR="00A83EBA" w:rsidRPr="00FD50AE" w:rsidRDefault="00A83EBA" w:rsidP="003C1830">
            <w:pPr>
              <w:autoSpaceDE w:val="0"/>
              <w:autoSpaceDN w:val="0"/>
              <w:adjustRightInd w:val="0"/>
              <w:rPr>
                <w:rFonts w:asciiTheme="minorEastAsia" w:hAnsiTheme="minorEastAsia" w:cs="Times New Roman"/>
                <w:kern w:val="0"/>
                <w:szCs w:val="21"/>
              </w:rPr>
            </w:pPr>
          </w:p>
          <w:p w:rsidR="003C1830" w:rsidRPr="00FD50AE" w:rsidRDefault="003C1830" w:rsidP="003C183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d）（省略）</w:t>
            </w:r>
          </w:p>
          <w:p w:rsidR="003C1830" w:rsidRPr="00FD50AE" w:rsidRDefault="003C1830" w:rsidP="003C183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表6 结果判定的流程图（示例）</w:t>
            </w:r>
          </w:p>
          <w:p w:rsidR="003C1830" w:rsidRPr="00FD50AE" w:rsidRDefault="003C1830" w:rsidP="003C183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3C1830" w:rsidRPr="00FD50AE" w:rsidRDefault="003C1830" w:rsidP="003C183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+：被检出特殊带</w:t>
            </w:r>
          </w:p>
          <w:p w:rsidR="003C1830" w:rsidRPr="00FD50AE" w:rsidRDefault="003C1830" w:rsidP="003C183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lastRenderedPageBreak/>
              <w:t>-：未被检出特殊带</w:t>
            </w:r>
          </w:p>
          <w:p w:rsidR="003C1830" w:rsidRPr="00FD50AE" w:rsidRDefault="003C1830" w:rsidP="003C183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/：不需要试验</w:t>
            </w:r>
          </w:p>
          <w:p w:rsidR="003C1830" w:rsidRPr="00FD50AE" w:rsidRDefault="003C1830" w:rsidP="003C183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1. </w:t>
            </w:r>
            <w:r w:rsidR="00FA68A1" w:rsidRPr="00FD50AE">
              <w:rPr>
                <w:rFonts w:asciiTheme="minorEastAsia" w:hAnsiTheme="minorEastAsia" w:cs="Times New Roman" w:hint="eastAsia"/>
                <w:kern w:val="0"/>
                <w:szCs w:val="21"/>
              </w:rPr>
              <w:t>每个样本实施2次抽提进行PCR，</w:t>
            </w:r>
            <w:r w:rsidR="00AD3892" w:rsidRPr="00FD50AE">
              <w:rPr>
                <w:rFonts w:asciiTheme="minorEastAsia" w:hAnsiTheme="minorEastAsia" w:cs="Times New Roman" w:hint="eastAsia"/>
                <w:kern w:val="0"/>
                <w:szCs w:val="21"/>
              </w:rPr>
              <w:t>10事例时追加一次抽提进行PCR。</w:t>
            </w:r>
          </w:p>
          <w:p w:rsidR="00AD3892" w:rsidRPr="00FD50AE" w:rsidRDefault="00AD3892" w:rsidP="003C183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 35启动子或NOS终止子时，根据</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项目的不同有时会不被检出。</w:t>
            </w:r>
          </w:p>
          <w:p w:rsidR="00AD3892" w:rsidRPr="00FD50AE" w:rsidRDefault="00AD3892" w:rsidP="003C183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 对于Newleaf plus土豆、Newleaf Y土豆、CBH351玉米用表3引物进行PCR时，使用1次检出用引物代替引物和探头。</w:t>
            </w:r>
          </w:p>
          <w:p w:rsidR="00233D6D" w:rsidRDefault="00233D6D"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Pr="00FD50AE" w:rsidRDefault="00A83EBA" w:rsidP="00272C85">
            <w:pPr>
              <w:autoSpaceDE w:val="0"/>
              <w:autoSpaceDN w:val="0"/>
              <w:adjustRightInd w:val="0"/>
              <w:rPr>
                <w:rFonts w:asciiTheme="minorEastAsia" w:hAnsiTheme="minorEastAsia" w:cs="Times New Roman"/>
                <w:kern w:val="0"/>
                <w:szCs w:val="21"/>
              </w:rPr>
            </w:pPr>
          </w:p>
          <w:p w:rsidR="005F5601" w:rsidRPr="00FD50AE" w:rsidRDefault="00AD3892"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8.1.6 定量试验</w:t>
            </w:r>
          </w:p>
          <w:p w:rsidR="00AD3892" w:rsidRPr="00FD50AE" w:rsidRDefault="00AD3892"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1）分析</w:t>
            </w:r>
            <w:r w:rsidR="00812B32" w:rsidRPr="00FD50AE">
              <w:rPr>
                <w:rFonts w:asciiTheme="minorEastAsia" w:hAnsiTheme="minorEastAsia" w:cs="Times New Roman" w:hint="eastAsia"/>
                <w:kern w:val="0"/>
                <w:szCs w:val="21"/>
              </w:rPr>
              <w:t>原理</w:t>
            </w:r>
          </w:p>
          <w:p w:rsidR="00812B32" w:rsidRDefault="00812B32"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根据样本中的GMO定量需要，开发出了许多基于PCR的方法，其中最常用的方法是实时PCR（Real-Time PCR）。利用实时PCR，就与</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的与否无关，通过相对于农作物必须保有的内在基因的重组基因存在比例，可以相对测定出样本中存在多少重组基因。</w:t>
            </w: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kern w:val="0"/>
                <w:szCs w:val="21"/>
              </w:rPr>
            </w:pPr>
          </w:p>
          <w:p w:rsidR="00A83EBA" w:rsidRPr="00FD50AE" w:rsidRDefault="00A83EBA" w:rsidP="00272C85">
            <w:pPr>
              <w:autoSpaceDE w:val="0"/>
              <w:autoSpaceDN w:val="0"/>
              <w:adjustRightInd w:val="0"/>
              <w:rPr>
                <w:rFonts w:asciiTheme="minorEastAsia" w:hAnsiTheme="minorEastAsia" w:cs="Times New Roman"/>
                <w:kern w:val="0"/>
                <w:szCs w:val="21"/>
              </w:rPr>
            </w:pPr>
          </w:p>
          <w:p w:rsidR="00AD3892" w:rsidRPr="00FD50AE" w:rsidRDefault="00812B32"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a）（省略）</w:t>
            </w:r>
          </w:p>
          <w:p w:rsidR="00812B32" w:rsidRPr="00FD50AE" w:rsidRDefault="00812B32"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2）引物和探头</w:t>
            </w:r>
          </w:p>
          <w:p w:rsidR="00812B32" w:rsidRDefault="00812B32"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用于获得豆及玉米的内在基因和结构基因复制数（copy number）的引物和探头如表1及表2，也可以使用等同效果的</w:t>
            </w:r>
            <w:r w:rsidR="00721ADD" w:rsidRPr="00FD50AE">
              <w:rPr>
                <w:rFonts w:asciiTheme="minorEastAsia" w:hAnsiTheme="minorEastAsia" w:cs="Times New Roman" w:hint="eastAsia"/>
                <w:kern w:val="0"/>
                <w:szCs w:val="21"/>
              </w:rPr>
              <w:t>引物和探头。对同一样本</w:t>
            </w:r>
            <w:r w:rsidR="00B24A03" w:rsidRPr="00FD50AE">
              <w:rPr>
                <w:rFonts w:asciiTheme="minorEastAsia" w:hAnsiTheme="minorEastAsia" w:cs="Times New Roman" w:hint="eastAsia"/>
                <w:kern w:val="0"/>
                <w:szCs w:val="21"/>
              </w:rPr>
              <w:t>进行的内在基因和结构基因的复制数</w:t>
            </w:r>
            <w:r w:rsidR="00721ADD" w:rsidRPr="00FD50AE">
              <w:rPr>
                <w:rFonts w:asciiTheme="minorEastAsia" w:hAnsiTheme="minorEastAsia" w:cs="Times New Roman" w:hint="eastAsia"/>
                <w:kern w:val="0"/>
                <w:szCs w:val="21"/>
              </w:rPr>
              <w:t>测定应在同一</w:t>
            </w:r>
            <w:r w:rsidR="00721ADD" w:rsidRPr="00FD50AE">
              <w:rPr>
                <w:rFonts w:asciiTheme="minorEastAsia" w:hAnsiTheme="minorEastAsia" w:cs="Times New Roman"/>
                <w:kern w:val="0"/>
                <w:szCs w:val="21"/>
              </w:rPr>
              <w:t>Plate上进行，</w:t>
            </w:r>
            <w:r w:rsidR="00B24A03" w:rsidRPr="00FD50AE">
              <w:rPr>
                <w:rFonts w:asciiTheme="minorEastAsia" w:hAnsiTheme="minorEastAsia" w:cs="Times New Roman"/>
                <w:kern w:val="0"/>
                <w:szCs w:val="21"/>
              </w:rPr>
              <w:t>可能会混有</w:t>
            </w:r>
            <w:r w:rsidR="00B24A03" w:rsidRPr="00FD50AE">
              <w:rPr>
                <w:rFonts w:asciiTheme="minorEastAsia" w:hAnsiTheme="minorEastAsia" w:cs="Times New Roman"/>
                <w:kern w:val="0"/>
                <w:szCs w:val="21"/>
                <w:u w:val="single"/>
              </w:rPr>
              <w:t>基因重组</w:t>
            </w:r>
            <w:r w:rsidR="00B24A03" w:rsidRPr="00FD50AE">
              <w:rPr>
                <w:rFonts w:asciiTheme="minorEastAsia" w:hAnsiTheme="minorEastAsia" w:cs="Times New Roman"/>
                <w:kern w:val="0"/>
                <w:szCs w:val="21"/>
              </w:rPr>
              <w:t>项目而分析对象成为多个，因此针对定性分析结果检出的结构基因实施实时PCR且按各项目进行定量，将此合算判定结果。</w:t>
            </w: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Pr="00FD50AE" w:rsidRDefault="00A83EBA" w:rsidP="00272C85">
            <w:pPr>
              <w:autoSpaceDE w:val="0"/>
              <w:autoSpaceDN w:val="0"/>
              <w:adjustRightInd w:val="0"/>
              <w:rPr>
                <w:rFonts w:asciiTheme="minorEastAsia" w:hAnsiTheme="minorEastAsia" w:cs="Times New Roman"/>
                <w:kern w:val="0"/>
                <w:szCs w:val="21"/>
              </w:rPr>
            </w:pPr>
          </w:p>
          <w:p w:rsidR="00AD3892" w:rsidRPr="00FD50AE" w:rsidRDefault="00B24A0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3）试验溶液的配制</w:t>
            </w:r>
          </w:p>
          <w:p w:rsidR="00AD3892" w:rsidRPr="00FD50AE" w:rsidRDefault="00B24A0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a）作检量线（Calibration curve）</w:t>
            </w:r>
            <w:r w:rsidR="004E1FAA" w:rsidRPr="00FD50AE">
              <w:rPr>
                <w:rFonts w:asciiTheme="minorEastAsia" w:hAnsiTheme="minorEastAsia" w:cs="Times New Roman" w:hint="eastAsia"/>
                <w:kern w:val="0"/>
                <w:szCs w:val="21"/>
              </w:rPr>
              <w:t>的标准液</w:t>
            </w:r>
          </w:p>
          <w:p w:rsidR="004E1FAA" w:rsidRPr="00FD50AE" w:rsidRDefault="004E1FAA"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将从已知复制数的各</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农作物核外遗传基因DNA标准溶液或特定含量的</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农作物标准品（certified reference material，CRM）抽提的DNA溶液作为作检量线的标准液。使用核外遗传基因DNA标准溶液时使用用大肠菌ColE1/TE DNA溶液（5ng/μL）稀释的溶液，以复制数（例如，</w:t>
            </w:r>
            <w:r w:rsidR="002E25D5" w:rsidRPr="00FD50AE">
              <w:rPr>
                <w:rFonts w:asciiTheme="minorEastAsia" w:hAnsiTheme="minorEastAsia" w:cs="Times New Roman" w:hint="eastAsia"/>
                <w:kern w:val="0"/>
                <w:szCs w:val="21"/>
              </w:rPr>
              <w:t>每</w:t>
            </w:r>
            <w:r w:rsidRPr="00FD50AE">
              <w:rPr>
                <w:rFonts w:asciiTheme="minorEastAsia" w:hAnsiTheme="minorEastAsia" w:cs="Times New Roman" w:hint="eastAsia"/>
                <w:kern w:val="0"/>
                <w:szCs w:val="21"/>
              </w:rPr>
              <w:t>well或</w:t>
            </w:r>
            <w:r w:rsidR="002E25D5" w:rsidRPr="00FD50AE">
              <w:rPr>
                <w:rFonts w:asciiTheme="minorEastAsia" w:hAnsiTheme="minorEastAsia" w:cs="Times New Roman"/>
                <w:szCs w:val="21"/>
              </w:rPr>
              <w:t>Capillary的</w:t>
            </w:r>
            <w:r w:rsidR="002E25D5" w:rsidRPr="00FD50AE">
              <w:rPr>
                <w:rFonts w:asciiTheme="minorEastAsia" w:hAnsiTheme="minorEastAsia" w:cs="Times New Roman"/>
                <w:szCs w:val="21"/>
              </w:rPr>
              <w:lastRenderedPageBreak/>
              <w:t>复制数为20、125、1</w:t>
            </w:r>
            <w:r w:rsidR="002E25D5" w:rsidRPr="00FD50AE">
              <w:rPr>
                <w:rFonts w:asciiTheme="minorEastAsia" w:hAnsiTheme="minorEastAsia" w:cs="Times New Roman" w:hint="eastAsia"/>
                <w:szCs w:val="21"/>
              </w:rPr>
              <w:t>,</w:t>
            </w:r>
            <w:r w:rsidR="002E25D5" w:rsidRPr="00FD50AE">
              <w:rPr>
                <w:rFonts w:asciiTheme="minorEastAsia" w:hAnsiTheme="minorEastAsia" w:cs="Times New Roman"/>
                <w:szCs w:val="21"/>
              </w:rPr>
              <w:t>500、20</w:t>
            </w:r>
            <w:r w:rsidR="002E25D5" w:rsidRPr="00FD50AE">
              <w:rPr>
                <w:rFonts w:asciiTheme="minorEastAsia" w:hAnsiTheme="minorEastAsia" w:cs="Times New Roman" w:hint="eastAsia"/>
                <w:szCs w:val="21"/>
              </w:rPr>
              <w:t>,</w:t>
            </w:r>
            <w:r w:rsidR="002E25D5" w:rsidRPr="00FD50AE">
              <w:rPr>
                <w:rFonts w:asciiTheme="minorEastAsia" w:hAnsiTheme="minorEastAsia" w:cs="Times New Roman"/>
                <w:szCs w:val="21"/>
              </w:rPr>
              <w:t>000、250</w:t>
            </w:r>
            <w:r w:rsidR="002E25D5" w:rsidRPr="00FD50AE">
              <w:rPr>
                <w:rFonts w:asciiTheme="minorEastAsia" w:hAnsiTheme="minorEastAsia" w:cs="Times New Roman" w:hint="eastAsia"/>
                <w:szCs w:val="21"/>
              </w:rPr>
              <w:t>,</w:t>
            </w:r>
            <w:r w:rsidR="002E25D5" w:rsidRPr="00FD50AE">
              <w:rPr>
                <w:rFonts w:asciiTheme="minorEastAsia" w:hAnsiTheme="minorEastAsia" w:cs="Times New Roman"/>
                <w:szCs w:val="21"/>
              </w:rPr>
              <w:t>000）</w:t>
            </w:r>
            <w:r w:rsidRPr="00FD50AE">
              <w:rPr>
                <w:rFonts w:asciiTheme="minorEastAsia" w:hAnsiTheme="minorEastAsia" w:cs="Times New Roman" w:hint="eastAsia"/>
                <w:kern w:val="0"/>
                <w:szCs w:val="21"/>
              </w:rPr>
              <w:t>适合于作检量线。</w:t>
            </w:r>
            <w:r w:rsidR="002E25D5" w:rsidRPr="00FD50AE">
              <w:rPr>
                <w:rFonts w:asciiTheme="minorEastAsia" w:hAnsiTheme="minorEastAsia" w:cs="Times New Roman" w:hint="eastAsia"/>
                <w:kern w:val="0"/>
                <w:szCs w:val="21"/>
              </w:rPr>
              <w:t>使用从标准品抽提的DNA溶液时，用于作检量线的稀释液备4种以上，样本的复制数应在其最小值和最大值之间。样本的内在基因或重组基因的复制数超过用于作检量线的标准溶液最大复制数时，适当稀释样本DNA重新实施定量分析，以使可在有效范围内被测定。</w:t>
            </w:r>
          </w:p>
          <w:p w:rsidR="002E25D5" w:rsidRDefault="002E25D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另外，限于用核外遗传基因DNA标准溶液作检量线的情况，算出样本中基因重组食品</w:t>
            </w:r>
            <w:r w:rsidR="00F803CE" w:rsidRPr="00FD50AE">
              <w:rPr>
                <w:rFonts w:asciiTheme="minorEastAsia" w:hAnsiTheme="minorEastAsia" w:cs="Times New Roman" w:hint="eastAsia"/>
                <w:kern w:val="0"/>
                <w:szCs w:val="21"/>
              </w:rPr>
              <w:t>混入率</w:t>
            </w:r>
            <w:r w:rsidRPr="00FD50AE">
              <w:rPr>
                <w:rFonts w:asciiTheme="minorEastAsia" w:hAnsiTheme="minorEastAsia" w:cs="Times New Roman" w:hint="eastAsia"/>
                <w:kern w:val="0"/>
                <w:szCs w:val="21"/>
              </w:rPr>
              <w:t>时，为补正与从实际</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农作物抽提的DNA之间的误差值，必须适用补正系数。此时补正系数会因实时PCR仪器而有所不同</w:t>
            </w:r>
            <w:r w:rsidR="0058473A" w:rsidRPr="00FD50AE">
              <w:rPr>
                <w:rFonts w:asciiTheme="minorEastAsia" w:hAnsiTheme="minorEastAsia" w:cs="Times New Roman" w:hint="eastAsia"/>
                <w:kern w:val="0"/>
                <w:szCs w:val="21"/>
              </w:rPr>
              <w:t>，因此应咨询仪器厂商或核外遗传基因DNA标准溶液厂商后适用。</w:t>
            </w: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Pr="00FD50AE" w:rsidRDefault="00A83EBA" w:rsidP="00272C85">
            <w:pPr>
              <w:autoSpaceDE w:val="0"/>
              <w:autoSpaceDN w:val="0"/>
              <w:adjustRightInd w:val="0"/>
              <w:rPr>
                <w:rFonts w:asciiTheme="minorEastAsia" w:hAnsiTheme="minorEastAsia" w:cs="Times New Roman"/>
                <w:kern w:val="0"/>
                <w:szCs w:val="21"/>
              </w:rPr>
            </w:pPr>
          </w:p>
          <w:p w:rsidR="004E1FAA" w:rsidRPr="00FD50AE" w:rsidRDefault="00F803CE"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b）（省略）</w:t>
            </w:r>
          </w:p>
          <w:p w:rsidR="00F803CE" w:rsidRPr="00FD50AE" w:rsidRDefault="00F803CE"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4）～5）（省略）</w:t>
            </w:r>
          </w:p>
          <w:p w:rsidR="00F803CE" w:rsidRPr="00FD50AE" w:rsidRDefault="00F803CE"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6）样本中</w:t>
            </w:r>
            <w:r w:rsidRPr="00FD50AE">
              <w:rPr>
                <w:rFonts w:asciiTheme="minorEastAsia" w:hAnsiTheme="minorEastAsia" w:cs="Times New Roman" w:hint="eastAsia"/>
                <w:kern w:val="0"/>
                <w:szCs w:val="21"/>
                <w:u w:val="single"/>
              </w:rPr>
              <w:t>基因重组食品</w:t>
            </w:r>
            <w:r w:rsidRPr="00FD50AE">
              <w:rPr>
                <w:rFonts w:asciiTheme="minorEastAsia" w:hAnsiTheme="minorEastAsia" w:cs="Times New Roman" w:hint="eastAsia"/>
                <w:kern w:val="0"/>
                <w:szCs w:val="21"/>
              </w:rPr>
              <w:t>的混入率</w:t>
            </w:r>
          </w:p>
          <w:p w:rsidR="004E1FAA" w:rsidRDefault="00F803CE"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使用用于作检量线的Th.line求出样本的内在基因和重组基因的Ct值，把这些分别代入各个检量线求出初期基因复制数。</w:t>
            </w:r>
            <w:r w:rsidR="009309DA" w:rsidRPr="00FD50AE">
              <w:rPr>
                <w:rFonts w:asciiTheme="minorEastAsia" w:hAnsiTheme="minorEastAsia" w:cs="Times New Roman" w:hint="eastAsia"/>
                <w:kern w:val="0"/>
                <w:szCs w:val="21"/>
              </w:rPr>
              <w:t>将按照各个样本反复进行试验的初期基因复制数的平均值分别作为内在基因复制数和重组基因复制数后，根据以下公式求出相应</w:t>
            </w:r>
            <w:r w:rsidR="009309DA" w:rsidRPr="00FD50AE">
              <w:rPr>
                <w:rFonts w:asciiTheme="minorEastAsia" w:hAnsiTheme="minorEastAsia" w:cs="Times New Roman" w:hint="eastAsia"/>
                <w:kern w:val="0"/>
                <w:szCs w:val="21"/>
                <w:u w:val="single"/>
              </w:rPr>
              <w:t>基因重组</w:t>
            </w:r>
            <w:r w:rsidR="009309DA" w:rsidRPr="00FD50AE">
              <w:rPr>
                <w:rFonts w:asciiTheme="minorEastAsia" w:hAnsiTheme="minorEastAsia" w:cs="Times New Roman" w:hint="eastAsia"/>
                <w:kern w:val="0"/>
                <w:szCs w:val="21"/>
              </w:rPr>
              <w:t>项目的混入率。用核外遗传基因DNA标准溶液作检量线时，适用补正系数。</w:t>
            </w: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F803CE" w:rsidRPr="00FD50AE" w:rsidRDefault="009309DA"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a）使用从标准品抽提的DNA溶液时</w:t>
            </w:r>
          </w:p>
          <w:p w:rsidR="004E1FAA" w:rsidRPr="00FD50AE" w:rsidRDefault="009309DA"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 </w:t>
            </w:r>
            <w:r w:rsidRPr="00FD50AE">
              <w:rPr>
                <w:rFonts w:asciiTheme="minorEastAsia" w:hAnsiTheme="minorEastAsia" w:cs="Times New Roman" w:hint="eastAsia"/>
                <w:kern w:val="0"/>
                <w:szCs w:val="21"/>
                <w:u w:val="single"/>
              </w:rPr>
              <w:t>基因重组食品</w:t>
            </w:r>
            <w:r w:rsidRPr="00FD50AE">
              <w:rPr>
                <w:rFonts w:asciiTheme="minorEastAsia" w:hAnsiTheme="minorEastAsia" w:cs="Times New Roman" w:hint="eastAsia"/>
                <w:kern w:val="0"/>
                <w:szCs w:val="21"/>
              </w:rPr>
              <w:t xml:space="preserve"> =  重组基因复制数× 100</w:t>
            </w:r>
          </w:p>
          <w:p w:rsidR="00AD3892" w:rsidRPr="00FD50AE" w:rsidRDefault="00F627FC" w:rsidP="009309DA">
            <w:pPr>
              <w:autoSpaceDE w:val="0"/>
              <w:autoSpaceDN w:val="0"/>
              <w:adjustRightInd w:val="0"/>
              <w:ind w:firstLineChars="100" w:firstLine="210"/>
              <w:rPr>
                <w:rFonts w:asciiTheme="minorEastAsia" w:hAnsiTheme="minorEastAsia" w:cs="Times New Roman"/>
                <w:kern w:val="0"/>
                <w:szCs w:val="21"/>
              </w:rPr>
            </w:pPr>
            <w:r>
              <w:rPr>
                <w:rFonts w:asciiTheme="minorEastAsia" w:hAnsiTheme="minorEastAsia" w:cs="Times New Roman"/>
                <w:noProof/>
                <w:kern w:val="0"/>
                <w:szCs w:val="21"/>
              </w:rPr>
              <w:pict>
                <v:shapetype id="_x0000_t32" coordsize="21600,21600" o:spt="32" o:oned="t" path="m,l21600,21600e" filled="f">
                  <v:path arrowok="t" fillok="f" o:connecttype="none"/>
                  <o:lock v:ext="edit" shapetype="t"/>
                </v:shapetype>
                <v:shape id="_x0000_s1026" type="#_x0000_t32" style="position:absolute;left:0;text-align:left;margin-left:95.05pt;margin-top:.75pt;width:74.5pt;height:.6pt;flip:y;z-index:251658240" o:connectortype="straight"/>
              </w:pict>
            </w:r>
            <w:r w:rsidR="009309DA" w:rsidRPr="00FD50AE">
              <w:rPr>
                <w:rFonts w:asciiTheme="minorEastAsia" w:hAnsiTheme="minorEastAsia" w:cs="Times New Roman" w:hint="eastAsia"/>
                <w:kern w:val="0"/>
                <w:szCs w:val="21"/>
              </w:rPr>
              <w:t>混入率（%）内在基因复制数</w:t>
            </w:r>
          </w:p>
          <w:p w:rsidR="00A83EBA" w:rsidRPr="00FD50AE" w:rsidRDefault="00A83EBA" w:rsidP="00272C85">
            <w:pPr>
              <w:autoSpaceDE w:val="0"/>
              <w:autoSpaceDN w:val="0"/>
              <w:adjustRightInd w:val="0"/>
              <w:rPr>
                <w:rFonts w:asciiTheme="minorEastAsia" w:hAnsiTheme="minorEastAsia" w:cs="Times New Roman"/>
                <w:kern w:val="0"/>
                <w:szCs w:val="21"/>
              </w:rPr>
            </w:pPr>
          </w:p>
          <w:p w:rsidR="009309DA" w:rsidRPr="00FD50AE" w:rsidRDefault="009309DA"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b）使用核外遗传基因DNA标准溶液时</w:t>
            </w:r>
          </w:p>
          <w:p w:rsidR="009309DA" w:rsidRPr="00FD50AE" w:rsidRDefault="009309DA" w:rsidP="009309DA">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 </w:t>
            </w:r>
            <w:r w:rsidRPr="00FD50AE">
              <w:rPr>
                <w:rFonts w:asciiTheme="minorEastAsia" w:hAnsiTheme="minorEastAsia" w:cs="Times New Roman" w:hint="eastAsia"/>
                <w:kern w:val="0"/>
                <w:szCs w:val="21"/>
                <w:u w:val="single"/>
              </w:rPr>
              <w:t>基因重组食品</w:t>
            </w:r>
            <w:r w:rsidRPr="00FD50AE">
              <w:rPr>
                <w:rFonts w:asciiTheme="minorEastAsia" w:hAnsiTheme="minorEastAsia" w:cs="Times New Roman" w:hint="eastAsia"/>
                <w:kern w:val="0"/>
                <w:szCs w:val="21"/>
              </w:rPr>
              <w:t xml:space="preserve"> =  重组基因复制数</w:t>
            </w:r>
          </w:p>
          <w:p w:rsidR="009309DA" w:rsidRPr="00FD50AE" w:rsidRDefault="00F627FC" w:rsidP="009309DA">
            <w:pPr>
              <w:autoSpaceDE w:val="0"/>
              <w:autoSpaceDN w:val="0"/>
              <w:adjustRightInd w:val="0"/>
              <w:ind w:firstLineChars="100" w:firstLine="210"/>
              <w:rPr>
                <w:rFonts w:asciiTheme="minorEastAsia" w:hAnsiTheme="minorEastAsia" w:cs="Times New Roman"/>
                <w:kern w:val="0"/>
                <w:szCs w:val="21"/>
              </w:rPr>
            </w:pPr>
            <w:r>
              <w:rPr>
                <w:rFonts w:asciiTheme="minorEastAsia" w:hAnsiTheme="minorEastAsia" w:cs="Times New Roman"/>
                <w:noProof/>
                <w:kern w:val="0"/>
                <w:szCs w:val="21"/>
              </w:rPr>
              <w:pict>
                <v:shape id="_x0000_s1028" type="#_x0000_t32" style="position:absolute;left:0;text-align:left;margin-left:95.05pt;margin-top:.75pt;width:74.5pt;height:.6pt;flip:y;z-index:251662336" o:connectortype="straight"/>
              </w:pict>
            </w:r>
            <w:r w:rsidR="009309DA" w:rsidRPr="00FD50AE">
              <w:rPr>
                <w:rFonts w:asciiTheme="minorEastAsia" w:hAnsiTheme="minorEastAsia" w:cs="Times New Roman" w:hint="eastAsia"/>
                <w:kern w:val="0"/>
                <w:szCs w:val="21"/>
              </w:rPr>
              <w:t>混入率（%）内在基因复制数</w:t>
            </w:r>
          </w:p>
          <w:p w:rsidR="009309DA" w:rsidRPr="00FD50AE" w:rsidRDefault="009309DA" w:rsidP="009309DA">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1      × 100</w:t>
            </w:r>
          </w:p>
          <w:p w:rsidR="009309DA" w:rsidRPr="00FD50AE" w:rsidRDefault="00F627FC" w:rsidP="00272C85">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pict>
                <v:shape id="_x0000_s1032" type="#_x0000_t32" style="position:absolute;left:0;text-align:left;margin-left:99pt;margin-top:.65pt;width:57.4pt;height:.6pt;flip:y;z-index:251664384" o:connectortype="straight"/>
              </w:pict>
            </w:r>
            <w:r w:rsidR="009309DA" w:rsidRPr="00FD50AE">
              <w:rPr>
                <w:rFonts w:asciiTheme="minorEastAsia" w:hAnsiTheme="minorEastAsia" w:cs="Times New Roman" w:hint="eastAsia"/>
                <w:kern w:val="0"/>
                <w:szCs w:val="21"/>
              </w:rPr>
              <w:t>补正系数</w:t>
            </w:r>
          </w:p>
          <w:p w:rsidR="009309DA" w:rsidRPr="00FD50AE" w:rsidRDefault="009309DA" w:rsidP="00272C85">
            <w:pPr>
              <w:autoSpaceDE w:val="0"/>
              <w:autoSpaceDN w:val="0"/>
              <w:adjustRightInd w:val="0"/>
              <w:rPr>
                <w:rFonts w:asciiTheme="minorEastAsia" w:hAnsiTheme="minorEastAsia" w:cs="Times New Roman"/>
                <w:kern w:val="0"/>
                <w:szCs w:val="21"/>
              </w:rPr>
            </w:pPr>
          </w:p>
          <w:p w:rsidR="009309DA" w:rsidRPr="00FD50AE" w:rsidRDefault="00A1231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7）结果的判定</w:t>
            </w:r>
          </w:p>
          <w:p w:rsidR="00A12315" w:rsidRPr="00FD50AE" w:rsidRDefault="00A1231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求出2次反复抽提的DNA获得的</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项目含量之合，对于其平均值超过3%的样本，判定为可能是被分为不符</w:t>
            </w:r>
            <w:r w:rsidRPr="00FD50AE">
              <w:rPr>
                <w:rFonts w:asciiTheme="minorEastAsia" w:hAnsiTheme="minorEastAsia" w:cs="Times New Roman" w:hint="eastAsia"/>
                <w:kern w:val="0"/>
                <w:szCs w:val="21"/>
              </w:rPr>
              <w:lastRenderedPageBreak/>
              <w:t>合基准的流通管理分类。</w:t>
            </w:r>
          </w:p>
          <w:p w:rsidR="009309DA" w:rsidRDefault="009309D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Pr="00FD50AE" w:rsidRDefault="00A83EBA" w:rsidP="00272C85">
            <w:pPr>
              <w:autoSpaceDE w:val="0"/>
              <w:autoSpaceDN w:val="0"/>
              <w:adjustRightInd w:val="0"/>
              <w:rPr>
                <w:rFonts w:asciiTheme="minorEastAsia" w:hAnsiTheme="minorEastAsia" w:cs="Times New Roman"/>
                <w:kern w:val="0"/>
                <w:szCs w:val="21"/>
              </w:rPr>
            </w:pPr>
          </w:p>
          <w:p w:rsidR="009309DA" w:rsidRPr="00FD50AE" w:rsidRDefault="00A1231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8.1.7 </w:t>
            </w:r>
            <w:r w:rsidRPr="00FD50AE">
              <w:rPr>
                <w:rFonts w:asciiTheme="minorEastAsia" w:hAnsiTheme="minorEastAsia" w:cs="Times New Roman"/>
                <w:kern w:val="0"/>
                <w:szCs w:val="21"/>
              </w:rPr>
              <w:t>StarLink玉米（CBH351</w:t>
            </w:r>
            <w:r w:rsidRPr="00FD50AE">
              <w:rPr>
                <w:rFonts w:asciiTheme="minorEastAsia" w:hAnsiTheme="minorEastAsia" w:cs="Times New Roman" w:hint="eastAsia"/>
                <w:kern w:val="0"/>
                <w:szCs w:val="21"/>
              </w:rPr>
              <w:t>）</w:t>
            </w:r>
          </w:p>
          <w:p w:rsidR="00A12315" w:rsidRPr="00FD50AE" w:rsidRDefault="00A1231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A12315" w:rsidRPr="00FD50AE" w:rsidRDefault="00A1231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8.1.7.1～8.1.7.2 （省略）</w:t>
            </w:r>
          </w:p>
          <w:p w:rsidR="00A12315" w:rsidRPr="00FD50AE" w:rsidRDefault="00A1231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表7 </w:t>
            </w:r>
            <w:r w:rsidRPr="00FD50AE">
              <w:rPr>
                <w:rFonts w:asciiTheme="minorEastAsia" w:hAnsiTheme="minorEastAsia" w:cs="Times New Roman"/>
                <w:kern w:val="0"/>
                <w:szCs w:val="21"/>
              </w:rPr>
              <w:t>StarLink玉米（CBH351</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和</w:t>
            </w:r>
            <w:r w:rsidRPr="00FD50AE">
              <w:rPr>
                <w:rFonts w:asciiTheme="minorEastAsia" w:hAnsiTheme="minorEastAsia" w:cs="Times New Roman"/>
                <w:kern w:val="0"/>
                <w:szCs w:val="21"/>
                <w:u w:val="single"/>
              </w:rPr>
              <w:t>基因重组</w:t>
            </w:r>
            <w:r w:rsidRPr="00FD50AE">
              <w:rPr>
                <w:rFonts w:asciiTheme="minorEastAsia" w:hAnsiTheme="minorEastAsia" w:cs="Times New Roman"/>
                <w:kern w:val="0"/>
                <w:szCs w:val="21"/>
              </w:rPr>
              <w:t>土豆的结果判定示例</w:t>
            </w:r>
          </w:p>
          <w:p w:rsidR="009309DA" w:rsidRPr="00FD50AE" w:rsidRDefault="00A1231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A12315" w:rsidRPr="00FD50AE" w:rsidRDefault="00A12315" w:rsidP="00272C85">
            <w:pPr>
              <w:autoSpaceDE w:val="0"/>
              <w:autoSpaceDN w:val="0"/>
              <w:adjustRightInd w:val="0"/>
              <w:rPr>
                <w:rFonts w:asciiTheme="minorEastAsia" w:hAnsiTheme="minorEastAsia" w:cs="Times New Roman"/>
                <w:kern w:val="0"/>
                <w:szCs w:val="21"/>
              </w:rPr>
            </w:pPr>
          </w:p>
          <w:p w:rsidR="00315F3A" w:rsidRPr="00FD50AE" w:rsidRDefault="00A12315"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8.1.8 </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土豆（New Leaf plus，New Leaf Y）</w:t>
            </w:r>
          </w:p>
          <w:p w:rsidR="009309DA" w:rsidRDefault="00315F3A"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土豆使用</w:t>
            </w:r>
            <w:r w:rsidR="00A12315" w:rsidRPr="00FD50AE">
              <w:rPr>
                <w:rFonts w:asciiTheme="minorEastAsia" w:hAnsiTheme="minorEastAsia" w:cs="Times New Roman" w:hint="eastAsia"/>
                <w:kern w:val="0"/>
                <w:szCs w:val="21"/>
              </w:rPr>
              <w:t>按照8.1.3 DNA抽提、精炼方法 8.1.3.2.3</w:t>
            </w:r>
            <w:r w:rsidRPr="00FD50AE">
              <w:rPr>
                <w:rFonts w:asciiTheme="minorEastAsia" w:hAnsiTheme="minorEastAsia" w:cs="Times New Roman" w:hint="eastAsia"/>
                <w:kern w:val="0"/>
                <w:szCs w:val="21"/>
              </w:rPr>
              <w:t>土豆及其加工品的试验方法进行2次反复抽提所得的DNA溶液，按照8.1.5 定性分析方法的定性PCR方法用以下引物实施PCR。关于用于</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土豆的引物，目前由Nippon Gene公司制造销售（参照表3），可以设计等同效果的引物来使用。</w:t>
            </w: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Pr="00FD50AE" w:rsidRDefault="00A83EBA" w:rsidP="00272C85">
            <w:pPr>
              <w:autoSpaceDE w:val="0"/>
              <w:autoSpaceDN w:val="0"/>
              <w:adjustRightInd w:val="0"/>
              <w:rPr>
                <w:rFonts w:asciiTheme="minorEastAsia" w:hAnsiTheme="minorEastAsia" w:cs="Times New Roman"/>
                <w:kern w:val="0"/>
                <w:szCs w:val="21"/>
              </w:rPr>
            </w:pPr>
          </w:p>
          <w:p w:rsidR="00315F3A" w:rsidRPr="00FD50AE" w:rsidRDefault="00315F3A"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1）～3）（省略）</w:t>
            </w:r>
          </w:p>
          <w:p w:rsidR="00315F3A" w:rsidRDefault="00315F3A" w:rsidP="00272C85">
            <w:pPr>
              <w:autoSpaceDE w:val="0"/>
              <w:autoSpaceDN w:val="0"/>
              <w:adjustRightInd w:val="0"/>
              <w:rPr>
                <w:rFonts w:asciiTheme="minorEastAsia" w:hAnsiTheme="minorEastAsia" w:cs="Times New Roman"/>
                <w:kern w:val="0"/>
                <w:szCs w:val="21"/>
              </w:rPr>
            </w:pPr>
          </w:p>
          <w:p w:rsidR="00315F3A" w:rsidRPr="00FD50AE" w:rsidRDefault="00315F3A"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8.1.9 Bt10</w:t>
            </w:r>
            <w:r w:rsidR="00A83EBA">
              <w:rPr>
                <w:rFonts w:asciiTheme="minorEastAsia" w:hAnsiTheme="minorEastAsia" w:cs="Times New Roman" w:hint="eastAsia"/>
                <w:kern w:val="0"/>
                <w:szCs w:val="21"/>
              </w:rPr>
              <w:t xml:space="preserve"> </w:t>
            </w:r>
            <w:r w:rsidRPr="00FD50AE">
              <w:rPr>
                <w:rFonts w:asciiTheme="minorEastAsia" w:hAnsiTheme="minorEastAsia" w:cs="Times New Roman" w:hint="eastAsia"/>
                <w:kern w:val="0"/>
                <w:szCs w:val="21"/>
              </w:rPr>
              <w:t>玉米</w:t>
            </w:r>
          </w:p>
          <w:p w:rsidR="00315F3A" w:rsidRPr="00FD50AE" w:rsidRDefault="003E261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检出</w:t>
            </w:r>
            <w:r w:rsidR="00315F3A" w:rsidRPr="00FD50AE">
              <w:rPr>
                <w:rFonts w:asciiTheme="minorEastAsia" w:hAnsiTheme="minorEastAsia" w:cs="Times New Roman" w:hint="eastAsia"/>
                <w:kern w:val="0"/>
                <w:szCs w:val="21"/>
              </w:rPr>
              <w:t>玉米原材料或玉米加工品</w:t>
            </w:r>
            <w:r w:rsidRPr="00FD50AE">
              <w:rPr>
                <w:rFonts w:asciiTheme="minorEastAsia" w:hAnsiTheme="minorEastAsia" w:cs="Times New Roman" w:hint="eastAsia"/>
                <w:kern w:val="0"/>
                <w:szCs w:val="21"/>
              </w:rPr>
              <w:t>的</w:t>
            </w:r>
            <w:r w:rsidR="00315F3A" w:rsidRPr="00FD50AE">
              <w:rPr>
                <w:rFonts w:asciiTheme="minorEastAsia" w:hAnsiTheme="minorEastAsia" w:cs="Times New Roman" w:hint="eastAsia"/>
                <w:kern w:val="0"/>
                <w:szCs w:val="21"/>
              </w:rPr>
              <w:t>害虫抵抗性及除草剂耐性的</w:t>
            </w:r>
            <w:r w:rsidR="00315F3A" w:rsidRPr="00FD50AE">
              <w:rPr>
                <w:rFonts w:asciiTheme="minorEastAsia" w:hAnsiTheme="minorEastAsia" w:cs="Times New Roman" w:hint="eastAsia"/>
                <w:kern w:val="0"/>
                <w:szCs w:val="21"/>
                <w:u w:val="single"/>
              </w:rPr>
              <w:t>基因重组</w:t>
            </w:r>
            <w:r w:rsidR="00315F3A" w:rsidRPr="00FD50AE">
              <w:rPr>
                <w:rFonts w:asciiTheme="minorEastAsia" w:hAnsiTheme="minorEastAsia" w:cs="Times New Roman" w:hint="eastAsia"/>
                <w:kern w:val="0"/>
                <w:szCs w:val="21"/>
              </w:rPr>
              <w:t>玉米Bt10的方法。</w:t>
            </w:r>
          </w:p>
          <w:p w:rsidR="00315F3A" w:rsidRPr="00FD50AE" w:rsidRDefault="00315F3A" w:rsidP="00315F3A">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1）～3）（省略）</w:t>
            </w:r>
          </w:p>
          <w:p w:rsidR="00315F3A" w:rsidRDefault="00315F3A" w:rsidP="00272C85">
            <w:pPr>
              <w:autoSpaceDE w:val="0"/>
              <w:autoSpaceDN w:val="0"/>
              <w:adjustRightInd w:val="0"/>
              <w:rPr>
                <w:rFonts w:asciiTheme="minorEastAsia" w:hAnsiTheme="minorEastAsia" w:cs="Times New Roman"/>
                <w:kern w:val="0"/>
                <w:szCs w:val="21"/>
              </w:rPr>
            </w:pPr>
          </w:p>
          <w:p w:rsidR="00A83EBA" w:rsidRPr="00FD50AE" w:rsidRDefault="00A83EBA" w:rsidP="00272C85">
            <w:pPr>
              <w:autoSpaceDE w:val="0"/>
              <w:autoSpaceDN w:val="0"/>
              <w:adjustRightInd w:val="0"/>
              <w:rPr>
                <w:rFonts w:asciiTheme="minorEastAsia" w:hAnsiTheme="minorEastAsia" w:cs="Times New Roman"/>
                <w:kern w:val="0"/>
                <w:szCs w:val="21"/>
              </w:rPr>
            </w:pPr>
          </w:p>
          <w:p w:rsidR="00315F3A" w:rsidRPr="00FD50AE" w:rsidRDefault="00315F3A"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8.1.10 （省略）</w:t>
            </w:r>
          </w:p>
          <w:p w:rsidR="00315F3A" w:rsidRPr="00FD50AE" w:rsidRDefault="00315F3A" w:rsidP="00272C85">
            <w:pPr>
              <w:autoSpaceDE w:val="0"/>
              <w:autoSpaceDN w:val="0"/>
              <w:adjustRightInd w:val="0"/>
              <w:rPr>
                <w:rFonts w:asciiTheme="minorEastAsia" w:hAnsiTheme="minorEastAsia" w:cs="Times New Roman"/>
                <w:kern w:val="0"/>
                <w:szCs w:val="21"/>
              </w:rPr>
            </w:pPr>
          </w:p>
          <w:p w:rsidR="00315F3A" w:rsidRPr="00FD50AE" w:rsidRDefault="003E261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8.1.11 </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棉花</w:t>
            </w:r>
          </w:p>
          <w:p w:rsidR="00315F3A" w:rsidRDefault="003E261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用实时PCR设备检出棉花籽（cotton seed）或其加工食品的害虫抵抗性或除草剂耐性的</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棉花的定性分析方法。</w:t>
            </w:r>
          </w:p>
          <w:p w:rsidR="00A83EBA" w:rsidRPr="00FD50AE" w:rsidRDefault="00A83EBA" w:rsidP="00272C85">
            <w:pPr>
              <w:autoSpaceDE w:val="0"/>
              <w:autoSpaceDN w:val="0"/>
              <w:adjustRightInd w:val="0"/>
              <w:rPr>
                <w:rFonts w:asciiTheme="minorEastAsia" w:hAnsiTheme="minorEastAsia" w:cs="Times New Roman"/>
                <w:kern w:val="0"/>
                <w:szCs w:val="21"/>
              </w:rPr>
            </w:pPr>
          </w:p>
          <w:p w:rsidR="003E2613" w:rsidRPr="00FD50AE" w:rsidRDefault="003E2613" w:rsidP="003E261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1）（省略）</w:t>
            </w:r>
          </w:p>
          <w:p w:rsidR="00315F3A" w:rsidRPr="00FD50AE" w:rsidRDefault="003E261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2）试剂及试液</w:t>
            </w:r>
          </w:p>
          <w:p w:rsidR="003E2613" w:rsidRPr="00FD50AE" w:rsidRDefault="003E261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a）引物和探头</w:t>
            </w:r>
          </w:p>
          <w:p w:rsidR="003E2613" w:rsidRPr="00FD50AE" w:rsidRDefault="003E261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用于</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棉花检出的引物和探头如表9，可以使用等同效果的引物和探头。</w:t>
            </w:r>
          </w:p>
          <w:p w:rsidR="003E2613" w:rsidRPr="00FD50AE" w:rsidRDefault="003E261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b）实时PCR用反应液的配制</w:t>
            </w:r>
          </w:p>
          <w:p w:rsidR="003E2613" w:rsidRPr="00FD50AE" w:rsidRDefault="003E2613" w:rsidP="003E2613">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使用表9中的引物和探头，将</w:t>
            </w:r>
            <w:r w:rsidRPr="00FD50AE">
              <w:rPr>
                <w:rFonts w:asciiTheme="minorEastAsia" w:hAnsiTheme="minorEastAsia"/>
                <w:szCs w:val="21"/>
              </w:rPr>
              <w:t>PCR</w:t>
            </w:r>
            <w:r w:rsidRPr="00FD50AE">
              <w:rPr>
                <w:rFonts w:asciiTheme="minorEastAsia" w:hAnsiTheme="minorEastAsia" w:hint="eastAsia"/>
                <w:szCs w:val="21"/>
              </w:rPr>
              <w:t>反应液的总量设为</w:t>
            </w:r>
            <w:r w:rsidRPr="00FD50AE">
              <w:rPr>
                <w:rFonts w:asciiTheme="minorEastAsia" w:hAnsiTheme="minorEastAsia"/>
                <w:szCs w:val="21"/>
              </w:rPr>
              <w:t>25μL</w:t>
            </w:r>
            <w:r w:rsidRPr="00FD50AE">
              <w:rPr>
                <w:rFonts w:asciiTheme="minorEastAsia" w:hAnsiTheme="minorEastAsia" w:hint="eastAsia"/>
                <w:szCs w:val="21"/>
              </w:rPr>
              <w:t>时</w:t>
            </w:r>
            <w:r w:rsidRPr="00FD50AE">
              <w:rPr>
                <w:rFonts w:asciiTheme="minorEastAsia" w:hAnsiTheme="minorEastAsia"/>
                <w:szCs w:val="21"/>
              </w:rPr>
              <w:t>PCR</w:t>
            </w:r>
            <w:r w:rsidRPr="00FD50AE">
              <w:rPr>
                <w:rFonts w:asciiTheme="minorEastAsia" w:hAnsiTheme="minorEastAsia" w:hint="eastAsia"/>
                <w:szCs w:val="21"/>
              </w:rPr>
              <w:t>反应液的构成如表10、11、12、13、14。但是，</w:t>
            </w:r>
            <w:r w:rsidRPr="00FD50AE">
              <w:rPr>
                <w:rFonts w:asciiTheme="minorEastAsia" w:hAnsiTheme="minorEastAsia"/>
                <w:szCs w:val="21"/>
              </w:rPr>
              <w:t>PCR</w:t>
            </w:r>
            <w:r w:rsidRPr="00FD50AE">
              <w:rPr>
                <w:rFonts w:asciiTheme="minorEastAsia" w:hAnsiTheme="minorEastAsia" w:hint="eastAsia"/>
                <w:szCs w:val="21"/>
              </w:rPr>
              <w:t>反应液的构成因引物和探头或</w:t>
            </w:r>
            <w:r w:rsidRPr="00FD50AE">
              <w:rPr>
                <w:rFonts w:asciiTheme="minorEastAsia" w:hAnsiTheme="minorEastAsia"/>
                <w:szCs w:val="21"/>
              </w:rPr>
              <w:t>PCR</w:t>
            </w:r>
            <w:r w:rsidRPr="00FD50AE">
              <w:rPr>
                <w:rFonts w:asciiTheme="minorEastAsia" w:hAnsiTheme="minorEastAsia" w:hint="eastAsia"/>
                <w:szCs w:val="21"/>
              </w:rPr>
              <w:t>仪器而各不相同，因此参考试剂或仪器的手册适用。进行各PCR反应时，</w:t>
            </w:r>
            <w:r w:rsidRPr="00FD50AE">
              <w:rPr>
                <w:rFonts w:asciiTheme="minorEastAsia" w:hAnsiTheme="minorEastAsia" w:cs="Times New Roman" w:hint="eastAsia"/>
                <w:kern w:val="0"/>
                <w:szCs w:val="21"/>
              </w:rPr>
              <w:t>阴性对照群和使用</w:t>
            </w:r>
            <w:r w:rsidR="00595E8D" w:rsidRPr="00FD50AE">
              <w:rPr>
                <w:rFonts w:asciiTheme="minorEastAsia" w:hAnsiTheme="minorEastAsia" w:cs="Times New Roman" w:hint="eastAsia"/>
                <w:kern w:val="0"/>
                <w:szCs w:val="21"/>
              </w:rPr>
              <w:t>灭菌蒸馏水（而不是主DNA）的</w:t>
            </w:r>
            <w:r w:rsidRPr="00FD50AE">
              <w:rPr>
                <w:rFonts w:asciiTheme="minorEastAsia" w:hAnsiTheme="minorEastAsia" w:cs="Times New Roman" w:hint="eastAsia"/>
                <w:kern w:val="0"/>
                <w:szCs w:val="21"/>
              </w:rPr>
              <w:t>（</w:t>
            </w:r>
            <w:r w:rsidR="00595E8D" w:rsidRPr="00FD50AE">
              <w:rPr>
                <w:rFonts w:asciiTheme="minorEastAsia" w:hAnsiTheme="minorEastAsia" w:cs="Times New Roman" w:hint="eastAsia"/>
                <w:kern w:val="0"/>
                <w:szCs w:val="21"/>
              </w:rPr>
              <w:t>NTC，no template control</w:t>
            </w:r>
            <w:r w:rsidRPr="00FD50AE">
              <w:rPr>
                <w:rFonts w:asciiTheme="minorEastAsia" w:hAnsiTheme="minorEastAsia" w:cs="Times New Roman" w:hint="eastAsia"/>
                <w:kern w:val="0"/>
                <w:szCs w:val="21"/>
              </w:rPr>
              <w:t>）样本一起；阳性对照群</w:t>
            </w:r>
            <w:r w:rsidRPr="00FD50AE">
              <w:rPr>
                <w:rFonts w:asciiTheme="minorEastAsia" w:hAnsiTheme="minorEastAsia" w:cs="Times New Roman" w:hint="eastAsia"/>
                <w:kern w:val="0"/>
                <w:szCs w:val="21"/>
              </w:rPr>
              <w:lastRenderedPageBreak/>
              <w:t>（positive control）和含</w:t>
            </w:r>
            <w:r w:rsidRPr="00FD50AE">
              <w:rPr>
                <w:rFonts w:asciiTheme="minorEastAsia" w:hAnsiTheme="minorEastAsia" w:cs="Times New Roman" w:hint="eastAsia"/>
                <w:kern w:val="0"/>
                <w:szCs w:val="21"/>
                <w:u w:val="single"/>
              </w:rPr>
              <w:t>非基因重组</w:t>
            </w:r>
            <w:r w:rsidRPr="00FD50AE">
              <w:rPr>
                <w:rFonts w:asciiTheme="minorEastAsia" w:hAnsiTheme="minorEastAsia" w:cs="Times New Roman" w:hint="eastAsia"/>
                <w:kern w:val="0"/>
                <w:szCs w:val="21"/>
              </w:rPr>
              <w:t>（non-GMO） DNA的（同一农作物，从0%</w:t>
            </w:r>
            <w:r w:rsidR="00595E8D" w:rsidRPr="00FD50AE">
              <w:rPr>
                <w:rFonts w:asciiTheme="minorEastAsia" w:hAnsiTheme="minorEastAsia" w:cs="Times New Roman" w:hint="eastAsia"/>
                <w:kern w:val="0"/>
                <w:szCs w:val="21"/>
              </w:rPr>
              <w:t>（w/w）</w:t>
            </w:r>
            <w:r w:rsidRPr="00FD50AE">
              <w:rPr>
                <w:rFonts w:asciiTheme="minorEastAsia" w:hAnsiTheme="minorEastAsia" w:cs="Times New Roman" w:hint="eastAsia"/>
                <w:kern w:val="0"/>
                <w:szCs w:val="21"/>
              </w:rPr>
              <w:t>标准</w:t>
            </w:r>
            <w:r w:rsidR="00595E8D" w:rsidRPr="00FD50AE">
              <w:rPr>
                <w:rFonts w:asciiTheme="minorEastAsia" w:hAnsiTheme="minorEastAsia" w:cs="Times New Roman" w:hint="eastAsia"/>
                <w:kern w:val="0"/>
                <w:szCs w:val="21"/>
              </w:rPr>
              <w:t>试料</w:t>
            </w:r>
            <w:r w:rsidRPr="00FD50AE">
              <w:rPr>
                <w:rFonts w:asciiTheme="minorEastAsia" w:hAnsiTheme="minorEastAsia" w:cs="Times New Roman" w:hint="eastAsia"/>
                <w:kern w:val="0"/>
                <w:szCs w:val="21"/>
              </w:rPr>
              <w:t>中抽提的DNA等）</w:t>
            </w:r>
            <w:r w:rsidR="00595E8D" w:rsidRPr="00FD50AE">
              <w:rPr>
                <w:rFonts w:asciiTheme="minorEastAsia" w:hAnsiTheme="minorEastAsia" w:cs="Times New Roman" w:hint="eastAsia"/>
                <w:kern w:val="0"/>
                <w:szCs w:val="21"/>
              </w:rPr>
              <w:t>和</w:t>
            </w:r>
            <w:r w:rsidRPr="00FD50AE">
              <w:rPr>
                <w:rFonts w:asciiTheme="minorEastAsia" w:hAnsiTheme="minorEastAsia" w:cs="Times New Roman" w:hint="eastAsia"/>
                <w:kern w:val="0"/>
                <w:szCs w:val="21"/>
              </w:rPr>
              <w:t>含要检出的重组DNA的（同一农作物，从含分析对象GMO的标准</w:t>
            </w:r>
            <w:r w:rsidR="00595E8D" w:rsidRPr="00FD50AE">
              <w:rPr>
                <w:rFonts w:asciiTheme="minorEastAsia" w:hAnsiTheme="minorEastAsia" w:cs="Times New Roman" w:hint="eastAsia"/>
                <w:kern w:val="0"/>
                <w:szCs w:val="21"/>
              </w:rPr>
              <w:t>试料</w:t>
            </w:r>
            <w:r w:rsidRPr="00FD50AE">
              <w:rPr>
                <w:rFonts w:asciiTheme="minorEastAsia" w:hAnsiTheme="minorEastAsia" w:cs="Times New Roman" w:hint="eastAsia"/>
                <w:kern w:val="0"/>
                <w:szCs w:val="21"/>
              </w:rPr>
              <w:t>中抽提的DNA等）样本一起实施PCR试验。</w:t>
            </w:r>
            <w:r w:rsidR="00595E8D" w:rsidRPr="00FD50AE">
              <w:rPr>
                <w:rFonts w:asciiTheme="minorEastAsia" w:hAnsiTheme="minorEastAsia" w:cs="Times New Roman" w:hint="eastAsia"/>
                <w:kern w:val="0"/>
                <w:szCs w:val="21"/>
              </w:rPr>
              <w:t>为减小PCR会产生的误差，对一个DNA试液反复实施3次试验（一次性地配制足够3well分量的PCR反应液并在同一plate实施试验）进行测定。</w:t>
            </w:r>
          </w:p>
          <w:p w:rsidR="003E2613" w:rsidRDefault="003E2613" w:rsidP="003E2613">
            <w:pPr>
              <w:rPr>
                <w:rFonts w:asciiTheme="minorEastAsia" w:hAnsiTheme="minorEastAsia"/>
                <w:szCs w:val="21"/>
              </w:rPr>
            </w:pPr>
          </w:p>
          <w:p w:rsidR="00A83EBA" w:rsidRDefault="00A83EBA" w:rsidP="003E2613">
            <w:pPr>
              <w:rPr>
                <w:rFonts w:asciiTheme="minorEastAsia" w:hAnsiTheme="minorEastAsia"/>
                <w:szCs w:val="21"/>
              </w:rPr>
            </w:pPr>
          </w:p>
          <w:p w:rsidR="00A83EBA" w:rsidRDefault="00A83EBA" w:rsidP="003E2613">
            <w:pPr>
              <w:rPr>
                <w:rFonts w:asciiTheme="minorEastAsia" w:hAnsiTheme="minorEastAsia"/>
                <w:szCs w:val="21"/>
              </w:rPr>
            </w:pPr>
          </w:p>
          <w:p w:rsidR="00A83EBA" w:rsidRDefault="00A83EBA" w:rsidP="003E2613">
            <w:pPr>
              <w:rPr>
                <w:rFonts w:asciiTheme="minorEastAsia" w:hAnsiTheme="minorEastAsia"/>
                <w:szCs w:val="21"/>
              </w:rPr>
            </w:pPr>
          </w:p>
          <w:p w:rsidR="00A83EBA" w:rsidRDefault="00A83EBA" w:rsidP="003E2613">
            <w:pPr>
              <w:rPr>
                <w:rFonts w:asciiTheme="minorEastAsia" w:hAnsiTheme="minorEastAsia"/>
                <w:szCs w:val="21"/>
              </w:rPr>
            </w:pPr>
          </w:p>
          <w:p w:rsidR="00A83EBA" w:rsidRDefault="00A83EBA" w:rsidP="003E2613">
            <w:pPr>
              <w:rPr>
                <w:rFonts w:asciiTheme="minorEastAsia" w:hAnsiTheme="minorEastAsia"/>
                <w:szCs w:val="21"/>
              </w:rPr>
            </w:pPr>
          </w:p>
          <w:p w:rsidR="00A83EBA" w:rsidRDefault="00A83EBA" w:rsidP="003E2613">
            <w:pPr>
              <w:rPr>
                <w:rFonts w:asciiTheme="minorEastAsia" w:hAnsiTheme="minorEastAsia"/>
                <w:szCs w:val="21"/>
              </w:rPr>
            </w:pPr>
          </w:p>
          <w:p w:rsidR="00A83EBA" w:rsidRDefault="00A83EBA" w:rsidP="003E2613">
            <w:pPr>
              <w:rPr>
                <w:rFonts w:asciiTheme="minorEastAsia" w:hAnsiTheme="minorEastAsia"/>
                <w:szCs w:val="21"/>
              </w:rPr>
            </w:pPr>
          </w:p>
          <w:p w:rsidR="00A83EBA" w:rsidRDefault="00A83EBA" w:rsidP="003E2613">
            <w:pPr>
              <w:rPr>
                <w:rFonts w:asciiTheme="minorEastAsia" w:hAnsiTheme="minorEastAsia"/>
                <w:szCs w:val="21"/>
              </w:rPr>
            </w:pPr>
          </w:p>
          <w:p w:rsidR="00A83EBA" w:rsidRPr="00FD50AE" w:rsidRDefault="00A83EBA" w:rsidP="003E2613">
            <w:pPr>
              <w:rPr>
                <w:rFonts w:asciiTheme="minorEastAsia" w:hAnsiTheme="minorEastAsia"/>
                <w:szCs w:val="21"/>
              </w:rPr>
            </w:pPr>
          </w:p>
          <w:p w:rsidR="00595E8D" w:rsidRPr="00FD50AE" w:rsidRDefault="00595E8D" w:rsidP="003E2613">
            <w:pPr>
              <w:rPr>
                <w:rFonts w:asciiTheme="minorEastAsia" w:hAnsiTheme="minorEastAsia"/>
                <w:szCs w:val="21"/>
              </w:rPr>
            </w:pPr>
            <w:r w:rsidRPr="00FD50AE">
              <w:rPr>
                <w:rFonts w:asciiTheme="minorEastAsia" w:hAnsiTheme="minorEastAsia" w:hint="eastAsia"/>
                <w:szCs w:val="21"/>
              </w:rPr>
              <w:t>表9 用于</w:t>
            </w:r>
            <w:r w:rsidRPr="00FD50AE">
              <w:rPr>
                <w:rFonts w:asciiTheme="minorEastAsia" w:hAnsiTheme="minorEastAsia" w:hint="eastAsia"/>
                <w:szCs w:val="21"/>
                <w:u w:val="single"/>
              </w:rPr>
              <w:t>基因重组</w:t>
            </w:r>
            <w:r w:rsidRPr="00FD50AE">
              <w:rPr>
                <w:rFonts w:asciiTheme="minorEastAsia" w:hAnsiTheme="minorEastAsia" w:hint="eastAsia"/>
                <w:szCs w:val="21"/>
              </w:rPr>
              <w:t>棉花PCR检查的引物和探头</w:t>
            </w:r>
          </w:p>
          <w:p w:rsidR="00315F3A" w:rsidRPr="00FD50AE" w:rsidRDefault="007F5FB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7F5FB3" w:rsidRPr="00FD50AE" w:rsidRDefault="007F5FB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表10～表14 （省略）</w:t>
            </w:r>
          </w:p>
          <w:p w:rsidR="007F5FB3" w:rsidRPr="00FD50AE" w:rsidRDefault="007F5FB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3）（省略）</w:t>
            </w:r>
          </w:p>
          <w:p w:rsidR="007F5FB3" w:rsidRPr="00FD50AE" w:rsidRDefault="007F5FB3" w:rsidP="00272C85">
            <w:pPr>
              <w:autoSpaceDE w:val="0"/>
              <w:autoSpaceDN w:val="0"/>
              <w:adjustRightInd w:val="0"/>
              <w:rPr>
                <w:rFonts w:asciiTheme="minorEastAsia" w:hAnsiTheme="minorEastAsia" w:cs="Times New Roman"/>
                <w:kern w:val="0"/>
                <w:szCs w:val="21"/>
              </w:rPr>
            </w:pPr>
          </w:p>
          <w:p w:rsidR="007F5FB3" w:rsidRPr="00FD50AE" w:rsidRDefault="007F5FB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表15 用于</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棉花检查的实时PCR反应条件（531除外）</w:t>
            </w:r>
          </w:p>
          <w:p w:rsidR="007F5FB3" w:rsidRPr="00FD50AE" w:rsidRDefault="007F5FB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7F5FB3" w:rsidRPr="00FD50AE" w:rsidRDefault="007F5FB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表16 用于</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棉花531检查的实时PCR反应条件</w:t>
            </w:r>
          </w:p>
          <w:p w:rsidR="007F5FB3" w:rsidRPr="00FD50AE" w:rsidRDefault="007F5FB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315F3A" w:rsidRPr="00FD50AE" w:rsidRDefault="00315F3A" w:rsidP="00272C85">
            <w:pPr>
              <w:autoSpaceDE w:val="0"/>
              <w:autoSpaceDN w:val="0"/>
              <w:adjustRightInd w:val="0"/>
              <w:rPr>
                <w:rFonts w:asciiTheme="minorEastAsia" w:hAnsiTheme="minorEastAsia" w:cs="Times New Roman"/>
                <w:kern w:val="0"/>
                <w:szCs w:val="21"/>
              </w:rPr>
            </w:pPr>
          </w:p>
          <w:p w:rsidR="00315F3A" w:rsidRPr="00FD50AE" w:rsidRDefault="007F5FB3"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w:t>
            </w:r>
            <w:r w:rsidR="001E62C9" w:rsidRPr="00FD50AE">
              <w:rPr>
                <w:rFonts w:asciiTheme="minorEastAsia" w:hAnsiTheme="minorEastAsia" w:cs="Times New Roman" w:hint="eastAsia"/>
                <w:kern w:val="0"/>
                <w:szCs w:val="21"/>
              </w:rPr>
              <w:t>分析结果的判定</w:t>
            </w:r>
          </w:p>
          <w:p w:rsidR="001E62C9" w:rsidRPr="00FD50AE" w:rsidRDefault="001E62C9"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为解析PCR结果实施如下步骤。</w:t>
            </w:r>
            <w:r w:rsidR="00F627FC" w:rsidRPr="00FD50AE">
              <w:rPr>
                <w:rFonts w:asciiTheme="minorEastAsia" w:hAnsiTheme="minorEastAsia" w:cs="Times New Roman"/>
                <w:kern w:val="0"/>
                <w:szCs w:val="21"/>
              </w:rPr>
              <w:fldChar w:fldCharType="begin"/>
            </w:r>
            <w:r w:rsidR="00E87160" w:rsidRPr="00FD50AE">
              <w:rPr>
                <w:rFonts w:asciiTheme="minorEastAsia" w:hAnsiTheme="minorEastAsia" w:cs="Times New Roman" w:hint="eastAsia"/>
                <w:kern w:val="0"/>
                <w:szCs w:val="21"/>
              </w:rPr>
              <w:instrText>eq \o\ac(○,</w:instrText>
            </w:r>
            <w:r w:rsidR="00E87160" w:rsidRPr="00FD50AE">
              <w:rPr>
                <w:rFonts w:asciiTheme="minorEastAsia" w:hAnsiTheme="minorEastAsia" w:cs="Times New Roman" w:hint="eastAsia"/>
                <w:kern w:val="0"/>
                <w:position w:val="2"/>
                <w:sz w:val="14"/>
                <w:szCs w:val="21"/>
              </w:rPr>
              <w:instrText>a</w:instrText>
            </w:r>
            <w:r w:rsidR="00E87160" w:rsidRPr="00FD50AE">
              <w:rPr>
                <w:rFonts w:asciiTheme="minorEastAsia" w:hAnsiTheme="minorEastAsia" w:cs="Times New Roman" w:hint="eastAsia"/>
                <w:kern w:val="0"/>
                <w:szCs w:val="21"/>
              </w:rPr>
              <w:instrText>)</w:instrText>
            </w:r>
            <w:r w:rsidR="00F627FC" w:rsidRPr="00FD50AE">
              <w:rPr>
                <w:rFonts w:asciiTheme="minorEastAsia" w:hAnsiTheme="minorEastAsia" w:cs="Times New Roman"/>
                <w:kern w:val="0"/>
                <w:szCs w:val="21"/>
              </w:rPr>
              <w:fldChar w:fldCharType="end"/>
            </w:r>
            <w:r w:rsidRPr="00FD50AE">
              <w:rPr>
                <w:rFonts w:asciiTheme="minorEastAsia" w:hAnsiTheme="minorEastAsia" w:cs="Times New Roman" w:hint="eastAsia"/>
                <w:kern w:val="0"/>
                <w:szCs w:val="21"/>
              </w:rPr>
              <w:t xml:space="preserve"> PCR结束后</w:t>
            </w:r>
            <w:r w:rsidR="00E87160" w:rsidRPr="00FD50AE">
              <w:rPr>
                <w:rFonts w:asciiTheme="minorEastAsia" w:hAnsiTheme="minorEastAsia" w:cs="Times New Roman" w:hint="eastAsia"/>
                <w:kern w:val="0"/>
                <w:szCs w:val="21"/>
              </w:rPr>
              <w:t>，从</w:t>
            </w:r>
            <w:r w:rsidRPr="00FD50AE">
              <w:rPr>
                <w:rFonts w:asciiTheme="minorEastAsia" w:hAnsiTheme="minorEastAsia" w:cs="Times New Roman" w:hint="eastAsia"/>
                <w:kern w:val="0"/>
                <w:szCs w:val="21"/>
              </w:rPr>
              <w:t>对PCR反应次数（PCR cycle）</w:t>
            </w:r>
            <w:r w:rsidR="00E87160" w:rsidRPr="00FD50AE">
              <w:rPr>
                <w:rFonts w:asciiTheme="minorEastAsia" w:hAnsiTheme="minorEastAsia" w:cs="Times New Roman" w:hint="eastAsia"/>
                <w:kern w:val="0"/>
                <w:szCs w:val="21"/>
              </w:rPr>
              <w:t>表示</w:t>
            </w:r>
            <w:r w:rsidRPr="00FD50AE">
              <w:rPr>
                <w:rFonts w:asciiTheme="minorEastAsia" w:hAnsiTheme="minorEastAsia" w:cs="Times New Roman" w:hint="eastAsia"/>
                <w:kern w:val="0"/>
                <w:szCs w:val="21"/>
              </w:rPr>
              <w:t>荧光信号增加量（ΔRn）</w:t>
            </w:r>
            <w:r w:rsidR="00E87160" w:rsidRPr="00FD50AE">
              <w:rPr>
                <w:rFonts w:asciiTheme="minorEastAsia" w:hAnsiTheme="minorEastAsia" w:cs="Times New Roman" w:hint="eastAsia"/>
                <w:kern w:val="0"/>
                <w:szCs w:val="21"/>
              </w:rPr>
              <w:t>的基因增幅曲线，将3～15 cycle指定为baseline范围，</w:t>
            </w:r>
            <w:r w:rsidR="00F627FC" w:rsidRPr="00FD50AE">
              <w:rPr>
                <w:rFonts w:asciiTheme="minorEastAsia" w:hAnsiTheme="minorEastAsia" w:cs="Times New Roman"/>
                <w:kern w:val="0"/>
                <w:szCs w:val="21"/>
              </w:rPr>
              <w:fldChar w:fldCharType="begin"/>
            </w:r>
            <w:r w:rsidR="00E87160" w:rsidRPr="00FD50AE">
              <w:rPr>
                <w:rFonts w:asciiTheme="minorEastAsia" w:hAnsiTheme="minorEastAsia" w:cs="Times New Roman" w:hint="eastAsia"/>
                <w:kern w:val="0"/>
                <w:szCs w:val="21"/>
              </w:rPr>
              <w:instrText>eq \o\ac(○,</w:instrText>
            </w:r>
            <w:r w:rsidR="00E87160" w:rsidRPr="00FD50AE">
              <w:rPr>
                <w:rFonts w:asciiTheme="minorEastAsia" w:hAnsiTheme="minorEastAsia" w:cs="Times New Roman" w:hint="eastAsia"/>
                <w:kern w:val="0"/>
                <w:position w:val="2"/>
                <w:sz w:val="14"/>
                <w:szCs w:val="21"/>
              </w:rPr>
              <w:instrText>b</w:instrText>
            </w:r>
            <w:r w:rsidR="00E87160" w:rsidRPr="00FD50AE">
              <w:rPr>
                <w:rFonts w:asciiTheme="minorEastAsia" w:hAnsiTheme="minorEastAsia" w:cs="Times New Roman" w:hint="eastAsia"/>
                <w:kern w:val="0"/>
                <w:szCs w:val="21"/>
              </w:rPr>
              <w:instrText>)</w:instrText>
            </w:r>
            <w:r w:rsidR="00F627FC" w:rsidRPr="00FD50AE">
              <w:rPr>
                <w:rFonts w:asciiTheme="minorEastAsia" w:hAnsiTheme="minorEastAsia" w:cs="Times New Roman"/>
                <w:kern w:val="0"/>
                <w:szCs w:val="21"/>
              </w:rPr>
              <w:fldChar w:fldCharType="end"/>
            </w:r>
            <w:r w:rsidR="00E87160" w:rsidRPr="00FD50AE">
              <w:rPr>
                <w:rFonts w:asciiTheme="minorEastAsia" w:hAnsiTheme="minorEastAsia" w:cs="Times New Roman" w:hint="eastAsia"/>
                <w:kern w:val="0"/>
                <w:szCs w:val="21"/>
              </w:rPr>
              <w:t>使threshold line（Th.line）位于要分析的基因的阳性对照群增幅曲线中指数函数性增加的部分中央（此时选择的Th.line不得与NTC上有可能显示的非特殊增幅曲线交叉），</w:t>
            </w:r>
            <w:r w:rsidR="00F627FC" w:rsidRPr="00FD50AE">
              <w:rPr>
                <w:rFonts w:asciiTheme="minorEastAsia" w:hAnsiTheme="minorEastAsia" w:cs="Times New Roman"/>
                <w:kern w:val="0"/>
                <w:szCs w:val="21"/>
              </w:rPr>
              <w:fldChar w:fldCharType="begin"/>
            </w:r>
            <w:r w:rsidR="00E87160" w:rsidRPr="00FD50AE">
              <w:rPr>
                <w:rFonts w:asciiTheme="minorEastAsia" w:hAnsiTheme="minorEastAsia" w:cs="Times New Roman" w:hint="eastAsia"/>
                <w:kern w:val="0"/>
                <w:szCs w:val="21"/>
              </w:rPr>
              <w:instrText>eq \o\ac(○,</w:instrText>
            </w:r>
            <w:r w:rsidR="00E87160" w:rsidRPr="00FD50AE">
              <w:rPr>
                <w:rFonts w:asciiTheme="minorEastAsia" w:hAnsiTheme="minorEastAsia" w:cs="Times New Roman" w:hint="eastAsia"/>
                <w:kern w:val="0"/>
                <w:position w:val="2"/>
                <w:sz w:val="14"/>
                <w:szCs w:val="21"/>
              </w:rPr>
              <w:instrText>c</w:instrText>
            </w:r>
            <w:r w:rsidR="00E87160" w:rsidRPr="00FD50AE">
              <w:rPr>
                <w:rFonts w:asciiTheme="minorEastAsia" w:hAnsiTheme="minorEastAsia" w:cs="Times New Roman" w:hint="eastAsia"/>
                <w:kern w:val="0"/>
                <w:szCs w:val="21"/>
              </w:rPr>
              <w:instrText>)</w:instrText>
            </w:r>
            <w:r w:rsidR="00F627FC" w:rsidRPr="00FD50AE">
              <w:rPr>
                <w:rFonts w:asciiTheme="minorEastAsia" w:hAnsiTheme="minorEastAsia" w:cs="Times New Roman"/>
                <w:kern w:val="0"/>
                <w:szCs w:val="21"/>
              </w:rPr>
              <w:fldChar w:fldCharType="end"/>
            </w:r>
            <w:r w:rsidR="00E87160" w:rsidRPr="00FD50AE">
              <w:rPr>
                <w:rFonts w:asciiTheme="minorEastAsia" w:hAnsiTheme="minorEastAsia" w:cs="Times New Roman" w:hint="eastAsia"/>
                <w:kern w:val="0"/>
                <w:szCs w:val="21"/>
              </w:rPr>
              <w:t>求出要分析的样本的Ct值（根据设定的Th.line和样本的增幅曲线的交叉点求出的PCR cycle），</w:t>
            </w:r>
            <w:r w:rsidR="00F627FC" w:rsidRPr="00FD50AE">
              <w:rPr>
                <w:rFonts w:asciiTheme="minorEastAsia" w:hAnsiTheme="minorEastAsia" w:cs="Times New Roman"/>
                <w:kern w:val="0"/>
                <w:szCs w:val="21"/>
              </w:rPr>
              <w:fldChar w:fldCharType="begin"/>
            </w:r>
            <w:r w:rsidR="00E87160" w:rsidRPr="00FD50AE">
              <w:rPr>
                <w:rFonts w:asciiTheme="minorEastAsia" w:hAnsiTheme="minorEastAsia" w:cs="Times New Roman" w:hint="eastAsia"/>
                <w:kern w:val="0"/>
                <w:szCs w:val="21"/>
              </w:rPr>
              <w:instrText>eq \o\ac(○,</w:instrText>
            </w:r>
            <w:r w:rsidR="00E87160" w:rsidRPr="00FD50AE">
              <w:rPr>
                <w:rFonts w:asciiTheme="minorEastAsia" w:hAnsiTheme="minorEastAsia" w:cs="Times New Roman" w:hint="eastAsia"/>
                <w:kern w:val="0"/>
                <w:position w:val="2"/>
                <w:sz w:val="14"/>
                <w:szCs w:val="21"/>
              </w:rPr>
              <w:instrText>d</w:instrText>
            </w:r>
            <w:r w:rsidR="00E87160" w:rsidRPr="00FD50AE">
              <w:rPr>
                <w:rFonts w:asciiTheme="minorEastAsia" w:hAnsiTheme="minorEastAsia" w:cs="Times New Roman" w:hint="eastAsia"/>
                <w:kern w:val="0"/>
                <w:szCs w:val="21"/>
              </w:rPr>
              <w:instrText>)</w:instrText>
            </w:r>
            <w:r w:rsidR="00F627FC" w:rsidRPr="00FD50AE">
              <w:rPr>
                <w:rFonts w:asciiTheme="minorEastAsia" w:hAnsiTheme="minorEastAsia" w:cs="Times New Roman"/>
                <w:kern w:val="0"/>
                <w:szCs w:val="21"/>
              </w:rPr>
              <w:fldChar w:fldCharType="end"/>
            </w:r>
            <w:r w:rsidR="00E87160" w:rsidRPr="00FD50AE">
              <w:rPr>
                <w:rFonts w:asciiTheme="minorEastAsia" w:hAnsiTheme="minorEastAsia" w:cs="Times New Roman" w:hint="eastAsia"/>
                <w:kern w:val="0"/>
                <w:szCs w:val="21"/>
              </w:rPr>
              <w:t>对于其他基因的阳性对照群也分别重复</w:t>
            </w:r>
            <w:r w:rsidR="00F627FC" w:rsidRPr="00FD50AE">
              <w:rPr>
                <w:rFonts w:asciiTheme="minorEastAsia" w:hAnsiTheme="minorEastAsia" w:cs="Times New Roman"/>
                <w:kern w:val="0"/>
                <w:szCs w:val="21"/>
              </w:rPr>
              <w:fldChar w:fldCharType="begin"/>
            </w:r>
            <w:r w:rsidR="00E87160" w:rsidRPr="00FD50AE">
              <w:rPr>
                <w:rFonts w:asciiTheme="minorEastAsia" w:hAnsiTheme="minorEastAsia" w:cs="Times New Roman" w:hint="eastAsia"/>
                <w:kern w:val="0"/>
                <w:szCs w:val="21"/>
              </w:rPr>
              <w:instrText>eq \o\ac(○,</w:instrText>
            </w:r>
            <w:r w:rsidR="00E87160" w:rsidRPr="00FD50AE">
              <w:rPr>
                <w:rFonts w:asciiTheme="minorEastAsia" w:hAnsiTheme="minorEastAsia" w:cs="Times New Roman" w:hint="eastAsia"/>
                <w:kern w:val="0"/>
                <w:position w:val="2"/>
                <w:sz w:val="14"/>
                <w:szCs w:val="21"/>
              </w:rPr>
              <w:instrText>b</w:instrText>
            </w:r>
            <w:r w:rsidR="00E87160" w:rsidRPr="00FD50AE">
              <w:rPr>
                <w:rFonts w:asciiTheme="minorEastAsia" w:hAnsiTheme="minorEastAsia" w:cs="Times New Roman" w:hint="eastAsia"/>
                <w:kern w:val="0"/>
                <w:szCs w:val="21"/>
              </w:rPr>
              <w:instrText>)</w:instrText>
            </w:r>
            <w:r w:rsidR="00F627FC" w:rsidRPr="00FD50AE">
              <w:rPr>
                <w:rFonts w:asciiTheme="minorEastAsia" w:hAnsiTheme="minorEastAsia" w:cs="Times New Roman"/>
                <w:kern w:val="0"/>
                <w:szCs w:val="21"/>
              </w:rPr>
              <w:fldChar w:fldCharType="end"/>
            </w:r>
            <w:r w:rsidR="00E87160" w:rsidRPr="00FD50AE">
              <w:rPr>
                <w:rFonts w:asciiTheme="minorEastAsia" w:hAnsiTheme="minorEastAsia" w:cs="Times New Roman"/>
                <w:kern w:val="0"/>
                <w:szCs w:val="21"/>
              </w:rPr>
              <w:t>～</w:t>
            </w:r>
            <w:r w:rsidR="00F627FC" w:rsidRPr="00FD50AE">
              <w:rPr>
                <w:rFonts w:asciiTheme="minorEastAsia" w:hAnsiTheme="minorEastAsia" w:cs="Times New Roman"/>
                <w:kern w:val="0"/>
                <w:szCs w:val="21"/>
              </w:rPr>
              <w:fldChar w:fldCharType="begin"/>
            </w:r>
            <w:r w:rsidR="00E87160" w:rsidRPr="00FD50AE">
              <w:rPr>
                <w:rFonts w:asciiTheme="minorEastAsia" w:hAnsiTheme="minorEastAsia" w:cs="Times New Roman" w:hint="eastAsia"/>
                <w:kern w:val="0"/>
                <w:szCs w:val="21"/>
              </w:rPr>
              <w:instrText>eq \o\ac(○,</w:instrText>
            </w:r>
            <w:r w:rsidR="00E87160" w:rsidRPr="00FD50AE">
              <w:rPr>
                <w:rFonts w:asciiTheme="minorEastAsia" w:hAnsiTheme="minorEastAsia" w:cs="Times New Roman" w:hint="eastAsia"/>
                <w:kern w:val="0"/>
                <w:position w:val="2"/>
                <w:sz w:val="14"/>
                <w:szCs w:val="21"/>
              </w:rPr>
              <w:instrText>c</w:instrText>
            </w:r>
            <w:r w:rsidR="00E87160" w:rsidRPr="00FD50AE">
              <w:rPr>
                <w:rFonts w:asciiTheme="minorEastAsia" w:hAnsiTheme="minorEastAsia" w:cs="Times New Roman" w:hint="eastAsia"/>
                <w:kern w:val="0"/>
                <w:szCs w:val="21"/>
              </w:rPr>
              <w:instrText>)</w:instrText>
            </w:r>
            <w:r w:rsidR="00F627FC" w:rsidRPr="00FD50AE">
              <w:rPr>
                <w:rFonts w:asciiTheme="minorEastAsia" w:hAnsiTheme="minorEastAsia" w:cs="Times New Roman"/>
                <w:kern w:val="0"/>
                <w:szCs w:val="21"/>
              </w:rPr>
              <w:fldChar w:fldCharType="end"/>
            </w:r>
            <w:r w:rsidR="00E87160" w:rsidRPr="00FD50AE">
              <w:rPr>
                <w:rFonts w:asciiTheme="minorEastAsia" w:hAnsiTheme="minorEastAsia" w:cs="Times New Roman"/>
                <w:kern w:val="0"/>
                <w:szCs w:val="21"/>
              </w:rPr>
              <w:t>操作求出Ct值。此时NTC</w:t>
            </w:r>
            <w:r w:rsidR="00AC3692" w:rsidRPr="00FD50AE">
              <w:rPr>
                <w:rFonts w:asciiTheme="minorEastAsia" w:hAnsiTheme="minorEastAsia" w:cs="Times New Roman"/>
                <w:kern w:val="0"/>
                <w:szCs w:val="21"/>
              </w:rPr>
              <w:t>在所有well下Ct值都应该是45。按各抽提DNA试液反复3试验的结果，有在2个以上的well下Ct值未满45且确认指数函数性增幅的情况，判定对应DNA试液呈阳性。</w:t>
            </w:r>
          </w:p>
          <w:p w:rsidR="00AC3692" w:rsidRDefault="00AC3692"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对于一个试料实施2次反复抽提DNA的PCR结果，在一个以上的抽提DNA中内在基因和重组基因呈阳性，判定为‘检出</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棉花’。在2次反复抽提DNA中，内在基因都呈阳性但重组基因呈阴性时判定为‘未检出’。但在2次反复抽提DNA中，内在基因都呈阴性，则从DNA的抽提过程开始重新试验。在反复试验中也得到了同样的结果时，判定为‘不能检出’（表17）。</w:t>
            </w: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Pr="00FD50AE" w:rsidRDefault="00A83EBA" w:rsidP="00272C85">
            <w:pPr>
              <w:autoSpaceDE w:val="0"/>
              <w:autoSpaceDN w:val="0"/>
              <w:adjustRightInd w:val="0"/>
              <w:rPr>
                <w:rFonts w:asciiTheme="minorEastAsia" w:hAnsiTheme="minorEastAsia" w:cs="Times New Roman"/>
                <w:kern w:val="0"/>
                <w:szCs w:val="21"/>
              </w:rPr>
            </w:pPr>
          </w:p>
          <w:p w:rsidR="00AF2390" w:rsidRPr="00FD50AE" w:rsidRDefault="00AF2390"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表17 （省略）</w:t>
            </w:r>
          </w:p>
          <w:p w:rsidR="00AF2390" w:rsidRPr="00FD50AE" w:rsidRDefault="00AF2390" w:rsidP="00272C85">
            <w:pPr>
              <w:autoSpaceDE w:val="0"/>
              <w:autoSpaceDN w:val="0"/>
              <w:adjustRightInd w:val="0"/>
              <w:rPr>
                <w:rFonts w:asciiTheme="minorEastAsia" w:hAnsiTheme="minorEastAsia" w:cs="Times New Roman"/>
                <w:kern w:val="0"/>
                <w:szCs w:val="21"/>
              </w:rPr>
            </w:pPr>
          </w:p>
          <w:p w:rsidR="00AF2390" w:rsidRPr="00FD50AE" w:rsidRDefault="00AF2390"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8.1.12 </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油菜籽</w:t>
            </w:r>
          </w:p>
          <w:p w:rsidR="007F5FB3" w:rsidRPr="00FD50AE" w:rsidRDefault="00AF2390"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用实时PCR设备检出油菜籽或其加工食品中</w:t>
            </w:r>
            <w:r w:rsidRPr="00FD50AE">
              <w:rPr>
                <w:rFonts w:asciiTheme="minorEastAsia" w:hAnsiTheme="minorEastAsia" w:cs="Times New Roman"/>
                <w:kern w:val="0"/>
                <w:szCs w:val="21"/>
                <w:u w:val="single"/>
              </w:rPr>
              <w:t>基因重组</w:t>
            </w:r>
            <w:r w:rsidRPr="00FD50AE">
              <w:rPr>
                <w:rFonts w:asciiTheme="minorEastAsia" w:hAnsiTheme="minorEastAsia" w:cs="Times New Roman"/>
                <w:kern w:val="0"/>
                <w:szCs w:val="21"/>
              </w:rPr>
              <w:t>油菜籽的定性分析方法。</w:t>
            </w:r>
          </w:p>
          <w:p w:rsidR="007F5FB3" w:rsidRPr="00FD50AE" w:rsidRDefault="00AF2390"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w:t>
            </w:r>
            <w:r w:rsidRPr="00FD50AE">
              <w:rPr>
                <w:rFonts w:asciiTheme="minorEastAsia" w:hAnsiTheme="minorEastAsia" w:cs="Times New Roman" w:hint="eastAsia"/>
                <w:kern w:val="0"/>
                <w:szCs w:val="21"/>
              </w:rPr>
              <w:t>（省略）</w:t>
            </w:r>
          </w:p>
          <w:p w:rsidR="00AF2390" w:rsidRPr="00FD50AE" w:rsidRDefault="00AF2390"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2）</w:t>
            </w:r>
            <w:r w:rsidRPr="00FD50AE">
              <w:rPr>
                <w:rFonts w:asciiTheme="minorEastAsia" w:hAnsiTheme="minorEastAsia" w:cs="Times New Roman" w:hint="eastAsia"/>
                <w:kern w:val="0"/>
                <w:szCs w:val="21"/>
              </w:rPr>
              <w:t>试剂及试液</w:t>
            </w:r>
          </w:p>
          <w:p w:rsidR="00AF2390" w:rsidRPr="00FD50AE" w:rsidRDefault="00AF2390"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a）引物和探头</w:t>
            </w:r>
          </w:p>
          <w:p w:rsidR="00AF2390" w:rsidRPr="00FD50AE" w:rsidRDefault="00AF2390" w:rsidP="00AF239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用于</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油菜籽检出的引物和探头如表18，可以使用等同效果的引物和探头。</w:t>
            </w:r>
          </w:p>
          <w:p w:rsidR="007F5FB3" w:rsidRPr="00FD50AE" w:rsidRDefault="00AF2390" w:rsidP="00AF239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b）</w:t>
            </w:r>
            <w:r w:rsidRPr="00FD50AE">
              <w:rPr>
                <w:rFonts w:asciiTheme="minorEastAsia" w:hAnsiTheme="minorEastAsia" w:hint="eastAsia"/>
                <w:szCs w:val="21"/>
              </w:rPr>
              <w:t>使用表18中的引物和探头，将</w:t>
            </w:r>
            <w:r w:rsidRPr="00FD50AE">
              <w:rPr>
                <w:rFonts w:asciiTheme="minorEastAsia" w:hAnsiTheme="minorEastAsia"/>
                <w:szCs w:val="21"/>
              </w:rPr>
              <w:t>PCR</w:t>
            </w:r>
            <w:r w:rsidRPr="00FD50AE">
              <w:rPr>
                <w:rFonts w:asciiTheme="minorEastAsia" w:hAnsiTheme="minorEastAsia" w:hint="eastAsia"/>
                <w:szCs w:val="21"/>
              </w:rPr>
              <w:t>反应液的总量设为</w:t>
            </w:r>
            <w:r w:rsidRPr="00FD50AE">
              <w:rPr>
                <w:rFonts w:asciiTheme="minorEastAsia" w:hAnsiTheme="minorEastAsia"/>
                <w:szCs w:val="21"/>
              </w:rPr>
              <w:t>25μL</w:t>
            </w:r>
            <w:r w:rsidRPr="00FD50AE">
              <w:rPr>
                <w:rFonts w:asciiTheme="minorEastAsia" w:hAnsiTheme="minorEastAsia" w:hint="eastAsia"/>
                <w:szCs w:val="21"/>
              </w:rPr>
              <w:t>时</w:t>
            </w:r>
            <w:r w:rsidRPr="00FD50AE">
              <w:rPr>
                <w:rFonts w:asciiTheme="minorEastAsia" w:hAnsiTheme="minorEastAsia"/>
                <w:szCs w:val="21"/>
              </w:rPr>
              <w:t>PCR</w:t>
            </w:r>
            <w:r w:rsidRPr="00FD50AE">
              <w:rPr>
                <w:rFonts w:asciiTheme="minorEastAsia" w:hAnsiTheme="minorEastAsia" w:hint="eastAsia"/>
                <w:szCs w:val="21"/>
              </w:rPr>
              <w:t>反应液的构成如表19、20、21。但是，</w:t>
            </w:r>
            <w:r w:rsidRPr="00FD50AE">
              <w:rPr>
                <w:rFonts w:asciiTheme="minorEastAsia" w:hAnsiTheme="minorEastAsia"/>
                <w:szCs w:val="21"/>
              </w:rPr>
              <w:t>PCR</w:t>
            </w:r>
            <w:r w:rsidRPr="00FD50AE">
              <w:rPr>
                <w:rFonts w:asciiTheme="minorEastAsia" w:hAnsiTheme="minorEastAsia" w:hint="eastAsia"/>
                <w:szCs w:val="21"/>
              </w:rPr>
              <w:t>反应液的构成因引物和探头或</w:t>
            </w:r>
            <w:r w:rsidRPr="00FD50AE">
              <w:rPr>
                <w:rFonts w:asciiTheme="minorEastAsia" w:hAnsiTheme="minorEastAsia"/>
                <w:szCs w:val="21"/>
              </w:rPr>
              <w:t>PCR</w:t>
            </w:r>
            <w:r w:rsidRPr="00FD50AE">
              <w:rPr>
                <w:rFonts w:asciiTheme="minorEastAsia" w:hAnsiTheme="minorEastAsia" w:hint="eastAsia"/>
                <w:szCs w:val="21"/>
              </w:rPr>
              <w:t>仪器而各不相同，因此参考试剂或仪器的手册适用。进行各PCR反应时，</w:t>
            </w:r>
            <w:r w:rsidRPr="00FD50AE">
              <w:rPr>
                <w:rFonts w:asciiTheme="minorEastAsia" w:hAnsiTheme="minorEastAsia" w:cs="Times New Roman" w:hint="eastAsia"/>
                <w:kern w:val="0"/>
                <w:szCs w:val="21"/>
              </w:rPr>
              <w:t>阴性对照群和阳性对照群等其他事项</w:t>
            </w:r>
            <w:r w:rsidR="00D83FE8" w:rsidRPr="00FD50AE">
              <w:rPr>
                <w:rFonts w:asciiTheme="minorEastAsia" w:hAnsiTheme="minorEastAsia" w:cs="Times New Roman" w:hint="eastAsia"/>
                <w:kern w:val="0"/>
                <w:szCs w:val="21"/>
              </w:rPr>
              <w:t>遵照</w:t>
            </w:r>
            <w:r w:rsidRPr="00FD50AE">
              <w:rPr>
                <w:rFonts w:asciiTheme="minorEastAsia" w:hAnsiTheme="minorEastAsia" w:cs="Times New Roman" w:hint="eastAsia"/>
                <w:kern w:val="0"/>
                <w:szCs w:val="21"/>
              </w:rPr>
              <w:t xml:space="preserve">8.1.11 </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棉花 2）试剂及试液</w:t>
            </w:r>
            <w:r w:rsidR="00E94830" w:rsidRPr="00FD50AE">
              <w:rPr>
                <w:rFonts w:asciiTheme="minorEastAsia" w:hAnsiTheme="minorEastAsia" w:cs="Times New Roman" w:hint="eastAsia"/>
                <w:kern w:val="0"/>
                <w:szCs w:val="21"/>
              </w:rPr>
              <w:t xml:space="preserve"> b）实时PCR用反应液的配制。</w:t>
            </w:r>
          </w:p>
          <w:p w:rsidR="007F5FB3" w:rsidRDefault="007F5FB3"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Default="00A83EBA" w:rsidP="00272C85">
            <w:pPr>
              <w:autoSpaceDE w:val="0"/>
              <w:autoSpaceDN w:val="0"/>
              <w:adjustRightInd w:val="0"/>
              <w:rPr>
                <w:rFonts w:asciiTheme="minorEastAsia" w:hAnsiTheme="minorEastAsia" w:cs="Times New Roman"/>
                <w:kern w:val="0"/>
                <w:szCs w:val="21"/>
              </w:rPr>
            </w:pPr>
          </w:p>
          <w:p w:rsidR="00A83EBA" w:rsidRPr="00FD50AE" w:rsidRDefault="00A83EBA" w:rsidP="00272C85">
            <w:pPr>
              <w:autoSpaceDE w:val="0"/>
              <w:autoSpaceDN w:val="0"/>
              <w:adjustRightInd w:val="0"/>
              <w:rPr>
                <w:rFonts w:asciiTheme="minorEastAsia" w:hAnsiTheme="minorEastAsia" w:cs="Times New Roman"/>
                <w:kern w:val="0"/>
                <w:szCs w:val="21"/>
              </w:rPr>
            </w:pPr>
          </w:p>
          <w:p w:rsidR="00E94830" w:rsidRPr="00FD50AE" w:rsidRDefault="00E94830" w:rsidP="00E94830">
            <w:pPr>
              <w:rPr>
                <w:rFonts w:asciiTheme="minorEastAsia" w:hAnsiTheme="minorEastAsia"/>
                <w:szCs w:val="21"/>
              </w:rPr>
            </w:pPr>
            <w:r w:rsidRPr="00FD50AE">
              <w:rPr>
                <w:rFonts w:asciiTheme="minorEastAsia" w:hAnsiTheme="minorEastAsia" w:cs="Times New Roman" w:hint="eastAsia"/>
                <w:kern w:val="0"/>
                <w:szCs w:val="21"/>
              </w:rPr>
              <w:t xml:space="preserve">表18 </w:t>
            </w:r>
            <w:r w:rsidRPr="00FD50AE">
              <w:rPr>
                <w:rFonts w:asciiTheme="minorEastAsia" w:hAnsiTheme="minorEastAsia" w:hint="eastAsia"/>
                <w:szCs w:val="21"/>
              </w:rPr>
              <w:t>用于</w:t>
            </w:r>
            <w:r w:rsidRPr="00FD50AE">
              <w:rPr>
                <w:rFonts w:asciiTheme="minorEastAsia" w:hAnsiTheme="minorEastAsia" w:hint="eastAsia"/>
                <w:szCs w:val="21"/>
                <w:u w:val="single"/>
              </w:rPr>
              <w:t>基因重组</w:t>
            </w:r>
            <w:r w:rsidRPr="00FD50AE">
              <w:rPr>
                <w:rFonts w:asciiTheme="minorEastAsia" w:hAnsiTheme="minorEastAsia" w:hint="eastAsia"/>
                <w:szCs w:val="21"/>
              </w:rPr>
              <w:t>油菜籽PCR检查的引物和探头</w:t>
            </w:r>
          </w:p>
          <w:p w:rsidR="00E94830" w:rsidRPr="00FD50AE" w:rsidRDefault="00E94830" w:rsidP="00E9483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E94830" w:rsidRPr="00FD50AE" w:rsidRDefault="00E94830" w:rsidP="00E9483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表19～表21 （省略）</w:t>
            </w:r>
          </w:p>
          <w:p w:rsidR="00E94830" w:rsidRPr="00FD50AE" w:rsidRDefault="00E94830" w:rsidP="00E94830">
            <w:pPr>
              <w:autoSpaceDE w:val="0"/>
              <w:autoSpaceDN w:val="0"/>
              <w:adjustRightInd w:val="0"/>
              <w:rPr>
                <w:rFonts w:asciiTheme="minorEastAsia" w:hAnsiTheme="minorEastAsia" w:cs="Times New Roman"/>
                <w:kern w:val="0"/>
                <w:szCs w:val="21"/>
              </w:rPr>
            </w:pPr>
          </w:p>
          <w:p w:rsidR="00E94830" w:rsidRPr="00FD50AE" w:rsidRDefault="00E94830" w:rsidP="00E9483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3）试验操作（用实时PCR设备定性分析）</w:t>
            </w: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油菜籽PCR反应条件如表22，其他事项遵照8.1.11 </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棉花 3）试验操作（用实时PCR设备定性分析）。</w:t>
            </w:r>
          </w:p>
          <w:p w:rsidR="00E94830" w:rsidRDefault="00E94830" w:rsidP="00E94830">
            <w:pPr>
              <w:autoSpaceDE w:val="0"/>
              <w:autoSpaceDN w:val="0"/>
              <w:adjustRightInd w:val="0"/>
              <w:rPr>
                <w:rFonts w:asciiTheme="minorEastAsia" w:hAnsiTheme="minorEastAsia" w:cs="Times New Roman"/>
                <w:kern w:val="0"/>
                <w:szCs w:val="21"/>
              </w:rPr>
            </w:pPr>
          </w:p>
          <w:p w:rsidR="00A83EBA" w:rsidRDefault="00A83EBA" w:rsidP="00E94830">
            <w:pPr>
              <w:autoSpaceDE w:val="0"/>
              <w:autoSpaceDN w:val="0"/>
              <w:adjustRightInd w:val="0"/>
              <w:rPr>
                <w:rFonts w:asciiTheme="minorEastAsia" w:hAnsiTheme="minorEastAsia" w:cs="Times New Roman"/>
                <w:kern w:val="0"/>
                <w:szCs w:val="21"/>
              </w:rPr>
            </w:pPr>
          </w:p>
          <w:p w:rsidR="00A83EBA" w:rsidRPr="00FD50AE" w:rsidRDefault="00A83EBA" w:rsidP="00E94830">
            <w:pPr>
              <w:autoSpaceDE w:val="0"/>
              <w:autoSpaceDN w:val="0"/>
              <w:adjustRightInd w:val="0"/>
              <w:rPr>
                <w:rFonts w:asciiTheme="minorEastAsia" w:hAnsiTheme="minorEastAsia" w:cs="Times New Roman"/>
                <w:kern w:val="0"/>
                <w:szCs w:val="21"/>
              </w:rPr>
            </w:pP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表22 用于</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油菜籽检查的实时PCR反应条件</w:t>
            </w: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E94830" w:rsidRDefault="00E94830" w:rsidP="00272C85">
            <w:pPr>
              <w:autoSpaceDE w:val="0"/>
              <w:autoSpaceDN w:val="0"/>
              <w:adjustRightInd w:val="0"/>
              <w:rPr>
                <w:rFonts w:asciiTheme="minorEastAsia" w:hAnsiTheme="minorEastAsia" w:cs="Times New Roman" w:hint="eastAsia"/>
                <w:kern w:val="0"/>
                <w:szCs w:val="21"/>
              </w:rPr>
            </w:pPr>
          </w:p>
          <w:p w:rsidR="00C1625B" w:rsidRPr="00FD50AE" w:rsidRDefault="00C1625B" w:rsidP="00272C85">
            <w:pPr>
              <w:autoSpaceDE w:val="0"/>
              <w:autoSpaceDN w:val="0"/>
              <w:adjustRightInd w:val="0"/>
              <w:rPr>
                <w:rFonts w:asciiTheme="minorEastAsia" w:hAnsiTheme="minorEastAsia" w:cs="Times New Roman"/>
                <w:kern w:val="0"/>
                <w:szCs w:val="21"/>
              </w:rPr>
            </w:pP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lastRenderedPageBreak/>
              <w:t>4）分析结果的判定</w:t>
            </w: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遵照8.1.11 </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棉花 4）分析结果的判定。</w:t>
            </w:r>
          </w:p>
          <w:p w:rsidR="00D83FE8" w:rsidRPr="00FD50AE" w:rsidRDefault="00D83FE8" w:rsidP="00272C85">
            <w:pPr>
              <w:autoSpaceDE w:val="0"/>
              <w:autoSpaceDN w:val="0"/>
              <w:adjustRightInd w:val="0"/>
              <w:rPr>
                <w:rFonts w:asciiTheme="minorEastAsia" w:hAnsiTheme="minorEastAsia" w:cs="Times New Roman"/>
                <w:kern w:val="0"/>
                <w:szCs w:val="21"/>
              </w:rPr>
            </w:pPr>
          </w:p>
          <w:p w:rsidR="00D83FE8" w:rsidRPr="00FD50AE" w:rsidRDefault="00D83FE8"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8.1.13 </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甜菜、苜蓿草</w:t>
            </w: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用实时PCR设备检出</w:t>
            </w:r>
            <w:r w:rsidRPr="00FD50AE">
              <w:rPr>
                <w:rFonts w:asciiTheme="minorEastAsia" w:hAnsiTheme="minorEastAsia" w:cs="Times New Roman" w:hint="eastAsia"/>
                <w:kern w:val="0"/>
                <w:szCs w:val="21"/>
              </w:rPr>
              <w:t>甜菜、苜蓿草</w:t>
            </w:r>
            <w:r w:rsidRPr="00FD50AE">
              <w:rPr>
                <w:rFonts w:asciiTheme="minorEastAsia" w:hAnsiTheme="minorEastAsia" w:cs="Times New Roman"/>
                <w:kern w:val="0"/>
                <w:szCs w:val="21"/>
              </w:rPr>
              <w:t>或其加工食品中</w:t>
            </w:r>
            <w:r w:rsidRPr="00FD50AE">
              <w:rPr>
                <w:rFonts w:asciiTheme="minorEastAsia" w:hAnsiTheme="minorEastAsia" w:cs="Times New Roman" w:hint="eastAsia"/>
                <w:kern w:val="0"/>
                <w:szCs w:val="21"/>
              </w:rPr>
              <w:t>除草剂耐性</w:t>
            </w:r>
            <w:r w:rsidRPr="00FD50AE">
              <w:rPr>
                <w:rFonts w:asciiTheme="minorEastAsia" w:hAnsiTheme="minorEastAsia" w:cs="Times New Roman"/>
                <w:kern w:val="0"/>
                <w:szCs w:val="21"/>
                <w:u w:val="single"/>
              </w:rPr>
              <w:t>基因重组</w:t>
            </w:r>
            <w:r w:rsidRPr="00FD50AE">
              <w:rPr>
                <w:rFonts w:asciiTheme="minorEastAsia" w:hAnsiTheme="minorEastAsia" w:cs="Times New Roman" w:hint="eastAsia"/>
                <w:kern w:val="0"/>
                <w:szCs w:val="21"/>
              </w:rPr>
              <w:t>甜菜、苜蓿草</w:t>
            </w:r>
            <w:r w:rsidRPr="00FD50AE">
              <w:rPr>
                <w:rFonts w:asciiTheme="minorEastAsia" w:hAnsiTheme="minorEastAsia" w:cs="Times New Roman"/>
                <w:kern w:val="0"/>
                <w:szCs w:val="21"/>
              </w:rPr>
              <w:t>的定性分析方法。</w:t>
            </w: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w:t>
            </w:r>
            <w:r w:rsidRPr="00FD50AE">
              <w:rPr>
                <w:rFonts w:asciiTheme="minorEastAsia" w:hAnsiTheme="minorEastAsia" w:cs="Times New Roman" w:hint="eastAsia"/>
                <w:kern w:val="0"/>
                <w:szCs w:val="21"/>
              </w:rPr>
              <w:t>（省略）</w:t>
            </w: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2）</w:t>
            </w:r>
            <w:r w:rsidRPr="00FD50AE">
              <w:rPr>
                <w:rFonts w:asciiTheme="minorEastAsia" w:hAnsiTheme="minorEastAsia" w:cs="Times New Roman" w:hint="eastAsia"/>
                <w:kern w:val="0"/>
                <w:szCs w:val="21"/>
              </w:rPr>
              <w:t>试剂及试液</w:t>
            </w: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a）引物和探头</w:t>
            </w: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用于</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甜菜、苜蓿草检出的引物和探头如表23，可以使用等同效果的引物和探头。</w:t>
            </w: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b）实时PCR用反应液的配制</w:t>
            </w: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使用表</w:t>
            </w:r>
            <w:r w:rsidR="00CF767F" w:rsidRPr="00FD50AE">
              <w:rPr>
                <w:rFonts w:asciiTheme="minorEastAsia" w:hAnsiTheme="minorEastAsia" w:hint="eastAsia"/>
                <w:szCs w:val="21"/>
              </w:rPr>
              <w:t>23</w:t>
            </w:r>
            <w:r w:rsidRPr="00FD50AE">
              <w:rPr>
                <w:rFonts w:asciiTheme="minorEastAsia" w:hAnsiTheme="minorEastAsia" w:hint="eastAsia"/>
                <w:szCs w:val="21"/>
              </w:rPr>
              <w:t>中的引物和探头，将</w:t>
            </w:r>
            <w:r w:rsidRPr="00FD50AE">
              <w:rPr>
                <w:rFonts w:asciiTheme="minorEastAsia" w:hAnsiTheme="minorEastAsia"/>
                <w:szCs w:val="21"/>
              </w:rPr>
              <w:t>PCR</w:t>
            </w:r>
            <w:r w:rsidRPr="00FD50AE">
              <w:rPr>
                <w:rFonts w:asciiTheme="minorEastAsia" w:hAnsiTheme="minorEastAsia" w:hint="eastAsia"/>
                <w:szCs w:val="21"/>
              </w:rPr>
              <w:t>反应液的总量设为</w:t>
            </w:r>
            <w:r w:rsidRPr="00FD50AE">
              <w:rPr>
                <w:rFonts w:asciiTheme="minorEastAsia" w:hAnsiTheme="minorEastAsia"/>
                <w:szCs w:val="21"/>
              </w:rPr>
              <w:t>25μL</w:t>
            </w:r>
            <w:r w:rsidRPr="00FD50AE">
              <w:rPr>
                <w:rFonts w:asciiTheme="minorEastAsia" w:hAnsiTheme="minorEastAsia" w:hint="eastAsia"/>
                <w:szCs w:val="21"/>
              </w:rPr>
              <w:t>时</w:t>
            </w:r>
            <w:r w:rsidRPr="00FD50AE">
              <w:rPr>
                <w:rFonts w:asciiTheme="minorEastAsia" w:hAnsiTheme="minorEastAsia"/>
                <w:szCs w:val="21"/>
              </w:rPr>
              <w:t>PCR</w:t>
            </w:r>
            <w:r w:rsidRPr="00FD50AE">
              <w:rPr>
                <w:rFonts w:asciiTheme="minorEastAsia" w:hAnsiTheme="minorEastAsia" w:hint="eastAsia"/>
                <w:szCs w:val="21"/>
              </w:rPr>
              <w:t>反应液的构成如表</w:t>
            </w:r>
            <w:r w:rsidR="00CF767F" w:rsidRPr="00FD50AE">
              <w:rPr>
                <w:rFonts w:asciiTheme="minorEastAsia" w:hAnsiTheme="minorEastAsia" w:hint="eastAsia"/>
                <w:szCs w:val="21"/>
              </w:rPr>
              <w:t>24</w:t>
            </w:r>
            <w:r w:rsidRPr="00FD50AE">
              <w:rPr>
                <w:rFonts w:asciiTheme="minorEastAsia" w:hAnsiTheme="minorEastAsia" w:hint="eastAsia"/>
                <w:szCs w:val="21"/>
              </w:rPr>
              <w:t>、2</w:t>
            </w:r>
            <w:r w:rsidR="00CF767F" w:rsidRPr="00FD50AE">
              <w:rPr>
                <w:rFonts w:asciiTheme="minorEastAsia" w:hAnsiTheme="minorEastAsia" w:hint="eastAsia"/>
                <w:szCs w:val="21"/>
              </w:rPr>
              <w:t>5</w:t>
            </w:r>
            <w:r w:rsidRPr="00FD50AE">
              <w:rPr>
                <w:rFonts w:asciiTheme="minorEastAsia" w:hAnsiTheme="minorEastAsia" w:hint="eastAsia"/>
                <w:szCs w:val="21"/>
              </w:rPr>
              <w:t>、2</w:t>
            </w:r>
            <w:r w:rsidR="00CF767F" w:rsidRPr="00FD50AE">
              <w:rPr>
                <w:rFonts w:asciiTheme="minorEastAsia" w:hAnsiTheme="minorEastAsia" w:hint="eastAsia"/>
                <w:szCs w:val="21"/>
              </w:rPr>
              <w:t>6、27、28</w:t>
            </w:r>
            <w:r w:rsidRPr="00FD50AE">
              <w:rPr>
                <w:rFonts w:asciiTheme="minorEastAsia" w:hAnsiTheme="minorEastAsia" w:hint="eastAsia"/>
                <w:szCs w:val="21"/>
              </w:rPr>
              <w:t>。但是，</w:t>
            </w:r>
            <w:r w:rsidRPr="00FD50AE">
              <w:rPr>
                <w:rFonts w:asciiTheme="minorEastAsia" w:hAnsiTheme="minorEastAsia"/>
                <w:szCs w:val="21"/>
              </w:rPr>
              <w:t>PCR</w:t>
            </w:r>
            <w:r w:rsidRPr="00FD50AE">
              <w:rPr>
                <w:rFonts w:asciiTheme="minorEastAsia" w:hAnsiTheme="minorEastAsia" w:hint="eastAsia"/>
                <w:szCs w:val="21"/>
              </w:rPr>
              <w:t>反应液的构成因引物和探头或</w:t>
            </w:r>
            <w:r w:rsidRPr="00FD50AE">
              <w:rPr>
                <w:rFonts w:asciiTheme="minorEastAsia" w:hAnsiTheme="minorEastAsia"/>
                <w:szCs w:val="21"/>
              </w:rPr>
              <w:t>PCR</w:t>
            </w:r>
            <w:r w:rsidRPr="00FD50AE">
              <w:rPr>
                <w:rFonts w:asciiTheme="minorEastAsia" w:hAnsiTheme="minorEastAsia" w:hint="eastAsia"/>
                <w:szCs w:val="21"/>
              </w:rPr>
              <w:t>仪器而各不相同，因此参考试剂或仪器的手册适用。进行各PCR反应时，</w:t>
            </w:r>
            <w:r w:rsidRPr="00FD50AE">
              <w:rPr>
                <w:rFonts w:asciiTheme="minorEastAsia" w:hAnsiTheme="minorEastAsia" w:cs="Times New Roman" w:hint="eastAsia"/>
                <w:kern w:val="0"/>
                <w:szCs w:val="21"/>
              </w:rPr>
              <w:t xml:space="preserve">阴性对照群和阳性对照群等其他事项遵照8.1.11 </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棉花 2）试剂及试液 b）实时PCR用反应液的配制。</w:t>
            </w:r>
          </w:p>
          <w:p w:rsidR="00D83FE8" w:rsidRDefault="00D83FE8" w:rsidP="00D83FE8">
            <w:pPr>
              <w:autoSpaceDE w:val="0"/>
              <w:autoSpaceDN w:val="0"/>
              <w:adjustRightInd w:val="0"/>
              <w:rPr>
                <w:rFonts w:asciiTheme="minorEastAsia" w:hAnsiTheme="minorEastAsia" w:cs="Times New Roman"/>
                <w:kern w:val="0"/>
                <w:szCs w:val="21"/>
              </w:rPr>
            </w:pPr>
          </w:p>
          <w:p w:rsidR="00A83EBA" w:rsidRPr="00FD50AE" w:rsidRDefault="00A83EBA" w:rsidP="00D83FE8">
            <w:pPr>
              <w:autoSpaceDE w:val="0"/>
              <w:autoSpaceDN w:val="0"/>
              <w:adjustRightInd w:val="0"/>
              <w:rPr>
                <w:rFonts w:asciiTheme="minorEastAsia" w:hAnsiTheme="minorEastAsia" w:cs="Times New Roman"/>
                <w:kern w:val="0"/>
                <w:szCs w:val="21"/>
              </w:rPr>
            </w:pPr>
          </w:p>
          <w:p w:rsidR="00D83FE8" w:rsidRPr="00FD50AE" w:rsidRDefault="00D83FE8" w:rsidP="00D83FE8">
            <w:pPr>
              <w:rPr>
                <w:rFonts w:asciiTheme="minorEastAsia" w:hAnsiTheme="minorEastAsia"/>
                <w:szCs w:val="21"/>
              </w:rPr>
            </w:pPr>
            <w:r w:rsidRPr="00FD50AE">
              <w:rPr>
                <w:rFonts w:asciiTheme="minorEastAsia" w:hAnsiTheme="minorEastAsia" w:cs="Times New Roman" w:hint="eastAsia"/>
                <w:kern w:val="0"/>
                <w:szCs w:val="21"/>
              </w:rPr>
              <w:t>表</w:t>
            </w:r>
            <w:r w:rsidR="00CF767F" w:rsidRPr="00FD50AE">
              <w:rPr>
                <w:rFonts w:asciiTheme="minorEastAsia" w:hAnsiTheme="minorEastAsia" w:cs="Times New Roman" w:hint="eastAsia"/>
                <w:kern w:val="0"/>
                <w:szCs w:val="21"/>
              </w:rPr>
              <w:t>23</w:t>
            </w:r>
            <w:r w:rsidRPr="00FD50AE">
              <w:rPr>
                <w:rFonts w:asciiTheme="minorEastAsia" w:hAnsiTheme="minorEastAsia" w:hint="eastAsia"/>
                <w:szCs w:val="21"/>
              </w:rPr>
              <w:t>用于</w:t>
            </w:r>
            <w:r w:rsidRPr="00FD50AE">
              <w:rPr>
                <w:rFonts w:asciiTheme="minorEastAsia" w:hAnsiTheme="minorEastAsia" w:hint="eastAsia"/>
                <w:szCs w:val="21"/>
                <w:u w:val="single"/>
              </w:rPr>
              <w:t>基因重组</w:t>
            </w:r>
            <w:r w:rsidR="00CF767F" w:rsidRPr="00FD50AE">
              <w:rPr>
                <w:rFonts w:asciiTheme="minorEastAsia" w:hAnsiTheme="minorEastAsia" w:cs="Times New Roman" w:hint="eastAsia"/>
                <w:kern w:val="0"/>
                <w:szCs w:val="21"/>
              </w:rPr>
              <w:t>甜菜、苜蓿草</w:t>
            </w:r>
            <w:r w:rsidRPr="00FD50AE">
              <w:rPr>
                <w:rFonts w:asciiTheme="minorEastAsia" w:hAnsiTheme="minorEastAsia" w:hint="eastAsia"/>
                <w:szCs w:val="21"/>
              </w:rPr>
              <w:t>PCR检查的引物和探头</w:t>
            </w: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w:t>
            </w:r>
            <w:r w:rsidR="00CF767F" w:rsidRPr="00FD50AE">
              <w:rPr>
                <w:rFonts w:asciiTheme="minorEastAsia" w:hAnsiTheme="minorEastAsia" w:cs="Times New Roman" w:hint="eastAsia"/>
                <w:kern w:val="0"/>
                <w:szCs w:val="21"/>
              </w:rPr>
              <w:t>24</w:t>
            </w:r>
            <w:r w:rsidRPr="00FD50AE">
              <w:rPr>
                <w:rFonts w:asciiTheme="minorEastAsia" w:hAnsiTheme="minorEastAsia" w:cs="Times New Roman" w:hint="eastAsia"/>
                <w:kern w:val="0"/>
                <w:szCs w:val="21"/>
              </w:rPr>
              <w:t>～表2</w:t>
            </w:r>
            <w:r w:rsidR="00CF767F" w:rsidRPr="00FD50AE">
              <w:rPr>
                <w:rFonts w:asciiTheme="minorEastAsia" w:hAnsiTheme="minorEastAsia" w:cs="Times New Roman" w:hint="eastAsia"/>
                <w:kern w:val="0"/>
                <w:szCs w:val="21"/>
              </w:rPr>
              <w:t>8</w:t>
            </w:r>
            <w:r w:rsidRPr="00FD50AE">
              <w:rPr>
                <w:rFonts w:asciiTheme="minorEastAsia" w:hAnsiTheme="minorEastAsia" w:cs="Times New Roman" w:hint="eastAsia"/>
                <w:kern w:val="0"/>
                <w:szCs w:val="21"/>
              </w:rPr>
              <w:t>（省略）</w:t>
            </w:r>
          </w:p>
          <w:p w:rsidR="00D83FE8" w:rsidRPr="00FD50AE" w:rsidRDefault="00D83FE8" w:rsidP="00D83FE8">
            <w:pPr>
              <w:autoSpaceDE w:val="0"/>
              <w:autoSpaceDN w:val="0"/>
              <w:adjustRightInd w:val="0"/>
              <w:rPr>
                <w:rFonts w:asciiTheme="minorEastAsia" w:hAnsiTheme="minorEastAsia" w:cs="Times New Roman"/>
                <w:kern w:val="0"/>
                <w:szCs w:val="21"/>
              </w:rPr>
            </w:pP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3）试验操作（用实时PCR设备定性分析）</w:t>
            </w:r>
          </w:p>
          <w:p w:rsidR="00D83FE8" w:rsidRPr="00FD50AE" w:rsidRDefault="00CF767F"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甜菜</w:t>
            </w:r>
            <w:r w:rsidR="00D83FE8" w:rsidRPr="00FD50AE">
              <w:rPr>
                <w:rFonts w:asciiTheme="minorEastAsia" w:hAnsiTheme="minorEastAsia" w:cs="Times New Roman" w:hint="eastAsia"/>
                <w:kern w:val="0"/>
                <w:szCs w:val="21"/>
              </w:rPr>
              <w:t>PCR反应条件如表2</w:t>
            </w:r>
            <w:r w:rsidRPr="00FD50AE">
              <w:rPr>
                <w:rFonts w:asciiTheme="minorEastAsia" w:hAnsiTheme="minorEastAsia" w:cs="Times New Roman" w:hint="eastAsia"/>
                <w:kern w:val="0"/>
                <w:szCs w:val="21"/>
              </w:rPr>
              <w:t>9</w:t>
            </w:r>
            <w:r w:rsidR="00D83FE8" w:rsidRPr="00FD50AE">
              <w:rPr>
                <w:rFonts w:asciiTheme="minorEastAsia" w:hAnsiTheme="minorEastAsia" w:cs="Times New Roman" w:hint="eastAsia"/>
                <w:kern w:val="0"/>
                <w:szCs w:val="21"/>
              </w:rPr>
              <w:t>，</w:t>
            </w:r>
            <w:r w:rsidRPr="00FD50AE">
              <w:rPr>
                <w:rFonts w:asciiTheme="minorEastAsia" w:hAnsiTheme="minorEastAsia" w:cs="Times New Roman" w:hint="eastAsia"/>
                <w:kern w:val="0"/>
                <w:szCs w:val="21"/>
              </w:rPr>
              <w:t>苜蓿草PCR反应条件如表30，</w:t>
            </w:r>
            <w:r w:rsidR="00D83FE8" w:rsidRPr="00FD50AE">
              <w:rPr>
                <w:rFonts w:asciiTheme="minorEastAsia" w:hAnsiTheme="minorEastAsia" w:cs="Times New Roman" w:hint="eastAsia"/>
                <w:kern w:val="0"/>
                <w:szCs w:val="21"/>
              </w:rPr>
              <w:t xml:space="preserve">其他事项遵照8.1.11 </w:t>
            </w:r>
            <w:r w:rsidR="00D83FE8" w:rsidRPr="00FD50AE">
              <w:rPr>
                <w:rFonts w:asciiTheme="minorEastAsia" w:hAnsiTheme="minorEastAsia" w:cs="Times New Roman" w:hint="eastAsia"/>
                <w:kern w:val="0"/>
                <w:szCs w:val="21"/>
                <w:u w:val="single"/>
              </w:rPr>
              <w:t>基因重组</w:t>
            </w:r>
            <w:r w:rsidR="00D83FE8" w:rsidRPr="00FD50AE">
              <w:rPr>
                <w:rFonts w:asciiTheme="minorEastAsia" w:hAnsiTheme="minorEastAsia" w:cs="Times New Roman" w:hint="eastAsia"/>
                <w:kern w:val="0"/>
                <w:szCs w:val="21"/>
              </w:rPr>
              <w:t>棉花 3）试验操作（用实时PCR设备定性分析）。</w:t>
            </w:r>
          </w:p>
          <w:p w:rsidR="00D83FE8" w:rsidRPr="00FD50AE" w:rsidRDefault="00D83FE8" w:rsidP="00D83FE8">
            <w:pPr>
              <w:autoSpaceDE w:val="0"/>
              <w:autoSpaceDN w:val="0"/>
              <w:adjustRightInd w:val="0"/>
              <w:rPr>
                <w:rFonts w:asciiTheme="minorEastAsia" w:hAnsiTheme="minorEastAsia" w:cs="Times New Roman"/>
                <w:kern w:val="0"/>
                <w:szCs w:val="21"/>
              </w:rPr>
            </w:pP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表2</w:t>
            </w:r>
            <w:r w:rsidR="00CF767F" w:rsidRPr="00FD50AE">
              <w:rPr>
                <w:rFonts w:asciiTheme="minorEastAsia" w:hAnsiTheme="minorEastAsia" w:cs="Times New Roman" w:hint="eastAsia"/>
                <w:kern w:val="0"/>
                <w:szCs w:val="21"/>
              </w:rPr>
              <w:t>9</w:t>
            </w:r>
            <w:r w:rsidRPr="00FD50AE">
              <w:rPr>
                <w:rFonts w:asciiTheme="minorEastAsia" w:hAnsiTheme="minorEastAsia" w:cs="Times New Roman" w:hint="eastAsia"/>
                <w:kern w:val="0"/>
                <w:szCs w:val="21"/>
              </w:rPr>
              <w:t>用于</w:t>
            </w:r>
            <w:r w:rsidRPr="00FD50AE">
              <w:rPr>
                <w:rFonts w:asciiTheme="minorEastAsia" w:hAnsiTheme="minorEastAsia" w:cs="Times New Roman" w:hint="eastAsia"/>
                <w:kern w:val="0"/>
                <w:szCs w:val="21"/>
                <w:u w:val="single"/>
              </w:rPr>
              <w:t>基因重组</w:t>
            </w:r>
            <w:r w:rsidR="00CF767F" w:rsidRPr="00FD50AE">
              <w:rPr>
                <w:rFonts w:asciiTheme="minorEastAsia" w:hAnsiTheme="minorEastAsia" w:cs="Times New Roman" w:hint="eastAsia"/>
                <w:kern w:val="0"/>
                <w:szCs w:val="21"/>
              </w:rPr>
              <w:t>甜菜</w:t>
            </w:r>
            <w:r w:rsidRPr="00FD50AE">
              <w:rPr>
                <w:rFonts w:asciiTheme="minorEastAsia" w:hAnsiTheme="minorEastAsia" w:cs="Times New Roman" w:hint="eastAsia"/>
                <w:kern w:val="0"/>
                <w:szCs w:val="21"/>
              </w:rPr>
              <w:t>检查的实时PCR反应条件</w:t>
            </w: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表30 用于</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苜蓿草检查的实时PCR反应条件</w:t>
            </w:r>
          </w:p>
          <w:p w:rsidR="00CF767F" w:rsidRPr="00FD50AE" w:rsidRDefault="00CF767F"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D83FE8" w:rsidRPr="00FD50AE" w:rsidRDefault="00D83FE8" w:rsidP="00D83FE8">
            <w:pPr>
              <w:autoSpaceDE w:val="0"/>
              <w:autoSpaceDN w:val="0"/>
              <w:adjustRightInd w:val="0"/>
              <w:rPr>
                <w:rFonts w:asciiTheme="minorEastAsia" w:hAnsiTheme="minorEastAsia" w:cs="Times New Roman"/>
                <w:kern w:val="0"/>
                <w:szCs w:val="21"/>
              </w:rPr>
            </w:pP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4）分析结果的判定</w:t>
            </w:r>
          </w:p>
          <w:p w:rsidR="00CF767F" w:rsidRPr="00FD50AE" w:rsidRDefault="00D83FE8"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遵照8.1.11 </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棉花 4）分析结果的判定。</w:t>
            </w:r>
            <w:r w:rsidR="00CF767F" w:rsidRPr="00FD50AE">
              <w:rPr>
                <w:rFonts w:asciiTheme="minorEastAsia" w:hAnsiTheme="minorEastAsia" w:cs="Times New Roman" w:hint="eastAsia"/>
                <w:kern w:val="0"/>
                <w:szCs w:val="21"/>
              </w:rPr>
              <w:t>但甜菜的PCR cycle数为50，因此所有NTC的Ct值应为50。</w:t>
            </w:r>
            <w:r w:rsidR="00CF767F" w:rsidRPr="00FD50AE">
              <w:rPr>
                <w:rFonts w:asciiTheme="minorEastAsia" w:hAnsiTheme="minorEastAsia" w:cs="Times New Roman"/>
                <w:kern w:val="0"/>
                <w:szCs w:val="21"/>
              </w:rPr>
              <w:t>按各抽提DNA试液反复3试验的结果，有在2个以上的well下Ct值未满</w:t>
            </w:r>
            <w:r w:rsidR="00CF767F" w:rsidRPr="00FD50AE">
              <w:rPr>
                <w:rFonts w:asciiTheme="minorEastAsia" w:hAnsiTheme="minorEastAsia" w:cs="Times New Roman" w:hint="eastAsia"/>
                <w:kern w:val="0"/>
                <w:szCs w:val="21"/>
              </w:rPr>
              <w:t>50</w:t>
            </w:r>
            <w:r w:rsidR="00CF767F" w:rsidRPr="00FD50AE">
              <w:rPr>
                <w:rFonts w:asciiTheme="minorEastAsia" w:hAnsiTheme="minorEastAsia" w:cs="Times New Roman"/>
                <w:kern w:val="0"/>
                <w:szCs w:val="21"/>
              </w:rPr>
              <w:t>且确认指数函数性增幅的情况，判定对应DNA试液呈阳性。</w:t>
            </w:r>
          </w:p>
          <w:p w:rsidR="00CF767F" w:rsidRPr="00FD50AE" w:rsidRDefault="00CF767F" w:rsidP="00CF767F">
            <w:pPr>
              <w:autoSpaceDE w:val="0"/>
              <w:autoSpaceDN w:val="0"/>
              <w:adjustRightInd w:val="0"/>
              <w:rPr>
                <w:rFonts w:asciiTheme="minorEastAsia" w:hAnsiTheme="minorEastAsia" w:cs="Times New Roman"/>
                <w:kern w:val="0"/>
                <w:szCs w:val="21"/>
              </w:rPr>
            </w:pPr>
          </w:p>
          <w:p w:rsidR="00CF767F" w:rsidRPr="00FD50AE" w:rsidRDefault="00CF767F" w:rsidP="00CF767F">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&lt;新增&gt;</w:t>
            </w:r>
          </w:p>
          <w:p w:rsidR="00D83FE8" w:rsidRPr="00FD50AE" w:rsidRDefault="00D83FE8" w:rsidP="00D83FE8">
            <w:pPr>
              <w:autoSpaceDE w:val="0"/>
              <w:autoSpaceDN w:val="0"/>
              <w:adjustRightInd w:val="0"/>
              <w:rPr>
                <w:rFonts w:asciiTheme="minorEastAsia" w:hAnsiTheme="minorEastAsia" w:cs="Times New Roman"/>
                <w:kern w:val="0"/>
                <w:szCs w:val="21"/>
              </w:rPr>
            </w:pPr>
          </w:p>
          <w:p w:rsidR="00D83FE8" w:rsidRPr="00FD50AE" w:rsidRDefault="00D83FE8" w:rsidP="00272C85">
            <w:pPr>
              <w:autoSpaceDE w:val="0"/>
              <w:autoSpaceDN w:val="0"/>
              <w:adjustRightInd w:val="0"/>
              <w:rPr>
                <w:rFonts w:asciiTheme="minorEastAsia" w:hAnsiTheme="minorEastAsia" w:cs="Times New Roman"/>
                <w:kern w:val="0"/>
                <w:szCs w:val="21"/>
              </w:rPr>
            </w:pPr>
          </w:p>
          <w:p w:rsidR="00D83FE8" w:rsidRPr="00FD50AE" w:rsidRDefault="00D83FE8"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CF767F" w:rsidRPr="00FD50AE" w:rsidRDefault="00CF767F"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p>
          <w:p w:rsidR="00D83FE8" w:rsidRPr="00FD50AE" w:rsidRDefault="00D83FE8" w:rsidP="00272C85">
            <w:pPr>
              <w:autoSpaceDE w:val="0"/>
              <w:autoSpaceDN w:val="0"/>
              <w:adjustRightInd w:val="0"/>
              <w:rPr>
                <w:rFonts w:asciiTheme="minorEastAsia" w:hAnsiTheme="minorEastAsia" w:cs="Times New Roman"/>
                <w:kern w:val="0"/>
                <w:szCs w:val="21"/>
              </w:rPr>
            </w:pPr>
          </w:p>
          <w:p w:rsidR="00D83FE8" w:rsidRDefault="00D83FE8"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C1625B" w:rsidRDefault="00C1625B"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C1625B" w:rsidRPr="00FD50AE" w:rsidRDefault="00C1625B" w:rsidP="00272C85">
            <w:pPr>
              <w:autoSpaceDE w:val="0"/>
              <w:autoSpaceDN w:val="0"/>
              <w:adjustRightInd w:val="0"/>
              <w:rPr>
                <w:rFonts w:asciiTheme="minorEastAsia" w:hAnsiTheme="minorEastAsia" w:cs="Times New Roman"/>
                <w:kern w:val="0"/>
                <w:szCs w:val="21"/>
              </w:rPr>
            </w:pPr>
          </w:p>
          <w:p w:rsidR="00D83FE8" w:rsidRDefault="00D83FE8" w:rsidP="00272C85">
            <w:pPr>
              <w:autoSpaceDE w:val="0"/>
              <w:autoSpaceDN w:val="0"/>
              <w:adjustRightInd w:val="0"/>
              <w:rPr>
                <w:rFonts w:asciiTheme="minorEastAsia" w:hAnsiTheme="minorEastAsia" w:cs="Times New Roman" w:hint="eastAsia"/>
                <w:kern w:val="0"/>
                <w:szCs w:val="21"/>
              </w:rPr>
            </w:pPr>
          </w:p>
          <w:p w:rsidR="00AE34C1" w:rsidRPr="00FD50AE" w:rsidRDefault="00AE34C1"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8.2～8.4</w:t>
            </w:r>
            <w:r w:rsidRPr="00FD50AE">
              <w:rPr>
                <w:rFonts w:asciiTheme="minorEastAsia" w:hAnsiTheme="minorEastAsia" w:cs="Times New Roman" w:hint="eastAsia"/>
                <w:kern w:val="0"/>
                <w:szCs w:val="21"/>
              </w:rPr>
              <w:t>（省略）</w:t>
            </w:r>
          </w:p>
          <w:p w:rsidR="00D306B9" w:rsidRPr="00FD50AE" w:rsidRDefault="00D306B9"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第十～第十一（省略）</w:t>
            </w:r>
          </w:p>
          <w:p w:rsidR="00D306B9" w:rsidRPr="00FD50AE" w:rsidRDefault="00D306B9"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[附表1] （省略）</w:t>
            </w:r>
          </w:p>
          <w:p w:rsidR="00D306B9" w:rsidRPr="00FD50AE" w:rsidRDefault="00D306B9"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[附表2] “可以有限制地用于食品的原料”目录</w:t>
            </w:r>
          </w:p>
          <w:p w:rsidR="00D306B9" w:rsidRPr="00FD50AE" w:rsidRDefault="00D306B9"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w:t>
            </w:r>
            <w:r w:rsidRPr="00FD50AE">
              <w:rPr>
                <w:rFonts w:asciiTheme="minorEastAsia" w:hAnsiTheme="minorEastAsia" w:cs="Times New Roman" w:hint="eastAsia"/>
                <w:kern w:val="0"/>
                <w:szCs w:val="21"/>
              </w:rPr>
              <w:t>（省略）</w:t>
            </w:r>
          </w:p>
          <w:p w:rsidR="00D306B9" w:rsidRPr="00FD50AE" w:rsidRDefault="00D306B9"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2.</w:t>
            </w:r>
            <w:r w:rsidRPr="00FD50AE">
              <w:rPr>
                <w:rFonts w:asciiTheme="minorEastAsia" w:hAnsiTheme="minorEastAsia" w:cs="Times New Roman" w:hint="eastAsia"/>
                <w:kern w:val="0"/>
                <w:szCs w:val="21"/>
              </w:rPr>
              <w:t>动物性</w:t>
            </w:r>
          </w:p>
          <w:tbl>
            <w:tblPr>
              <w:tblStyle w:val="a6"/>
              <w:tblW w:w="4962" w:type="dxa"/>
              <w:jc w:val="right"/>
              <w:tblLayout w:type="fixed"/>
              <w:tblLook w:val="04A0"/>
            </w:tblPr>
            <w:tblGrid>
              <w:gridCol w:w="566"/>
              <w:gridCol w:w="816"/>
              <w:gridCol w:w="1266"/>
              <w:gridCol w:w="672"/>
              <w:gridCol w:w="821"/>
              <w:gridCol w:w="821"/>
            </w:tblGrid>
            <w:tr w:rsidR="00D306B9" w:rsidRPr="00FD50AE" w:rsidTr="00D306B9">
              <w:trPr>
                <w:jc w:val="right"/>
              </w:trPr>
              <w:tc>
                <w:tcPr>
                  <w:tcW w:w="566" w:type="dxa"/>
                </w:tcPr>
                <w:p w:rsidR="00D306B9" w:rsidRPr="00FD50AE" w:rsidRDefault="00D306B9" w:rsidP="00272C85">
                  <w:pPr>
                    <w:autoSpaceDE w:val="0"/>
                    <w:autoSpaceDN w:val="0"/>
                    <w:adjustRightInd w:val="0"/>
                    <w:rPr>
                      <w:rFonts w:asciiTheme="minorEastAsia" w:hAnsiTheme="minorEastAsia" w:cs="Times New Roman"/>
                      <w:kern w:val="0"/>
                      <w:sz w:val="15"/>
                      <w:szCs w:val="15"/>
                    </w:rPr>
                  </w:pPr>
                </w:p>
              </w:tc>
              <w:tc>
                <w:tcPr>
                  <w:tcW w:w="816" w:type="dxa"/>
                </w:tcPr>
                <w:p w:rsidR="00D306B9" w:rsidRPr="00FD50AE" w:rsidRDefault="00D306B9" w:rsidP="00272C85">
                  <w:pPr>
                    <w:autoSpaceDE w:val="0"/>
                    <w:autoSpaceDN w:val="0"/>
                    <w:adjustRightInd w:val="0"/>
                    <w:rPr>
                      <w:rFonts w:asciiTheme="minorEastAsia" w:hAnsiTheme="minorEastAsia" w:cs="Times New Roman"/>
                      <w:kern w:val="0"/>
                      <w:sz w:val="15"/>
                      <w:szCs w:val="15"/>
                    </w:rPr>
                  </w:pPr>
                  <w:r w:rsidRPr="00FD50AE">
                    <w:rPr>
                      <w:rFonts w:asciiTheme="minorEastAsia" w:hAnsiTheme="minorEastAsia" w:cs="Times New Roman" w:hint="eastAsia"/>
                      <w:kern w:val="0"/>
                      <w:sz w:val="15"/>
                      <w:szCs w:val="15"/>
                    </w:rPr>
                    <w:t>品种名</w:t>
                  </w:r>
                </w:p>
              </w:tc>
              <w:tc>
                <w:tcPr>
                  <w:tcW w:w="1266" w:type="dxa"/>
                </w:tcPr>
                <w:p w:rsidR="00D306B9" w:rsidRPr="00FD50AE" w:rsidRDefault="00D306B9" w:rsidP="00D306B9">
                  <w:pPr>
                    <w:autoSpaceDE w:val="0"/>
                    <w:autoSpaceDN w:val="0"/>
                    <w:adjustRightInd w:val="0"/>
                    <w:rPr>
                      <w:rFonts w:asciiTheme="minorEastAsia" w:hAnsiTheme="minorEastAsia" w:cs="Times New Roman"/>
                      <w:kern w:val="0"/>
                      <w:sz w:val="15"/>
                      <w:szCs w:val="15"/>
                    </w:rPr>
                  </w:pPr>
                  <w:r w:rsidRPr="00FD50AE">
                    <w:rPr>
                      <w:rFonts w:asciiTheme="minorEastAsia" w:hAnsiTheme="minorEastAsia" w:cs="Times New Roman" w:hint="eastAsia"/>
                      <w:kern w:val="0"/>
                      <w:sz w:val="15"/>
                      <w:szCs w:val="15"/>
                    </w:rPr>
                    <w:t>别名或英文名</w:t>
                  </w:r>
                </w:p>
              </w:tc>
              <w:tc>
                <w:tcPr>
                  <w:tcW w:w="672" w:type="dxa"/>
                </w:tcPr>
                <w:p w:rsidR="00D306B9" w:rsidRPr="00FD50AE" w:rsidRDefault="00D306B9" w:rsidP="00272C85">
                  <w:pPr>
                    <w:autoSpaceDE w:val="0"/>
                    <w:autoSpaceDN w:val="0"/>
                    <w:adjustRightInd w:val="0"/>
                    <w:rPr>
                      <w:rFonts w:asciiTheme="minorEastAsia" w:hAnsiTheme="minorEastAsia" w:cs="Times New Roman"/>
                      <w:kern w:val="0"/>
                      <w:sz w:val="15"/>
                      <w:szCs w:val="15"/>
                    </w:rPr>
                  </w:pPr>
                  <w:r w:rsidRPr="00FD50AE">
                    <w:rPr>
                      <w:rFonts w:asciiTheme="minorEastAsia" w:hAnsiTheme="minorEastAsia" w:cs="Times New Roman" w:hint="eastAsia"/>
                      <w:kern w:val="0"/>
                      <w:sz w:val="15"/>
                      <w:szCs w:val="15"/>
                    </w:rPr>
                    <w:t>学名</w:t>
                  </w:r>
                </w:p>
              </w:tc>
              <w:tc>
                <w:tcPr>
                  <w:tcW w:w="821" w:type="dxa"/>
                </w:tcPr>
                <w:p w:rsidR="00D306B9" w:rsidRPr="00FD50AE" w:rsidRDefault="00D306B9" w:rsidP="00272C85">
                  <w:pPr>
                    <w:autoSpaceDE w:val="0"/>
                    <w:autoSpaceDN w:val="0"/>
                    <w:adjustRightInd w:val="0"/>
                    <w:rPr>
                      <w:rFonts w:asciiTheme="minorEastAsia" w:hAnsiTheme="minorEastAsia" w:cs="Times New Roman"/>
                      <w:kern w:val="0"/>
                      <w:sz w:val="15"/>
                      <w:szCs w:val="15"/>
                    </w:rPr>
                  </w:pPr>
                  <w:r w:rsidRPr="00FD50AE">
                    <w:rPr>
                      <w:rFonts w:asciiTheme="minorEastAsia" w:hAnsiTheme="minorEastAsia" w:cs="Times New Roman" w:hint="eastAsia"/>
                      <w:kern w:val="0"/>
                      <w:sz w:val="15"/>
                      <w:szCs w:val="15"/>
                    </w:rPr>
                    <w:t>使用部位</w:t>
                  </w:r>
                </w:p>
              </w:tc>
              <w:tc>
                <w:tcPr>
                  <w:tcW w:w="821" w:type="dxa"/>
                </w:tcPr>
                <w:p w:rsidR="00D306B9" w:rsidRPr="00FD50AE" w:rsidRDefault="00D306B9" w:rsidP="00272C85">
                  <w:pPr>
                    <w:autoSpaceDE w:val="0"/>
                    <w:autoSpaceDN w:val="0"/>
                    <w:adjustRightInd w:val="0"/>
                    <w:rPr>
                      <w:rFonts w:asciiTheme="minorEastAsia" w:hAnsiTheme="minorEastAsia" w:cs="Times New Roman"/>
                      <w:kern w:val="0"/>
                      <w:sz w:val="15"/>
                      <w:szCs w:val="15"/>
                    </w:rPr>
                  </w:pPr>
                  <w:r w:rsidRPr="00FD50AE">
                    <w:rPr>
                      <w:rFonts w:asciiTheme="minorEastAsia" w:hAnsiTheme="minorEastAsia" w:cs="Times New Roman" w:hint="eastAsia"/>
                      <w:kern w:val="0"/>
                      <w:sz w:val="15"/>
                      <w:szCs w:val="15"/>
                    </w:rPr>
                    <w:t>使用条件</w:t>
                  </w:r>
                </w:p>
              </w:tc>
            </w:tr>
            <w:tr w:rsidR="00D306B9" w:rsidRPr="00FD50AE" w:rsidTr="00D306B9">
              <w:trPr>
                <w:jc w:val="right"/>
              </w:trPr>
              <w:tc>
                <w:tcPr>
                  <w:tcW w:w="566" w:type="dxa"/>
                </w:tcPr>
                <w:p w:rsidR="00D306B9" w:rsidRPr="00FD50AE" w:rsidRDefault="00D306B9" w:rsidP="00D306B9">
                  <w:pPr>
                    <w:autoSpaceDE w:val="0"/>
                    <w:autoSpaceDN w:val="0"/>
                    <w:adjustRightInd w:val="0"/>
                    <w:rPr>
                      <w:rFonts w:asciiTheme="minorEastAsia" w:hAnsiTheme="minorEastAsia" w:cs="Times New Roman"/>
                      <w:kern w:val="0"/>
                      <w:sz w:val="15"/>
                      <w:szCs w:val="15"/>
                    </w:rPr>
                  </w:pPr>
                  <w:r w:rsidRPr="00FD50AE">
                    <w:rPr>
                      <w:rFonts w:asciiTheme="minorEastAsia" w:hAnsiTheme="minorEastAsia" w:cs="Times New Roman" w:hint="eastAsia"/>
                      <w:kern w:val="0"/>
                      <w:sz w:val="15"/>
                      <w:szCs w:val="15"/>
                    </w:rPr>
                    <w:t>1~2</w:t>
                  </w:r>
                </w:p>
              </w:tc>
              <w:tc>
                <w:tcPr>
                  <w:tcW w:w="4396" w:type="dxa"/>
                  <w:gridSpan w:val="5"/>
                </w:tcPr>
                <w:p w:rsidR="00D306B9" w:rsidRPr="00FD50AE" w:rsidRDefault="00D306B9" w:rsidP="00D306B9">
                  <w:pPr>
                    <w:autoSpaceDE w:val="0"/>
                    <w:autoSpaceDN w:val="0"/>
                    <w:adjustRightInd w:val="0"/>
                    <w:jc w:val="center"/>
                    <w:rPr>
                      <w:rFonts w:asciiTheme="minorEastAsia" w:hAnsiTheme="minorEastAsia" w:cs="Times New Roman"/>
                      <w:kern w:val="0"/>
                      <w:sz w:val="15"/>
                      <w:szCs w:val="15"/>
                    </w:rPr>
                  </w:pPr>
                  <w:r w:rsidRPr="00FD50AE">
                    <w:rPr>
                      <w:rFonts w:asciiTheme="minorEastAsia" w:hAnsiTheme="minorEastAsia" w:cs="Times New Roman" w:hint="eastAsia"/>
                      <w:kern w:val="0"/>
                      <w:sz w:val="15"/>
                      <w:szCs w:val="15"/>
                    </w:rPr>
                    <w:t>（省略）</w:t>
                  </w:r>
                </w:p>
              </w:tc>
            </w:tr>
            <w:tr w:rsidR="00D306B9" w:rsidRPr="00FD50AE" w:rsidTr="00D306B9">
              <w:trPr>
                <w:jc w:val="right"/>
              </w:trPr>
              <w:tc>
                <w:tcPr>
                  <w:tcW w:w="4962" w:type="dxa"/>
                  <w:gridSpan w:val="6"/>
                </w:tcPr>
                <w:p w:rsidR="00D306B9" w:rsidRPr="00FD50AE" w:rsidRDefault="00D306B9" w:rsidP="00D306B9">
                  <w:pPr>
                    <w:autoSpaceDE w:val="0"/>
                    <w:autoSpaceDN w:val="0"/>
                    <w:adjustRightInd w:val="0"/>
                    <w:jc w:val="center"/>
                    <w:rPr>
                      <w:rFonts w:asciiTheme="minorEastAsia" w:hAnsiTheme="minorEastAsia" w:cs="Times New Roman"/>
                      <w:kern w:val="0"/>
                      <w:sz w:val="15"/>
                      <w:szCs w:val="15"/>
                      <w:u w:val="single"/>
                    </w:rPr>
                  </w:pPr>
                  <w:r w:rsidRPr="00FD50AE">
                    <w:rPr>
                      <w:rFonts w:asciiTheme="minorEastAsia" w:hAnsiTheme="minorEastAsia" w:cs="Times New Roman" w:hint="eastAsia"/>
                      <w:kern w:val="0"/>
                      <w:sz w:val="15"/>
                      <w:szCs w:val="15"/>
                      <w:u w:val="single"/>
                    </w:rPr>
                    <w:t>&lt;新增&gt;</w:t>
                  </w:r>
                </w:p>
                <w:p w:rsidR="00D306B9" w:rsidRPr="00FD50AE" w:rsidRDefault="00D306B9" w:rsidP="00D306B9">
                  <w:pPr>
                    <w:autoSpaceDE w:val="0"/>
                    <w:autoSpaceDN w:val="0"/>
                    <w:adjustRightInd w:val="0"/>
                    <w:jc w:val="center"/>
                    <w:rPr>
                      <w:rFonts w:asciiTheme="minorEastAsia" w:hAnsiTheme="minorEastAsia" w:cs="Times New Roman"/>
                      <w:kern w:val="0"/>
                      <w:sz w:val="15"/>
                      <w:szCs w:val="15"/>
                      <w:u w:val="single"/>
                    </w:rPr>
                  </w:pPr>
                </w:p>
              </w:tc>
            </w:tr>
            <w:tr w:rsidR="00D306B9" w:rsidRPr="00FD50AE" w:rsidTr="00D306B9">
              <w:trPr>
                <w:jc w:val="right"/>
              </w:trPr>
              <w:tc>
                <w:tcPr>
                  <w:tcW w:w="4962" w:type="dxa"/>
                  <w:gridSpan w:val="6"/>
                </w:tcPr>
                <w:p w:rsidR="00D306B9" w:rsidRPr="00FD50AE" w:rsidRDefault="00D306B9" w:rsidP="00D306B9">
                  <w:pPr>
                    <w:autoSpaceDE w:val="0"/>
                    <w:autoSpaceDN w:val="0"/>
                    <w:adjustRightInd w:val="0"/>
                    <w:jc w:val="center"/>
                    <w:rPr>
                      <w:rFonts w:asciiTheme="minorEastAsia" w:hAnsiTheme="minorEastAsia" w:cs="Times New Roman"/>
                      <w:kern w:val="0"/>
                      <w:sz w:val="15"/>
                      <w:szCs w:val="15"/>
                    </w:rPr>
                  </w:pPr>
                  <w:r w:rsidRPr="00FD50AE">
                    <w:rPr>
                      <w:rFonts w:asciiTheme="minorEastAsia" w:hAnsiTheme="minorEastAsia" w:cs="Times New Roman" w:hint="eastAsia"/>
                      <w:kern w:val="0"/>
                      <w:sz w:val="15"/>
                      <w:szCs w:val="15"/>
                    </w:rPr>
                    <w:t>（省略）</w:t>
                  </w:r>
                </w:p>
              </w:tc>
            </w:tr>
          </w:tbl>
          <w:p w:rsidR="00D306B9" w:rsidRDefault="00D306B9"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EE75FB" w:rsidRDefault="00EE75FB" w:rsidP="00272C85">
            <w:pPr>
              <w:autoSpaceDE w:val="0"/>
              <w:autoSpaceDN w:val="0"/>
              <w:adjustRightInd w:val="0"/>
              <w:rPr>
                <w:rFonts w:asciiTheme="minorEastAsia" w:hAnsiTheme="minorEastAsia" w:cs="Times New Roman" w:hint="eastAsia"/>
                <w:kern w:val="0"/>
                <w:szCs w:val="21"/>
              </w:rPr>
            </w:pPr>
          </w:p>
          <w:p w:rsidR="00EE75FB" w:rsidRPr="00FD50AE" w:rsidRDefault="00EE75FB"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3.</w:t>
            </w:r>
            <w:r w:rsidRPr="00FD50AE">
              <w:rPr>
                <w:rFonts w:asciiTheme="minorEastAsia" w:hAnsiTheme="minorEastAsia" w:cs="Times New Roman" w:hint="eastAsia"/>
                <w:kern w:val="0"/>
                <w:szCs w:val="21"/>
              </w:rPr>
              <w:t>（省略）</w:t>
            </w:r>
          </w:p>
          <w:p w:rsidR="00D306B9" w:rsidRPr="00FD50AE" w:rsidRDefault="00D306B9" w:rsidP="00272C85">
            <w:pPr>
              <w:autoSpaceDE w:val="0"/>
              <w:autoSpaceDN w:val="0"/>
              <w:adjustRightInd w:val="0"/>
              <w:rPr>
                <w:rFonts w:asciiTheme="minorEastAsia" w:hAnsiTheme="minorEastAsia" w:cs="Times New Roman"/>
                <w:kern w:val="0"/>
                <w:szCs w:val="21"/>
              </w:rPr>
            </w:pPr>
          </w:p>
          <w:p w:rsidR="00D306B9" w:rsidRPr="00FD50AE" w:rsidRDefault="00D306B9"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[附表3] （省略）</w:t>
            </w:r>
          </w:p>
          <w:p w:rsidR="00315F3A" w:rsidRPr="00FD50AE" w:rsidRDefault="00315F3A"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w:t>
            </w:r>
            <w:r w:rsidRPr="00FD50AE">
              <w:rPr>
                <w:rFonts w:asciiTheme="minorEastAsia" w:hAnsiTheme="minorEastAsia" w:cs="Times New Roman" w:hint="eastAsia"/>
                <w:kern w:val="0"/>
                <w:szCs w:val="21"/>
              </w:rPr>
              <w:t>附表</w:t>
            </w:r>
            <w:r w:rsidRPr="00FD50AE">
              <w:rPr>
                <w:rFonts w:asciiTheme="minorEastAsia" w:hAnsiTheme="minorEastAsia" w:cs="Times New Roman"/>
                <w:kern w:val="0"/>
                <w:szCs w:val="21"/>
              </w:rPr>
              <w:t xml:space="preserve"> 4] </w:t>
            </w:r>
            <w:r w:rsidRPr="00FD50AE">
              <w:rPr>
                <w:rFonts w:asciiTheme="minorEastAsia" w:hAnsiTheme="minorEastAsia" w:cs="Times New Roman" w:hint="eastAsia"/>
                <w:kern w:val="0"/>
                <w:szCs w:val="21"/>
              </w:rPr>
              <w:t>农产品的农药残留允许标准</w:t>
            </w:r>
          </w:p>
          <w:p w:rsidR="00D306B9" w:rsidRPr="00FD50AE" w:rsidRDefault="00D306B9"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w:t>
            </w:r>
            <w:r w:rsidRPr="00FD50AE">
              <w:rPr>
                <w:rFonts w:asciiTheme="minorEastAsia" w:hAnsiTheme="minorEastAsia" w:cs="Times New Roman" w:hint="eastAsia"/>
                <w:kern w:val="0"/>
                <w:szCs w:val="21"/>
                <w:lang w:eastAsia="ko-KR"/>
              </w:rPr>
              <w:t>）草铵膦（</w:t>
            </w:r>
            <w:r w:rsidRPr="00FD50AE">
              <w:rPr>
                <w:rFonts w:asciiTheme="minorEastAsia" w:hAnsiTheme="minorEastAsia" w:cs="Times New Roman"/>
                <w:kern w:val="0"/>
                <w:szCs w:val="21"/>
                <w:lang w:eastAsia="ko-KR"/>
              </w:rPr>
              <w:t>Glufosinate</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ammonium</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w:t>
            </w:r>
            <w:r w:rsidR="00F570A0" w:rsidRPr="00FD50AE">
              <w:rPr>
                <w:rFonts w:asciiTheme="minorEastAsia" w:hAnsiTheme="minorEastAsia" w:cs="Times New Roman" w:hint="eastAsia"/>
                <w:kern w:val="0"/>
                <w:szCs w:val="21"/>
                <w:lang w:eastAsia="ko-KR"/>
              </w:rPr>
              <w:t>）</w:t>
            </w:r>
            <w:r w:rsidRPr="00FD50AE">
              <w:rPr>
                <w:rFonts w:asciiTheme="minorEastAsia" w:hAnsiTheme="minorEastAsia" w:cs="Times New Roman" w:hint="eastAsia"/>
                <w:kern w:val="0"/>
                <w:szCs w:val="21"/>
                <w:lang w:eastAsia="ko-KR"/>
              </w:rPr>
              <w:t>草甘膦（</w:t>
            </w:r>
            <w:r w:rsidRPr="00FD50AE">
              <w:rPr>
                <w:rFonts w:asciiTheme="minorEastAsia" w:hAnsiTheme="minorEastAsia" w:cs="Times New Roman"/>
                <w:kern w:val="0"/>
                <w:szCs w:val="21"/>
                <w:lang w:eastAsia="ko-KR"/>
              </w:rPr>
              <w:t>Glyphosate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w:t>
            </w:r>
            <w:r w:rsidRPr="00FD50AE">
              <w:rPr>
                <w:rFonts w:asciiTheme="minorEastAsia" w:hAnsiTheme="minorEastAsia" w:cs="Times New Roman" w:hint="eastAsia"/>
                <w:kern w:val="0"/>
                <w:szCs w:val="21"/>
                <w:lang w:eastAsia="ko-KR"/>
              </w:rPr>
              <w:t>）敌草胺（</w:t>
            </w:r>
            <w:r w:rsidRPr="00FD50AE">
              <w:rPr>
                <w:rFonts w:asciiTheme="minorEastAsia" w:hAnsiTheme="minorEastAsia" w:cs="Times New Roman"/>
                <w:kern w:val="0"/>
                <w:szCs w:val="21"/>
                <w:lang w:eastAsia="ko-KR"/>
              </w:rPr>
              <w:t>Napropamide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5</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7</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8</w:t>
            </w:r>
            <w:r w:rsidRPr="00FD50AE">
              <w:rPr>
                <w:rFonts w:asciiTheme="minorEastAsia" w:hAnsiTheme="minorEastAsia" w:cs="Times New Roman" w:hint="eastAsia"/>
                <w:kern w:val="0"/>
                <w:szCs w:val="21"/>
              </w:rPr>
              <w:t>）二嗪农（</w:t>
            </w:r>
            <w:r w:rsidRPr="00FD50AE">
              <w:rPr>
                <w:rFonts w:asciiTheme="minorEastAsia" w:hAnsiTheme="minorEastAsia" w:cs="Times New Roman"/>
                <w:kern w:val="0"/>
                <w:szCs w:val="21"/>
              </w:rPr>
              <w:t>Diazinon</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茄子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柿子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土豆</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地瓜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蕨菜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辣椒</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燕麦</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lastRenderedPageBreak/>
              <w:t>其他柑橘类</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其他谷类</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其他豆类</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胡萝卜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大豆</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草莓</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花生</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柠檬</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0.7</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芒果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荞麦</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香瓜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F570A0"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棉花</w:t>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萝卜（根）</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萝卜（叶子）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小麦</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香蕉</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梨</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白菜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蘑菇类</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大麦</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0.7</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苹果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杏</w:t>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生菜</w:t>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芹菜</w:t>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西瓜</w:t>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高粱</w:t>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菠菜</w:t>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大米</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茼蒿</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杏仁</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鳄梨</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芦笋</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洋白菜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圆白菜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洋葱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橙子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0.7</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黄瓜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0.02</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玉米</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李子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葡萄柚</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0.7</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樱桃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咖啡豆</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0.2</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羽衣甘蓝</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猕猴桃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0.2</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西红柿</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葱（干燥）</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菠萝</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lastRenderedPageBreak/>
              <w:t>木瓜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葡萄</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甜椒</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胡桃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葵花籽</w:t>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rPr>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核桃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黑麦</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南瓜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啤酒花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辣椒（干燥）</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3.0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新增</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9</w:t>
            </w:r>
            <w:r w:rsidRPr="00FD50AE">
              <w:rPr>
                <w:rFonts w:asciiTheme="minorEastAsia" w:hAnsiTheme="minorEastAsia" w:cs="Times New Roman" w:hint="eastAsia"/>
                <w:kern w:val="0"/>
                <w:szCs w:val="21"/>
                <w:lang w:eastAsia="ko-KR"/>
              </w:rPr>
              <w:t>）溴氰菊酯（</w:t>
            </w:r>
            <w:r w:rsidRPr="00FD50AE">
              <w:rPr>
                <w:rFonts w:asciiTheme="minorEastAsia" w:hAnsiTheme="minorEastAsia" w:cs="Times New Roman"/>
                <w:kern w:val="0"/>
                <w:szCs w:val="21"/>
                <w:lang w:eastAsia="ko-KR"/>
              </w:rPr>
              <w:t>Deltamethrin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10</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17</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18</w:t>
            </w:r>
            <w:r w:rsidRPr="00FD50AE">
              <w:rPr>
                <w:rFonts w:asciiTheme="minorEastAsia" w:hAnsiTheme="minorEastAsia" w:cs="Times New Roman" w:hint="eastAsia"/>
                <w:kern w:val="0"/>
                <w:szCs w:val="21"/>
                <w:lang w:eastAsia="ko-KR"/>
              </w:rPr>
              <w:t>）麦草畏（</w:t>
            </w:r>
            <w:r w:rsidRPr="00FD50AE">
              <w:rPr>
                <w:rFonts w:asciiTheme="minorEastAsia" w:hAnsiTheme="minorEastAsia" w:cs="Times New Roman"/>
                <w:kern w:val="0"/>
                <w:szCs w:val="21"/>
                <w:lang w:eastAsia="ko-KR"/>
              </w:rPr>
              <w:t>Dicamba</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950D36" w:rsidRPr="00FD50AE" w:rsidRDefault="00F570A0"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棉花</w:t>
            </w:r>
            <w:r w:rsidR="00950D36" w:rsidRPr="00FD50AE">
              <w:rPr>
                <w:rFonts w:asciiTheme="minorEastAsia" w:hAnsiTheme="minorEastAsia" w:cs="Times New Roman"/>
                <w:kern w:val="0"/>
                <w:szCs w:val="21"/>
              </w:rPr>
              <w:t>3.0</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19</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25</w:t>
            </w:r>
            <w:r w:rsidRPr="00FD50AE">
              <w:rPr>
                <w:rFonts w:asciiTheme="minorEastAsia" w:hAnsiTheme="minorEastAsia" w:cs="Times New Roman" w:hint="eastAsia"/>
                <w:kern w:val="0"/>
                <w:szCs w:val="21"/>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26</w:t>
            </w:r>
            <w:r w:rsidRPr="00FD50AE">
              <w:rPr>
                <w:rFonts w:asciiTheme="minorEastAsia" w:hAnsiTheme="minorEastAsia" w:cs="Times New Roman" w:hint="eastAsia"/>
                <w:kern w:val="0"/>
                <w:szCs w:val="21"/>
                <w:lang w:eastAsia="ko-KR"/>
              </w:rPr>
              <w:t>）</w:t>
            </w:r>
            <w:r w:rsidR="00387356" w:rsidRPr="00FD50AE">
              <w:rPr>
                <w:rFonts w:asciiTheme="minorEastAsia" w:hAnsiTheme="minorEastAsia" w:cs="Times New Roman" w:hint="eastAsia"/>
                <w:kern w:val="0"/>
                <w:szCs w:val="21"/>
                <w:lang w:eastAsia="ko-KR"/>
              </w:rPr>
              <w:t>恶</w:t>
            </w:r>
            <w:r w:rsidRPr="00FD50AE">
              <w:rPr>
                <w:rFonts w:asciiTheme="minorEastAsia" w:hAnsiTheme="minorEastAsia" w:cs="Times New Roman" w:hint="eastAsia"/>
                <w:kern w:val="0"/>
                <w:szCs w:val="21"/>
                <w:lang w:eastAsia="ko-KR"/>
              </w:rPr>
              <w:t>醚唑（</w:t>
            </w:r>
            <w:r w:rsidRPr="00FD50AE">
              <w:rPr>
                <w:rFonts w:asciiTheme="minorEastAsia" w:hAnsiTheme="minorEastAsia" w:cs="Times New Roman"/>
                <w:kern w:val="0"/>
                <w:szCs w:val="21"/>
                <w:lang w:eastAsia="ko-KR"/>
              </w:rPr>
              <w:t>Difenoconazole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大枣（干燥）</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南瓜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0.05</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27</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39</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40</w:t>
            </w:r>
            <w:r w:rsidRPr="00FD50AE">
              <w:rPr>
                <w:rFonts w:asciiTheme="minorEastAsia" w:hAnsiTheme="minorEastAsia" w:cs="Times New Roman" w:hint="eastAsia"/>
                <w:kern w:val="0"/>
                <w:szCs w:val="21"/>
                <w:lang w:eastAsia="ko-KR"/>
              </w:rPr>
              <w:t>）甲氧毒草安（</w:t>
            </w:r>
            <w:r w:rsidRPr="00FD50AE">
              <w:rPr>
                <w:rFonts w:asciiTheme="minorEastAsia" w:hAnsiTheme="minorEastAsia" w:cs="Times New Roman"/>
                <w:kern w:val="0"/>
                <w:szCs w:val="21"/>
                <w:lang w:eastAsia="ko-KR"/>
              </w:rPr>
              <w:t>Metolachlor</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41</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54</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55</w:t>
            </w:r>
            <w:r w:rsidRPr="00FD50AE">
              <w:rPr>
                <w:rFonts w:asciiTheme="minorEastAsia" w:hAnsiTheme="minorEastAsia" w:cs="Times New Roman" w:hint="eastAsia"/>
                <w:kern w:val="0"/>
                <w:szCs w:val="21"/>
                <w:lang w:eastAsia="ko-KR"/>
              </w:rPr>
              <w:t>）噻嗪酮（</w:t>
            </w:r>
            <w:r w:rsidRPr="00FD50AE">
              <w:rPr>
                <w:rFonts w:asciiTheme="minorEastAsia" w:hAnsiTheme="minorEastAsia" w:cs="Times New Roman"/>
                <w:kern w:val="0"/>
                <w:szCs w:val="21"/>
                <w:lang w:eastAsia="ko-KR"/>
              </w:rPr>
              <w:t>Buprofezin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56</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60</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61</w:t>
            </w:r>
            <w:r w:rsidRPr="00FD50AE">
              <w:rPr>
                <w:rFonts w:asciiTheme="minorEastAsia" w:hAnsiTheme="minorEastAsia" w:cs="Times New Roman" w:hint="eastAsia"/>
                <w:kern w:val="0"/>
                <w:szCs w:val="21"/>
                <w:lang w:eastAsia="ko-KR"/>
              </w:rPr>
              <w:t>）联苯菊酯（</w:t>
            </w:r>
            <w:r w:rsidRPr="00FD50AE">
              <w:rPr>
                <w:rFonts w:asciiTheme="minorEastAsia" w:hAnsiTheme="minorEastAsia" w:cs="Times New Roman"/>
                <w:kern w:val="0"/>
                <w:szCs w:val="21"/>
                <w:lang w:eastAsia="ko-KR"/>
              </w:rPr>
              <w:t>Bifenthrin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62</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67</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68</w:t>
            </w:r>
            <w:r w:rsidRPr="00FD50AE">
              <w:rPr>
                <w:rFonts w:asciiTheme="minorEastAsia" w:hAnsiTheme="minorEastAsia" w:cs="Times New Roman" w:hint="eastAsia"/>
                <w:kern w:val="0"/>
                <w:szCs w:val="21"/>
                <w:lang w:eastAsia="ko-KR"/>
              </w:rPr>
              <w:t>）</w:t>
            </w:r>
            <w:r w:rsidR="00165C30" w:rsidRPr="00FD50AE">
              <w:rPr>
                <w:rFonts w:asciiTheme="minorEastAsia" w:hAnsiTheme="minorEastAsia" w:cs="Times New Roman"/>
                <w:kern w:val="0"/>
                <w:szCs w:val="21"/>
                <w:lang w:eastAsia="ko-KR"/>
              </w:rPr>
              <w:t>三</w:t>
            </w:r>
            <w:r w:rsidRPr="00FD50AE">
              <w:rPr>
                <w:rFonts w:asciiTheme="minorEastAsia" w:hAnsiTheme="minorEastAsia" w:cs="Times New Roman" w:hint="eastAsia"/>
                <w:kern w:val="0"/>
                <w:szCs w:val="21"/>
                <w:lang w:eastAsia="ko-KR"/>
              </w:rPr>
              <w:t>氟氯氰菊酯（</w:t>
            </w:r>
            <w:r w:rsidRPr="00FD50AE">
              <w:rPr>
                <w:rFonts w:asciiTheme="minorEastAsia" w:hAnsiTheme="minorEastAsia" w:cs="Times New Roman"/>
                <w:kern w:val="0"/>
                <w:szCs w:val="21"/>
                <w:lang w:eastAsia="ko-KR"/>
              </w:rPr>
              <w:t>Cyhalothrin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69</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70</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71</w:t>
            </w:r>
            <w:r w:rsidRPr="00FD50AE">
              <w:rPr>
                <w:rFonts w:asciiTheme="minorEastAsia" w:hAnsiTheme="minorEastAsia" w:cs="Times New Roman" w:hint="eastAsia"/>
                <w:kern w:val="0"/>
                <w:szCs w:val="21"/>
                <w:lang w:eastAsia="ko-KR"/>
              </w:rPr>
              <w:t>）阿米曲拉（</w:t>
            </w:r>
            <w:r w:rsidRPr="00FD50AE">
              <w:rPr>
                <w:rFonts w:asciiTheme="minorEastAsia" w:hAnsiTheme="minorEastAsia" w:cs="Times New Roman"/>
                <w:kern w:val="0"/>
                <w:szCs w:val="21"/>
                <w:lang w:eastAsia="ko-KR"/>
              </w:rPr>
              <w:t>Amitraz</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72</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84</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85</w:t>
            </w:r>
            <w:r w:rsidRPr="00FD50AE">
              <w:rPr>
                <w:rFonts w:asciiTheme="minorEastAsia" w:hAnsiTheme="minorEastAsia" w:cs="Times New Roman" w:hint="eastAsia"/>
                <w:kern w:val="0"/>
                <w:szCs w:val="21"/>
                <w:lang w:eastAsia="ko-KR"/>
              </w:rPr>
              <w:t>）依芬普司（</w:t>
            </w:r>
            <w:r w:rsidRPr="00FD50AE">
              <w:rPr>
                <w:rFonts w:asciiTheme="minorEastAsia" w:hAnsiTheme="minorEastAsia" w:cs="Times New Roman"/>
                <w:kern w:val="0"/>
                <w:szCs w:val="21"/>
                <w:lang w:eastAsia="ko-KR"/>
              </w:rPr>
              <w:t>Etofenprox</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86</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109</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110</w:t>
            </w:r>
            <w:r w:rsidRPr="00FD50AE">
              <w:rPr>
                <w:rFonts w:asciiTheme="minorEastAsia" w:hAnsiTheme="minorEastAsia" w:cs="Times New Roman" w:hint="eastAsia"/>
                <w:kern w:val="0"/>
                <w:szCs w:val="21"/>
                <w:lang w:eastAsia="ko-KR"/>
              </w:rPr>
              <w:t>）克线丹（</w:t>
            </w:r>
            <w:r w:rsidRPr="00FD50AE">
              <w:rPr>
                <w:rFonts w:asciiTheme="minorEastAsia" w:hAnsiTheme="minorEastAsia" w:cs="Times New Roman"/>
                <w:kern w:val="0"/>
                <w:szCs w:val="21"/>
                <w:lang w:eastAsia="ko-KR"/>
              </w:rPr>
              <w:t>Cadusafos</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111</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124</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125</w:t>
            </w:r>
            <w:r w:rsidRPr="00FD50AE">
              <w:rPr>
                <w:rFonts w:asciiTheme="minorEastAsia" w:hAnsiTheme="minorEastAsia" w:cs="Times New Roman" w:hint="eastAsia"/>
                <w:kern w:val="0"/>
                <w:szCs w:val="21"/>
                <w:lang w:eastAsia="ko-KR"/>
              </w:rPr>
              <w:t>）百菌清（</w:t>
            </w:r>
            <w:r w:rsidRPr="00FD50AE">
              <w:rPr>
                <w:rFonts w:asciiTheme="minorEastAsia" w:hAnsiTheme="minorEastAsia" w:cs="Times New Roman"/>
                <w:kern w:val="0"/>
                <w:szCs w:val="21"/>
                <w:lang w:eastAsia="ko-KR"/>
              </w:rPr>
              <w:t>Chlorothalonil</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126</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134</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135</w:t>
            </w:r>
            <w:r w:rsidRPr="00FD50AE">
              <w:rPr>
                <w:rFonts w:asciiTheme="minorEastAsia" w:hAnsiTheme="minorEastAsia" w:cs="Times New Roman" w:hint="eastAsia"/>
                <w:kern w:val="0"/>
                <w:szCs w:val="21"/>
                <w:lang w:eastAsia="ko-KR"/>
              </w:rPr>
              <w:t>）特丁</w:t>
            </w:r>
            <w:r w:rsidR="000E2222" w:rsidRPr="00FD50AE">
              <w:rPr>
                <w:rFonts w:asciiTheme="minorEastAsia" w:hAnsiTheme="minorEastAsia" w:cs="Times New Roman" w:hint="eastAsia"/>
                <w:kern w:val="0"/>
                <w:szCs w:val="21"/>
                <w:lang w:eastAsia="ko-KR"/>
              </w:rPr>
              <w:t>硫磷</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Terbufos</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lastRenderedPageBreak/>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136</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148</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149</w:t>
            </w:r>
            <w:r w:rsidRPr="00FD50AE">
              <w:rPr>
                <w:rFonts w:asciiTheme="minorEastAsia" w:hAnsiTheme="minorEastAsia" w:cs="Times New Roman" w:hint="eastAsia"/>
                <w:kern w:val="0"/>
                <w:szCs w:val="21"/>
                <w:lang w:eastAsia="ko-KR"/>
              </w:rPr>
              <w:t>）氟菌唑（</w:t>
            </w:r>
            <w:r w:rsidRPr="00FD50AE">
              <w:rPr>
                <w:rFonts w:asciiTheme="minorEastAsia" w:hAnsiTheme="minorEastAsia" w:cs="Times New Roman"/>
                <w:kern w:val="0"/>
                <w:szCs w:val="21"/>
                <w:lang w:eastAsia="ko-KR"/>
              </w:rPr>
              <w:t>Triflumizole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150</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155</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156</w:t>
            </w:r>
            <w:r w:rsidRPr="00FD50AE">
              <w:rPr>
                <w:rFonts w:asciiTheme="minorEastAsia" w:hAnsiTheme="minorEastAsia" w:cs="Times New Roman" w:hint="eastAsia"/>
                <w:kern w:val="0"/>
                <w:szCs w:val="21"/>
                <w:lang w:eastAsia="ko-KR"/>
              </w:rPr>
              <w:t>）多效唑（</w:t>
            </w:r>
            <w:r w:rsidRPr="00FD50AE">
              <w:rPr>
                <w:rFonts w:asciiTheme="minorEastAsia" w:hAnsiTheme="minorEastAsia" w:cs="Times New Roman"/>
                <w:kern w:val="0"/>
                <w:szCs w:val="21"/>
                <w:lang w:eastAsia="ko-KR"/>
              </w:rPr>
              <w:t>Paclobutrazole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157</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167</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168</w:t>
            </w:r>
            <w:r w:rsidRPr="00FD50AE">
              <w:rPr>
                <w:rFonts w:asciiTheme="minorEastAsia" w:hAnsiTheme="minorEastAsia" w:cs="Times New Roman" w:hint="eastAsia"/>
                <w:kern w:val="0"/>
                <w:szCs w:val="21"/>
                <w:lang w:eastAsia="ko-KR"/>
              </w:rPr>
              <w:t>）倍硫磷（</w:t>
            </w:r>
            <w:r w:rsidRPr="00FD50AE">
              <w:rPr>
                <w:rFonts w:asciiTheme="minorEastAsia" w:hAnsiTheme="minorEastAsia" w:cs="Times New Roman"/>
                <w:kern w:val="0"/>
                <w:szCs w:val="21"/>
                <w:lang w:eastAsia="ko-KR"/>
              </w:rPr>
              <w:t>Fenthion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169</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170</w:t>
            </w:r>
            <w:r w:rsidRPr="00FD50AE">
              <w:rPr>
                <w:rFonts w:asciiTheme="minorEastAsia" w:hAnsiTheme="minorEastAsia" w:cs="Times New Roman" w:hint="eastAsia"/>
                <w:kern w:val="0"/>
                <w:szCs w:val="21"/>
                <w:lang w:eastAsia="ko-KR"/>
              </w:rPr>
              <w:t>）稻丰散（</w:t>
            </w:r>
            <w:r w:rsidRPr="00FD50AE">
              <w:rPr>
                <w:rFonts w:asciiTheme="minorEastAsia" w:hAnsiTheme="minorEastAsia" w:cs="Times New Roman"/>
                <w:kern w:val="0"/>
                <w:szCs w:val="21"/>
                <w:lang w:eastAsia="ko-KR"/>
              </w:rPr>
              <w:t>Phenthoate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171</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191</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192</w:t>
            </w:r>
            <w:r w:rsidRPr="00FD50AE">
              <w:rPr>
                <w:rFonts w:asciiTheme="minorEastAsia" w:hAnsiTheme="minorEastAsia" w:cs="Times New Roman" w:hint="eastAsia"/>
                <w:kern w:val="0"/>
                <w:szCs w:val="21"/>
                <w:lang w:eastAsia="ko-KR"/>
              </w:rPr>
              <w:t>）丙环唑（</w:t>
            </w:r>
            <w:r w:rsidRPr="00FD50AE">
              <w:rPr>
                <w:rFonts w:asciiTheme="minorEastAsia" w:hAnsiTheme="minorEastAsia" w:cs="Times New Roman"/>
                <w:kern w:val="0"/>
                <w:szCs w:val="21"/>
                <w:lang w:eastAsia="ko-KR"/>
              </w:rPr>
              <w:t>Propiconazole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小麦</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新增</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新增</w:t>
            </w:r>
            <w:r w:rsidRPr="00FD50AE">
              <w:rPr>
                <w:rFonts w:asciiTheme="minorEastAsia" w:hAnsiTheme="minorEastAsia" w:cs="Times New Roman"/>
                <w:kern w:val="0"/>
                <w:szCs w:val="21"/>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193</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199</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200</w:t>
            </w:r>
            <w:r w:rsidRPr="00FD50AE">
              <w:rPr>
                <w:rFonts w:asciiTheme="minorEastAsia" w:hAnsiTheme="minorEastAsia" w:cs="Times New Roman" w:hint="eastAsia"/>
                <w:kern w:val="0"/>
                <w:szCs w:val="21"/>
                <w:lang w:eastAsia="ko-KR"/>
              </w:rPr>
              <w:t>）己唑醇（</w:t>
            </w:r>
            <w:r w:rsidRPr="00FD50AE">
              <w:rPr>
                <w:rFonts w:asciiTheme="minorEastAsia" w:hAnsiTheme="minorEastAsia" w:cs="Times New Roman"/>
                <w:kern w:val="0"/>
                <w:szCs w:val="21"/>
                <w:lang w:eastAsia="ko-KR"/>
              </w:rPr>
              <w:t>Hexaconazole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201</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207</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207</w:t>
            </w:r>
            <w:r w:rsidRPr="00FD50AE">
              <w:rPr>
                <w:rFonts w:asciiTheme="minorEastAsia" w:hAnsiTheme="minorEastAsia" w:cs="Times New Roman" w:hint="eastAsia"/>
                <w:kern w:val="0"/>
                <w:szCs w:val="21"/>
                <w:lang w:eastAsia="ko-KR"/>
              </w:rPr>
              <w:t>）虫酰肼（</w:t>
            </w:r>
            <w:r w:rsidRPr="00FD50AE">
              <w:rPr>
                <w:rFonts w:asciiTheme="minorEastAsia" w:hAnsiTheme="minorEastAsia" w:cs="Times New Roman"/>
                <w:kern w:val="0"/>
                <w:szCs w:val="21"/>
                <w:lang w:eastAsia="ko-KR"/>
              </w:rPr>
              <w:t>Tebufenozide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208</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209</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210</w:t>
            </w:r>
            <w:r w:rsidRPr="00FD50AE">
              <w:rPr>
                <w:rFonts w:asciiTheme="minorEastAsia" w:hAnsiTheme="minorEastAsia" w:cs="Times New Roman" w:hint="eastAsia"/>
                <w:kern w:val="0"/>
                <w:szCs w:val="21"/>
                <w:lang w:eastAsia="ko-KR"/>
              </w:rPr>
              <w:t>）喹螨醚（</w:t>
            </w:r>
            <w:r w:rsidRPr="00FD50AE">
              <w:rPr>
                <w:rFonts w:asciiTheme="minorEastAsia" w:hAnsiTheme="minorEastAsia" w:cs="Times New Roman"/>
                <w:kern w:val="0"/>
                <w:szCs w:val="21"/>
                <w:lang w:eastAsia="ko-KR"/>
              </w:rPr>
              <w:t>Fenazaquin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211</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212</w:t>
            </w:r>
            <w:r w:rsidRPr="00FD50AE">
              <w:rPr>
                <w:rFonts w:asciiTheme="minorEastAsia" w:hAnsiTheme="minorEastAsia" w:cs="Times New Roman" w:hint="eastAsia"/>
                <w:kern w:val="0"/>
                <w:szCs w:val="21"/>
                <w:lang w:eastAsia="ko-KR"/>
              </w:rPr>
              <w:t>）卡死克（</w:t>
            </w:r>
            <w:r w:rsidRPr="00FD50AE">
              <w:rPr>
                <w:rFonts w:asciiTheme="minorEastAsia" w:hAnsiTheme="minorEastAsia" w:cs="Times New Roman"/>
                <w:kern w:val="0"/>
                <w:szCs w:val="21"/>
                <w:lang w:eastAsia="ko-KR"/>
              </w:rPr>
              <w:t>Flufenoxuron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213</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217</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218</w:t>
            </w:r>
            <w:r w:rsidRPr="00FD50AE">
              <w:rPr>
                <w:rFonts w:asciiTheme="minorEastAsia" w:hAnsiTheme="minorEastAsia" w:cs="Times New Roman" w:hint="eastAsia"/>
                <w:kern w:val="0"/>
                <w:szCs w:val="21"/>
                <w:lang w:eastAsia="ko-KR"/>
              </w:rPr>
              <w:t>）烯酰吗啉（</w:t>
            </w:r>
            <w:r w:rsidRPr="00FD50AE">
              <w:rPr>
                <w:rFonts w:asciiTheme="minorEastAsia" w:hAnsiTheme="minorEastAsia" w:cs="Times New Roman"/>
                <w:kern w:val="0"/>
                <w:szCs w:val="21"/>
                <w:lang w:eastAsia="ko-KR"/>
              </w:rPr>
              <w:t>Dimethomorph</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219</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223</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224</w:t>
            </w:r>
            <w:r w:rsidRPr="00FD50AE">
              <w:rPr>
                <w:rFonts w:asciiTheme="minorEastAsia" w:hAnsiTheme="minorEastAsia" w:cs="Times New Roman" w:hint="eastAsia"/>
                <w:kern w:val="0"/>
                <w:szCs w:val="21"/>
                <w:lang w:eastAsia="ko-KR"/>
              </w:rPr>
              <w:t>）霜脲氰（</w:t>
            </w:r>
            <w:r w:rsidRPr="00FD50AE">
              <w:rPr>
                <w:rFonts w:asciiTheme="minorEastAsia" w:hAnsiTheme="minorEastAsia" w:cs="Times New Roman"/>
                <w:kern w:val="0"/>
                <w:szCs w:val="21"/>
                <w:lang w:eastAsia="ko-KR"/>
              </w:rPr>
              <w:t>Cymoxanil</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225</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226</w:t>
            </w:r>
            <w:r w:rsidRPr="00FD50AE">
              <w:rPr>
                <w:rFonts w:asciiTheme="minorEastAsia" w:hAnsiTheme="minorEastAsia" w:cs="Times New Roman" w:hint="eastAsia"/>
                <w:kern w:val="0"/>
                <w:szCs w:val="21"/>
                <w:lang w:eastAsia="ko-KR"/>
              </w:rPr>
              <w:t>）环丙唑醇（</w:t>
            </w:r>
            <w:r w:rsidRPr="00FD50AE">
              <w:rPr>
                <w:rFonts w:asciiTheme="minorEastAsia" w:hAnsiTheme="minorEastAsia" w:cs="Times New Roman"/>
                <w:kern w:val="0"/>
                <w:szCs w:val="21"/>
                <w:lang w:eastAsia="ko-KR"/>
              </w:rPr>
              <w:t>Cyproconazole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227</w:t>
            </w:r>
            <w:r w:rsidRPr="00FD50AE">
              <w:rPr>
                <w:rFonts w:asciiTheme="minorEastAsia" w:hAnsiTheme="minorEastAsia" w:cs="Times New Roman" w:hint="eastAsia"/>
                <w:kern w:val="0"/>
                <w:szCs w:val="21"/>
                <w:lang w:eastAsia="ko-KR"/>
              </w:rPr>
              <w:t>）啶虫脒（</w:t>
            </w:r>
            <w:r w:rsidRPr="00FD50AE">
              <w:rPr>
                <w:rFonts w:asciiTheme="minorEastAsia" w:hAnsiTheme="minorEastAsia" w:cs="Times New Roman"/>
                <w:kern w:val="0"/>
                <w:szCs w:val="21"/>
                <w:lang w:eastAsia="ko-KR"/>
              </w:rPr>
              <w:t>Acetamiprid</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228</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230</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231</w:t>
            </w:r>
            <w:r w:rsidRPr="00FD50AE">
              <w:rPr>
                <w:rFonts w:asciiTheme="minorEastAsia" w:hAnsiTheme="minorEastAsia" w:cs="Times New Roman" w:hint="eastAsia"/>
                <w:kern w:val="0"/>
                <w:szCs w:val="21"/>
                <w:lang w:eastAsia="ko-KR"/>
              </w:rPr>
              <w:t>）环唑醇（</w:t>
            </w:r>
            <w:r w:rsidRPr="00FD50AE">
              <w:rPr>
                <w:rFonts w:asciiTheme="minorEastAsia" w:hAnsiTheme="minorEastAsia" w:cs="Times New Roman"/>
                <w:kern w:val="0"/>
                <w:szCs w:val="21"/>
                <w:lang w:eastAsia="ko-KR"/>
              </w:rPr>
              <w:t>Chlorfluazuron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232</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236</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237</w:t>
            </w:r>
            <w:r w:rsidRPr="00FD50AE">
              <w:rPr>
                <w:rFonts w:asciiTheme="minorEastAsia" w:hAnsiTheme="minorEastAsia" w:cs="Times New Roman" w:hint="eastAsia"/>
                <w:kern w:val="0"/>
                <w:szCs w:val="21"/>
                <w:lang w:eastAsia="ko-KR"/>
              </w:rPr>
              <w:t>）吡蚜酮（</w:t>
            </w:r>
            <w:r w:rsidRPr="00FD50AE">
              <w:rPr>
                <w:rFonts w:asciiTheme="minorEastAsia" w:hAnsiTheme="minorEastAsia" w:cs="Times New Roman"/>
                <w:kern w:val="0"/>
                <w:szCs w:val="21"/>
                <w:lang w:eastAsia="ko-KR"/>
              </w:rPr>
              <w:t>Pymetrozine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辣椒</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0.2</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lastRenderedPageBreak/>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238</w:t>
            </w:r>
            <w:r w:rsidRPr="00FD50AE">
              <w:rPr>
                <w:rFonts w:asciiTheme="minorEastAsia" w:hAnsiTheme="minorEastAsia" w:cs="Times New Roman" w:hint="eastAsia"/>
                <w:kern w:val="0"/>
                <w:szCs w:val="21"/>
                <w:lang w:eastAsia="ko-KR"/>
              </w:rPr>
              <w:t>）氟菌腈（</w:t>
            </w:r>
            <w:r w:rsidRPr="00FD50AE">
              <w:rPr>
                <w:rFonts w:asciiTheme="minorEastAsia" w:hAnsiTheme="minorEastAsia" w:cs="Times New Roman"/>
                <w:kern w:val="0"/>
                <w:szCs w:val="21"/>
                <w:lang w:eastAsia="ko-KR"/>
              </w:rPr>
              <w:t>Fludioxonil</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西红柿</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0.7</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239</w:t>
            </w:r>
            <w:r w:rsidRPr="00FD50AE">
              <w:rPr>
                <w:rFonts w:asciiTheme="minorEastAsia" w:hAnsiTheme="minorEastAsia" w:cs="Times New Roman" w:hint="eastAsia"/>
                <w:kern w:val="0"/>
                <w:szCs w:val="21"/>
                <w:lang w:eastAsia="ko-KR"/>
              </w:rPr>
              <w:t>）氟啶胺（</w:t>
            </w:r>
            <w:r w:rsidRPr="00FD50AE">
              <w:rPr>
                <w:rFonts w:asciiTheme="minorEastAsia" w:hAnsiTheme="minorEastAsia" w:cs="Times New Roman"/>
                <w:kern w:val="0"/>
                <w:szCs w:val="21"/>
                <w:lang w:eastAsia="ko-KR"/>
              </w:rPr>
              <w:t>Fluazinam</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240</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245</w:t>
            </w:r>
            <w:r w:rsidRPr="00FD50AE">
              <w:rPr>
                <w:rFonts w:asciiTheme="minorEastAsia" w:hAnsiTheme="minorEastAsia" w:cs="Times New Roman" w:hint="eastAsia"/>
                <w:kern w:val="0"/>
                <w:szCs w:val="21"/>
                <w:lang w:eastAsia="ko-KR"/>
              </w:rPr>
              <w:t>）（省略）</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246</w:t>
            </w:r>
            <w:r w:rsidRPr="00FD50AE">
              <w:rPr>
                <w:rFonts w:asciiTheme="minorEastAsia" w:hAnsiTheme="minorEastAsia" w:cs="Times New Roman" w:hint="eastAsia"/>
                <w:kern w:val="0"/>
                <w:szCs w:val="21"/>
                <w:lang w:eastAsia="ko-KR"/>
              </w:rPr>
              <w:t>）多杀菌素（</w:t>
            </w:r>
            <w:r w:rsidRPr="00FD50AE">
              <w:rPr>
                <w:rFonts w:asciiTheme="minorEastAsia" w:hAnsiTheme="minorEastAsia" w:cs="Times New Roman"/>
                <w:kern w:val="0"/>
                <w:szCs w:val="21"/>
                <w:lang w:eastAsia="ko-KR"/>
              </w:rPr>
              <w:t>Spinosad</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247</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248</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249</w:t>
            </w:r>
            <w:r w:rsidRPr="00FD50AE">
              <w:rPr>
                <w:rFonts w:asciiTheme="minorEastAsia" w:hAnsiTheme="minorEastAsia" w:cs="Times New Roman" w:hint="eastAsia"/>
                <w:kern w:val="0"/>
                <w:szCs w:val="21"/>
                <w:lang w:eastAsia="ko-KR"/>
              </w:rPr>
              <w:t>）甲胺基阿维菌素苯甲酸盐（</w:t>
            </w:r>
            <w:r w:rsidRPr="00FD50AE">
              <w:rPr>
                <w:rFonts w:asciiTheme="minorEastAsia" w:hAnsiTheme="minorEastAsia" w:cs="Times New Roman"/>
                <w:kern w:val="0"/>
                <w:szCs w:val="21"/>
                <w:lang w:eastAsia="ko-KR"/>
              </w:rPr>
              <w:t>Emamectin</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benzoate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250</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251</w:t>
            </w:r>
            <w:r w:rsidRPr="00FD50AE">
              <w:rPr>
                <w:rFonts w:asciiTheme="minorEastAsia" w:hAnsiTheme="minorEastAsia" w:cs="Times New Roman" w:hint="eastAsia"/>
                <w:kern w:val="0"/>
                <w:szCs w:val="21"/>
                <w:lang w:eastAsia="ko-KR"/>
              </w:rPr>
              <w:t>）乙螨唑（</w:t>
            </w:r>
            <w:r w:rsidRPr="00FD50AE">
              <w:rPr>
                <w:rFonts w:asciiTheme="minorEastAsia" w:hAnsiTheme="minorEastAsia" w:cs="Times New Roman"/>
                <w:kern w:val="0"/>
                <w:szCs w:val="21"/>
                <w:lang w:eastAsia="ko-KR"/>
              </w:rPr>
              <w:t>Etoxazole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252</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258</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259</w:t>
            </w:r>
            <w:r w:rsidRPr="00FD50AE">
              <w:rPr>
                <w:rFonts w:asciiTheme="minorEastAsia" w:hAnsiTheme="minorEastAsia" w:cs="Times New Roman" w:hint="eastAsia"/>
                <w:kern w:val="0"/>
                <w:szCs w:val="21"/>
                <w:lang w:eastAsia="ko-KR"/>
              </w:rPr>
              <w:t>）嘧霉胺（</w:t>
            </w:r>
            <w:r w:rsidRPr="00FD50AE">
              <w:rPr>
                <w:rFonts w:asciiTheme="minorEastAsia" w:hAnsiTheme="minorEastAsia" w:cs="Times New Roman"/>
                <w:kern w:val="0"/>
                <w:szCs w:val="21"/>
                <w:lang w:eastAsia="ko-KR"/>
              </w:rPr>
              <w:t>Pyrimethanil</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大枣（干燥）</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0.5</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260</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289</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290</w:t>
            </w:r>
            <w:r w:rsidRPr="00FD50AE">
              <w:rPr>
                <w:rFonts w:asciiTheme="minorEastAsia" w:hAnsiTheme="minorEastAsia" w:cs="Times New Roman" w:hint="eastAsia"/>
                <w:kern w:val="0"/>
                <w:szCs w:val="21"/>
                <w:lang w:eastAsia="ko-KR"/>
              </w:rPr>
              <w:t>）茚虫威（</w:t>
            </w:r>
            <w:r w:rsidRPr="00FD50AE">
              <w:rPr>
                <w:rFonts w:asciiTheme="minorEastAsia" w:hAnsiTheme="minorEastAsia" w:cs="Times New Roman"/>
                <w:kern w:val="0"/>
                <w:szCs w:val="21"/>
                <w:lang w:eastAsia="ko-KR"/>
              </w:rPr>
              <w:t>Indoxacarb</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lastRenderedPageBreak/>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291</w:t>
            </w:r>
            <w:r w:rsidRPr="00FD50AE">
              <w:rPr>
                <w:rFonts w:asciiTheme="minorEastAsia" w:hAnsiTheme="minorEastAsia" w:cs="Times New Roman" w:hint="eastAsia"/>
                <w:kern w:val="0"/>
                <w:szCs w:val="21"/>
                <w:lang w:eastAsia="ko-KR"/>
              </w:rPr>
              <w:t>）苯酰菌胺（</w:t>
            </w:r>
            <w:r w:rsidRPr="00FD50AE">
              <w:rPr>
                <w:rFonts w:asciiTheme="minorEastAsia" w:hAnsiTheme="minorEastAsia" w:cs="Times New Roman"/>
                <w:kern w:val="0"/>
                <w:szCs w:val="21"/>
                <w:lang w:eastAsia="ko-KR"/>
              </w:rPr>
              <w:t>Zoxamide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葡萄</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0.5</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292</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296</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297</w:t>
            </w:r>
            <w:r w:rsidRPr="00FD50AE">
              <w:rPr>
                <w:rFonts w:asciiTheme="minorEastAsia" w:hAnsiTheme="minorEastAsia" w:cs="Times New Roman" w:hint="eastAsia"/>
                <w:kern w:val="0"/>
                <w:szCs w:val="21"/>
                <w:lang w:eastAsia="ko-KR"/>
              </w:rPr>
              <w:t>）氟醚唑（</w:t>
            </w:r>
            <w:r w:rsidRPr="00FD50AE">
              <w:rPr>
                <w:rFonts w:asciiTheme="minorEastAsia" w:hAnsiTheme="minorEastAsia" w:cs="Times New Roman"/>
                <w:kern w:val="0"/>
                <w:szCs w:val="21"/>
                <w:lang w:eastAsia="ko-KR"/>
              </w:rPr>
              <w:t>Tetraconazole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298</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299</w:t>
            </w:r>
            <w:r w:rsidRPr="00FD50AE">
              <w:rPr>
                <w:rFonts w:asciiTheme="minorEastAsia" w:hAnsiTheme="minorEastAsia" w:cs="Times New Roman" w:hint="eastAsia"/>
                <w:kern w:val="0"/>
                <w:szCs w:val="21"/>
                <w:lang w:eastAsia="ko-KR"/>
              </w:rPr>
              <w:t>）噻氟酰胺（</w:t>
            </w:r>
            <w:r w:rsidRPr="00FD50AE">
              <w:rPr>
                <w:rFonts w:asciiTheme="minorEastAsia" w:hAnsiTheme="minorEastAsia" w:cs="Times New Roman"/>
                <w:kern w:val="0"/>
                <w:szCs w:val="21"/>
                <w:lang w:eastAsia="ko-KR"/>
              </w:rPr>
              <w:t>Thifluzamide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300</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320</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321</w:t>
            </w:r>
            <w:r w:rsidRPr="00FD50AE">
              <w:rPr>
                <w:rFonts w:asciiTheme="minorEastAsia" w:hAnsiTheme="minorEastAsia" w:cs="Times New Roman" w:hint="eastAsia"/>
                <w:kern w:val="0"/>
                <w:szCs w:val="21"/>
                <w:lang w:eastAsia="ko-KR"/>
              </w:rPr>
              <w:t>）呋虫胺（</w:t>
            </w:r>
            <w:r w:rsidRPr="00FD50AE">
              <w:rPr>
                <w:rFonts w:asciiTheme="minorEastAsia" w:hAnsiTheme="minorEastAsia" w:cs="Times New Roman"/>
                <w:kern w:val="0"/>
                <w:szCs w:val="21"/>
                <w:lang w:eastAsia="ko-KR"/>
              </w:rPr>
              <w:t>Dinotefuran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梅子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0.2</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322</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323</w:t>
            </w:r>
            <w:r w:rsidRPr="00FD50AE">
              <w:rPr>
                <w:rFonts w:asciiTheme="minorEastAsia" w:hAnsiTheme="minorEastAsia" w:cs="Times New Roman" w:hint="eastAsia"/>
                <w:kern w:val="0"/>
                <w:szCs w:val="21"/>
                <w:lang w:eastAsia="ko-KR"/>
              </w:rPr>
              <w:t>）啶酰菌胺（</w:t>
            </w:r>
            <w:r w:rsidRPr="00FD50AE">
              <w:rPr>
                <w:rFonts w:asciiTheme="minorEastAsia" w:hAnsiTheme="minorEastAsia" w:cs="Times New Roman"/>
                <w:kern w:val="0"/>
                <w:szCs w:val="21"/>
                <w:lang w:eastAsia="ko-KR"/>
              </w:rPr>
              <w:t>Boscalid</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生菜</w:t>
            </w:r>
            <w:r w:rsidRPr="00FD50AE">
              <w:rPr>
                <w:rFonts w:asciiTheme="minorEastAsia" w:hAnsiTheme="minorEastAsia" w:cs="Times New Roman"/>
                <w:kern w:val="0"/>
                <w:szCs w:val="21"/>
                <w:lang w:eastAsia="ko-KR"/>
              </w:rPr>
              <w:t xml:space="preserve"> 5.0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324</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325</w:t>
            </w:r>
            <w:r w:rsidRPr="00FD50AE">
              <w:rPr>
                <w:rFonts w:asciiTheme="minorEastAsia" w:hAnsiTheme="minorEastAsia" w:cs="Times New Roman" w:hint="eastAsia"/>
                <w:kern w:val="0"/>
                <w:szCs w:val="21"/>
                <w:lang w:eastAsia="ko-KR"/>
              </w:rPr>
              <w:t>）氰霜唑（</w:t>
            </w:r>
            <w:r w:rsidRPr="00FD50AE">
              <w:rPr>
                <w:rFonts w:asciiTheme="minorEastAsia" w:hAnsiTheme="minorEastAsia" w:cs="Times New Roman"/>
                <w:kern w:val="0"/>
                <w:szCs w:val="21"/>
                <w:lang w:eastAsia="ko-KR"/>
              </w:rPr>
              <w:t>Cyazofamid</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326</w:t>
            </w:r>
            <w:r w:rsidRPr="00FD50AE">
              <w:rPr>
                <w:rFonts w:asciiTheme="minorEastAsia" w:hAnsiTheme="minorEastAsia" w:cs="Times New Roman" w:hint="eastAsia"/>
                <w:kern w:val="0"/>
                <w:szCs w:val="21"/>
                <w:lang w:eastAsia="ko-KR"/>
              </w:rPr>
              <w:t>）灭螨醌（</w:t>
            </w:r>
            <w:r w:rsidRPr="00FD50AE">
              <w:rPr>
                <w:rFonts w:asciiTheme="minorEastAsia" w:hAnsiTheme="minorEastAsia" w:cs="Times New Roman"/>
                <w:kern w:val="0"/>
                <w:szCs w:val="21"/>
                <w:lang w:eastAsia="ko-KR"/>
              </w:rPr>
              <w:t>Acequinocyl</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327</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331</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332</w:t>
            </w:r>
            <w:r w:rsidRPr="00FD50AE">
              <w:rPr>
                <w:rFonts w:asciiTheme="minorEastAsia" w:hAnsiTheme="minorEastAsia" w:cs="Times New Roman" w:hint="eastAsia"/>
                <w:kern w:val="0"/>
                <w:szCs w:val="21"/>
                <w:lang w:eastAsia="ko-KR"/>
              </w:rPr>
              <w:t>）灭螨醌（</w:t>
            </w:r>
            <w:r w:rsidRPr="00FD50AE">
              <w:rPr>
                <w:rFonts w:asciiTheme="minorEastAsia" w:hAnsiTheme="minorEastAsia" w:cs="Times New Roman"/>
                <w:kern w:val="0"/>
                <w:szCs w:val="21"/>
                <w:lang w:eastAsia="ko-KR"/>
              </w:rPr>
              <w:t>Clothianidin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lastRenderedPageBreak/>
              <w:t>（</w:t>
            </w:r>
            <w:r w:rsidRPr="00FD50AE">
              <w:rPr>
                <w:rFonts w:asciiTheme="minorEastAsia" w:hAnsiTheme="minorEastAsia" w:cs="Times New Roman"/>
                <w:kern w:val="0"/>
                <w:szCs w:val="21"/>
                <w:lang w:eastAsia="ko-KR"/>
              </w:rPr>
              <w:t>333</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334</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335</w:t>
            </w:r>
            <w:r w:rsidRPr="00FD50AE">
              <w:rPr>
                <w:rFonts w:asciiTheme="minorEastAsia" w:hAnsiTheme="minorEastAsia" w:cs="Times New Roman" w:hint="eastAsia"/>
                <w:kern w:val="0"/>
                <w:szCs w:val="21"/>
                <w:lang w:eastAsia="ko-KR"/>
              </w:rPr>
              <w:t>）肟草酯（</w:t>
            </w:r>
            <w:r w:rsidRPr="00FD50AE">
              <w:rPr>
                <w:rFonts w:asciiTheme="minorEastAsia" w:hAnsiTheme="minorEastAsia" w:cs="Times New Roman"/>
                <w:kern w:val="0"/>
                <w:szCs w:val="21"/>
                <w:lang w:eastAsia="ko-KR"/>
              </w:rPr>
              <w:t>Trifloxystrobin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草莓</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0.05</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336</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337</w:t>
            </w:r>
            <w:r w:rsidRPr="00FD50AE">
              <w:rPr>
                <w:rFonts w:asciiTheme="minorEastAsia" w:hAnsiTheme="minorEastAsia" w:cs="Times New Roman" w:hint="eastAsia"/>
                <w:kern w:val="0"/>
                <w:szCs w:val="21"/>
                <w:lang w:eastAsia="ko-KR"/>
              </w:rPr>
              <w:t>）噻虫嗪（</w:t>
            </w:r>
            <w:r w:rsidRPr="00FD50AE">
              <w:rPr>
                <w:rFonts w:asciiTheme="minorEastAsia" w:hAnsiTheme="minorEastAsia" w:cs="Times New Roman"/>
                <w:kern w:val="0"/>
                <w:szCs w:val="21"/>
                <w:lang w:eastAsia="ko-KR"/>
              </w:rPr>
              <w:t>Thiamethoxam</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338</w:t>
            </w:r>
            <w:r w:rsidRPr="00FD50AE">
              <w:rPr>
                <w:rFonts w:asciiTheme="minorEastAsia" w:hAnsiTheme="minorEastAsia" w:cs="Times New Roman" w:hint="eastAsia"/>
                <w:kern w:val="0"/>
                <w:szCs w:val="21"/>
                <w:lang w:eastAsia="ko-KR"/>
              </w:rPr>
              <w:t>）噻虫啉（</w:t>
            </w:r>
            <w:r w:rsidRPr="00FD50AE">
              <w:rPr>
                <w:rFonts w:asciiTheme="minorEastAsia" w:hAnsiTheme="minorEastAsia" w:cs="Times New Roman"/>
                <w:kern w:val="0"/>
                <w:szCs w:val="21"/>
                <w:lang w:eastAsia="ko-KR"/>
              </w:rPr>
              <w:t>Thiacloprid</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339</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344</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345</w:t>
            </w:r>
            <w:r w:rsidRPr="00FD50AE">
              <w:rPr>
                <w:rFonts w:asciiTheme="minorEastAsia" w:hAnsiTheme="minorEastAsia" w:cs="Times New Roman" w:hint="eastAsia"/>
                <w:kern w:val="0"/>
                <w:szCs w:val="21"/>
              </w:rPr>
              <w:t>）吡唑醚菌酯（</w:t>
            </w:r>
            <w:r w:rsidRPr="00FD50AE">
              <w:rPr>
                <w:rFonts w:asciiTheme="minorEastAsia" w:hAnsiTheme="minorEastAsia" w:cs="Times New Roman"/>
                <w:kern w:val="0"/>
                <w:szCs w:val="21"/>
              </w:rPr>
              <w:t>Pyraclostrobin</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樱桃</w:t>
            </w:r>
            <w:r w:rsidRPr="00FD50AE">
              <w:rPr>
                <w:rFonts w:asciiTheme="minorEastAsia" w:hAnsiTheme="minorEastAsia" w:cs="Times New Roman"/>
                <w:kern w:val="0"/>
                <w:szCs w:val="21"/>
              </w:rPr>
              <w:t xml:space="preserve"> 2.0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新增</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新增</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新增</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宋体" w:hint="eastAsia"/>
                <w:kern w:val="0"/>
                <w:szCs w:val="21"/>
              </w:rPr>
              <w:t>※</w:t>
            </w:r>
            <w:r w:rsidRPr="00FD50AE">
              <w:rPr>
                <w:rFonts w:asciiTheme="minorEastAsia" w:hAnsiTheme="minorEastAsia" w:cs="Times New Roman" w:hint="eastAsia"/>
                <w:kern w:val="0"/>
                <w:szCs w:val="21"/>
              </w:rPr>
              <w:t>樱桃是</w:t>
            </w:r>
            <w:r w:rsidR="00523CA8" w:rsidRPr="00FD50AE">
              <w:rPr>
                <w:rFonts w:asciiTheme="minorEastAsia" w:hAnsiTheme="minorEastAsia" w:cs="Times New Roman"/>
                <w:kern w:val="0"/>
                <w:szCs w:val="21"/>
              </w:rPr>
              <w:t>针对</w:t>
            </w:r>
            <w:r w:rsidRPr="00FD50AE">
              <w:rPr>
                <w:rFonts w:asciiTheme="minorEastAsia" w:hAnsiTheme="minorEastAsia" w:cs="Times New Roman" w:hint="eastAsia"/>
                <w:kern w:val="0"/>
                <w:szCs w:val="21"/>
              </w:rPr>
              <w:t>进口食品的农药残留</w:t>
            </w:r>
            <w:r w:rsidR="00523CA8" w:rsidRPr="00FD50AE">
              <w:rPr>
                <w:rFonts w:asciiTheme="minorEastAsia" w:hAnsiTheme="minorEastAsia" w:cs="Times New Roman"/>
                <w:kern w:val="0"/>
                <w:szCs w:val="21"/>
              </w:rPr>
              <w:t>允许</w:t>
            </w:r>
            <w:r w:rsidRPr="00FD50AE">
              <w:rPr>
                <w:rFonts w:asciiTheme="minorEastAsia" w:hAnsiTheme="minorEastAsia" w:cs="Times New Roman" w:hint="eastAsia"/>
                <w:kern w:val="0"/>
                <w:szCs w:val="21"/>
              </w:rPr>
              <w:t>标准。</w:t>
            </w:r>
          </w:p>
          <w:p w:rsidR="00950D36" w:rsidRPr="00FD50AE" w:rsidRDefault="00950D36"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346</w:t>
            </w:r>
            <w:r w:rsidRPr="00FD50AE">
              <w:rPr>
                <w:rFonts w:asciiTheme="minorEastAsia" w:hAnsiTheme="minorEastAsia" w:cs="Times New Roman" w:hint="eastAsia"/>
                <w:kern w:val="0"/>
                <w:szCs w:val="21"/>
                <w:lang w:eastAsia="ko-KR"/>
              </w:rPr>
              <w:t>）霸草灵（</w:t>
            </w:r>
            <w:r w:rsidRPr="00FD50AE">
              <w:rPr>
                <w:rFonts w:asciiTheme="minorEastAsia" w:hAnsiTheme="minorEastAsia" w:cs="Times New Roman"/>
                <w:kern w:val="0"/>
                <w:szCs w:val="21"/>
                <w:lang w:eastAsia="ko-KR"/>
              </w:rPr>
              <w:t>Pyraflufen-ethyl</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347</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360</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361</w:t>
            </w:r>
            <w:r w:rsidRPr="00FD50AE">
              <w:rPr>
                <w:rFonts w:asciiTheme="minorEastAsia" w:hAnsiTheme="minorEastAsia" w:cs="Times New Roman" w:hint="eastAsia"/>
                <w:kern w:val="0"/>
                <w:szCs w:val="21"/>
                <w:lang w:eastAsia="ko-KR"/>
              </w:rPr>
              <w:t>）七氟菊酯（</w:t>
            </w:r>
            <w:r w:rsidRPr="00FD50AE">
              <w:rPr>
                <w:rFonts w:asciiTheme="minorEastAsia" w:hAnsiTheme="minorEastAsia" w:cs="Times New Roman"/>
                <w:kern w:val="0"/>
                <w:szCs w:val="21"/>
                <w:lang w:eastAsia="ko-KR"/>
              </w:rPr>
              <w:t>Tefluthrin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362</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371</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372</w:t>
            </w:r>
            <w:r w:rsidRPr="00FD50AE">
              <w:rPr>
                <w:rFonts w:asciiTheme="minorEastAsia" w:hAnsiTheme="minorEastAsia" w:cs="Times New Roman" w:hint="eastAsia"/>
                <w:kern w:val="0"/>
                <w:szCs w:val="21"/>
                <w:lang w:eastAsia="ko-KR"/>
              </w:rPr>
              <w:t>）高</w:t>
            </w:r>
            <w:r w:rsidRPr="00FD50AE">
              <w:rPr>
                <w:rFonts w:asciiTheme="minorEastAsia" w:hAnsiTheme="minorEastAsia" w:cs="Times New Roman"/>
                <w:kern w:val="0"/>
                <w:szCs w:val="21"/>
                <w:lang w:eastAsia="ko-KR"/>
              </w:rPr>
              <w:t>2-</w:t>
            </w:r>
            <w:r w:rsidRPr="00FD50AE">
              <w:rPr>
                <w:rFonts w:asciiTheme="minorEastAsia" w:hAnsiTheme="minorEastAsia" w:cs="Times New Roman" w:hint="eastAsia"/>
                <w:kern w:val="0"/>
                <w:szCs w:val="21"/>
                <w:lang w:eastAsia="ko-KR"/>
              </w:rPr>
              <w:t>甲</w:t>
            </w:r>
            <w:r w:rsidRPr="00FD50AE">
              <w:rPr>
                <w:rFonts w:asciiTheme="minorEastAsia" w:hAnsiTheme="minorEastAsia" w:cs="Times New Roman"/>
                <w:kern w:val="0"/>
                <w:szCs w:val="21"/>
                <w:lang w:eastAsia="ko-KR"/>
              </w:rPr>
              <w:t>-4-</w:t>
            </w:r>
            <w:r w:rsidRPr="00FD50AE">
              <w:rPr>
                <w:rFonts w:asciiTheme="minorEastAsia" w:hAnsiTheme="minorEastAsia" w:cs="Times New Roman" w:hint="eastAsia"/>
                <w:kern w:val="0"/>
                <w:szCs w:val="21"/>
                <w:lang w:eastAsia="ko-KR"/>
              </w:rPr>
              <w:t>氯丙酸（</w:t>
            </w:r>
            <w:r w:rsidRPr="00FD50AE">
              <w:rPr>
                <w:rFonts w:asciiTheme="minorEastAsia" w:hAnsiTheme="minorEastAsia" w:cs="Times New Roman"/>
                <w:kern w:val="0"/>
                <w:szCs w:val="21"/>
                <w:lang w:eastAsia="ko-KR"/>
              </w:rPr>
              <w:t>Mecoprop-P</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373</w:t>
            </w:r>
            <w:r w:rsidRPr="00FD50AE">
              <w:rPr>
                <w:rFonts w:asciiTheme="minorEastAsia" w:hAnsiTheme="minorEastAsia" w:cs="Times New Roman" w:hint="eastAsia"/>
                <w:kern w:val="0"/>
                <w:szCs w:val="21"/>
                <w:lang w:eastAsia="ko-KR"/>
              </w:rPr>
              <w:t>）螺虫乙酯（</w:t>
            </w:r>
            <w:r w:rsidRPr="00FD50AE">
              <w:rPr>
                <w:rFonts w:asciiTheme="minorEastAsia" w:hAnsiTheme="minorEastAsia" w:cs="Times New Roman"/>
                <w:kern w:val="0"/>
                <w:szCs w:val="21"/>
                <w:lang w:eastAsia="ko-KR"/>
              </w:rPr>
              <w:t>Spiromesifen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374</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379</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380</w:t>
            </w:r>
            <w:r w:rsidRPr="00FD50AE">
              <w:rPr>
                <w:rFonts w:asciiTheme="minorEastAsia" w:hAnsiTheme="minorEastAsia" w:cs="Times New Roman" w:hint="eastAsia"/>
                <w:kern w:val="0"/>
                <w:szCs w:val="21"/>
                <w:lang w:eastAsia="ko-KR"/>
              </w:rPr>
              <w:t>）三氟甲吡醚（</w:t>
            </w:r>
            <w:r w:rsidRPr="00FD50AE">
              <w:rPr>
                <w:rFonts w:asciiTheme="minorEastAsia" w:hAnsiTheme="minorEastAsia" w:cs="Times New Roman"/>
                <w:kern w:val="0"/>
                <w:szCs w:val="21"/>
                <w:lang w:eastAsia="ko-KR"/>
              </w:rPr>
              <w:t>Pyridalyl</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381</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383</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384</w:t>
            </w:r>
            <w:r w:rsidRPr="00FD50AE">
              <w:rPr>
                <w:rFonts w:asciiTheme="minorEastAsia" w:hAnsiTheme="minorEastAsia" w:cs="Times New Roman" w:hint="eastAsia"/>
                <w:kern w:val="0"/>
                <w:szCs w:val="21"/>
                <w:lang w:eastAsia="ko-KR"/>
              </w:rPr>
              <w:t>）环氟菌胺（</w:t>
            </w:r>
            <w:r w:rsidRPr="00FD50AE">
              <w:rPr>
                <w:rFonts w:asciiTheme="minorEastAsia" w:hAnsiTheme="minorEastAsia" w:cs="Times New Roman"/>
                <w:kern w:val="0"/>
                <w:szCs w:val="21"/>
                <w:lang w:eastAsia="ko-KR"/>
              </w:rPr>
              <w:t>Cyflufenamid</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385</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386</w:t>
            </w:r>
            <w:r w:rsidRPr="00FD50AE">
              <w:rPr>
                <w:rFonts w:asciiTheme="minorEastAsia" w:hAnsiTheme="minorEastAsia" w:cs="Times New Roman" w:hint="eastAsia"/>
                <w:kern w:val="0"/>
                <w:szCs w:val="21"/>
                <w:lang w:eastAsia="ko-KR"/>
              </w:rPr>
              <w:t>）氟啶虫酰胺（</w:t>
            </w:r>
            <w:r w:rsidRPr="00FD50AE">
              <w:rPr>
                <w:rFonts w:asciiTheme="minorEastAsia" w:hAnsiTheme="minorEastAsia" w:cs="Times New Roman"/>
                <w:kern w:val="0"/>
                <w:szCs w:val="21"/>
                <w:lang w:eastAsia="ko-KR"/>
              </w:rPr>
              <w:t>Flonicamid</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387</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389</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390</w:t>
            </w:r>
            <w:r w:rsidRPr="00FD50AE">
              <w:rPr>
                <w:rFonts w:asciiTheme="minorEastAsia" w:hAnsiTheme="minorEastAsia" w:cs="Times New Roman" w:hint="eastAsia"/>
                <w:kern w:val="0"/>
                <w:szCs w:val="21"/>
                <w:lang w:eastAsia="ko-KR"/>
              </w:rPr>
              <w:t>）</w:t>
            </w:r>
            <w:r w:rsidR="008F1609" w:rsidRPr="00FD50AE">
              <w:rPr>
                <w:rFonts w:asciiTheme="minorEastAsia" w:hAnsiTheme="minorEastAsia" w:hint="eastAsia"/>
                <w:kern w:val="0"/>
                <w:sz w:val="24"/>
              </w:rPr>
              <w:t>硅氟唑</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Simeconazole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391</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hint="eastAsia"/>
                <w:kern w:val="0"/>
                <w:szCs w:val="21"/>
              </w:rPr>
              <w:t>双炔酰菌胺</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Mandipropamid</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392</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393</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394</w:t>
            </w:r>
            <w:r w:rsidRPr="00FD50AE">
              <w:rPr>
                <w:rFonts w:asciiTheme="minorEastAsia" w:hAnsiTheme="minorEastAsia" w:cs="Times New Roman" w:hint="eastAsia"/>
                <w:kern w:val="0"/>
                <w:szCs w:val="21"/>
                <w:lang w:eastAsia="ko-KR"/>
              </w:rPr>
              <w:t>）双三氟虫脲（</w:t>
            </w:r>
            <w:r w:rsidRPr="00FD50AE">
              <w:rPr>
                <w:rFonts w:asciiTheme="minorEastAsia" w:hAnsiTheme="minorEastAsia" w:cs="Times New Roman"/>
                <w:kern w:val="0"/>
                <w:szCs w:val="21"/>
                <w:lang w:eastAsia="ko-KR"/>
              </w:rPr>
              <w:t>Bistrifluron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395</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398</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399</w:t>
            </w:r>
            <w:r w:rsidRPr="00FD50AE">
              <w:rPr>
                <w:rFonts w:asciiTheme="minorEastAsia" w:hAnsiTheme="minorEastAsia" w:cs="Times New Roman" w:hint="eastAsia"/>
                <w:kern w:val="0"/>
                <w:szCs w:val="21"/>
                <w:lang w:eastAsia="ko-KR"/>
              </w:rPr>
              <w:t>）氟螨酯（</w:t>
            </w:r>
            <w:r w:rsidRPr="00FD50AE">
              <w:rPr>
                <w:rFonts w:asciiTheme="minorEastAsia" w:hAnsiTheme="minorEastAsia" w:cs="Times New Roman"/>
                <w:kern w:val="0"/>
                <w:szCs w:val="21"/>
                <w:lang w:eastAsia="ko-KR"/>
              </w:rPr>
              <w:t>Cyflumetofen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400</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402</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403</w:t>
            </w:r>
            <w:r w:rsidRPr="00FD50AE">
              <w:rPr>
                <w:rFonts w:asciiTheme="minorEastAsia" w:hAnsiTheme="minorEastAsia" w:cs="Times New Roman" w:hint="eastAsia"/>
                <w:kern w:val="0"/>
                <w:szCs w:val="21"/>
                <w:lang w:eastAsia="ko-KR"/>
              </w:rPr>
              <w:t>）氰氟虫腙（</w:t>
            </w:r>
            <w:r w:rsidRPr="00FD50AE">
              <w:rPr>
                <w:rFonts w:asciiTheme="minorEastAsia" w:hAnsiTheme="minorEastAsia" w:cs="Times New Roman"/>
                <w:kern w:val="0"/>
                <w:szCs w:val="21"/>
                <w:lang w:eastAsia="ko-KR"/>
              </w:rPr>
              <w:t>Metaflumizone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lastRenderedPageBreak/>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404</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405</w:t>
            </w:r>
            <w:r w:rsidRPr="00FD50AE">
              <w:rPr>
                <w:rFonts w:asciiTheme="minorEastAsia" w:hAnsiTheme="minorEastAsia" w:cs="Times New Roman" w:hint="eastAsia"/>
                <w:kern w:val="0"/>
                <w:szCs w:val="21"/>
                <w:lang w:eastAsia="ko-KR"/>
              </w:rPr>
              <w:t>）腈吡螨酯（</w:t>
            </w:r>
            <w:r w:rsidRPr="00FD50AE">
              <w:rPr>
                <w:rFonts w:asciiTheme="minorEastAsia" w:hAnsiTheme="minorEastAsia" w:cs="Times New Roman"/>
                <w:kern w:val="0"/>
                <w:szCs w:val="21"/>
                <w:lang w:eastAsia="ko-KR"/>
              </w:rPr>
              <w:t>Cyenopyrafen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406</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407</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408</w:t>
            </w:r>
            <w:r w:rsidRPr="00FD50AE">
              <w:rPr>
                <w:rFonts w:asciiTheme="minorEastAsia" w:hAnsiTheme="minorEastAsia" w:cs="Times New Roman" w:hint="eastAsia"/>
                <w:kern w:val="0"/>
                <w:szCs w:val="21"/>
                <w:lang w:eastAsia="ko-KR"/>
              </w:rPr>
              <w:t>）乙基多杀菌素（</w:t>
            </w:r>
            <w:r w:rsidRPr="00FD50AE">
              <w:rPr>
                <w:rFonts w:asciiTheme="minorEastAsia" w:hAnsiTheme="minorEastAsia" w:cs="Times New Roman"/>
                <w:kern w:val="0"/>
                <w:szCs w:val="21"/>
                <w:lang w:eastAsia="ko-KR"/>
              </w:rPr>
              <w:t>Spinetoram</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409</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410</w:t>
            </w:r>
            <w:r w:rsidRPr="00FD50AE">
              <w:rPr>
                <w:rFonts w:asciiTheme="minorEastAsia" w:hAnsiTheme="minorEastAsia" w:cs="Times New Roman" w:hint="eastAsia"/>
                <w:kern w:val="0"/>
                <w:szCs w:val="21"/>
                <w:lang w:eastAsia="ko-KR"/>
              </w:rPr>
              <w:t>）恶喹酸（</w:t>
            </w:r>
            <w:r w:rsidRPr="00FD50AE">
              <w:rPr>
                <w:rFonts w:asciiTheme="minorEastAsia" w:hAnsiTheme="minorEastAsia" w:cs="Times New Roman"/>
                <w:kern w:val="0"/>
                <w:szCs w:val="21"/>
                <w:lang w:eastAsia="ko-KR"/>
              </w:rPr>
              <w:t>Oxolinic acid</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辣椒</w:t>
            </w:r>
            <w:r w:rsidRPr="00FD50AE">
              <w:rPr>
                <w:rFonts w:asciiTheme="minorEastAsia" w:hAnsiTheme="minorEastAsia" w:cs="Times New Roman"/>
                <w:kern w:val="0"/>
                <w:szCs w:val="21"/>
                <w:lang w:eastAsia="ko-KR"/>
              </w:rPr>
              <w:t xml:space="preserve"> 0.5</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甜椒</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0.5</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411</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412</w:t>
            </w:r>
            <w:r w:rsidRPr="00FD50AE">
              <w:rPr>
                <w:rFonts w:asciiTheme="minorEastAsia" w:hAnsiTheme="minorEastAsia" w:cs="Times New Roman" w:hint="eastAsia"/>
                <w:kern w:val="0"/>
                <w:szCs w:val="21"/>
                <w:lang w:eastAsia="ko-KR"/>
              </w:rPr>
              <w:t>）</w:t>
            </w:r>
            <w:r w:rsidR="008F1609" w:rsidRPr="00FD50AE">
              <w:rPr>
                <w:rFonts w:asciiTheme="minorEastAsia" w:hAnsiTheme="minorEastAsia" w:hint="eastAsia"/>
                <w:kern w:val="0"/>
                <w:szCs w:val="21"/>
              </w:rPr>
              <w:t>二甲四氯</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MCPA</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br/>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413</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414</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415</w:t>
            </w:r>
            <w:r w:rsidRPr="00FD50AE">
              <w:rPr>
                <w:rFonts w:asciiTheme="minorEastAsia" w:hAnsiTheme="minorEastAsia" w:cs="Times New Roman" w:hint="eastAsia"/>
                <w:kern w:val="0"/>
                <w:szCs w:val="21"/>
                <w:lang w:eastAsia="ko-KR"/>
              </w:rPr>
              <w:t>）环虫酰肼（</w:t>
            </w:r>
            <w:r w:rsidRPr="00FD50AE">
              <w:rPr>
                <w:rFonts w:asciiTheme="minorEastAsia" w:hAnsiTheme="minorEastAsia" w:cs="Times New Roman"/>
                <w:kern w:val="0"/>
                <w:szCs w:val="21"/>
                <w:lang w:eastAsia="ko-KR"/>
              </w:rPr>
              <w:t>Chromafenozide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416</w:t>
            </w:r>
            <w:r w:rsidRPr="00FD50AE">
              <w:rPr>
                <w:rFonts w:asciiTheme="minorEastAsia" w:hAnsiTheme="minorEastAsia" w:cs="Times New Roman" w:hint="eastAsia"/>
                <w:kern w:val="0"/>
                <w:szCs w:val="21"/>
                <w:lang w:eastAsia="ko-KR"/>
              </w:rPr>
              <w:t>）氯虫苯甲酰胺（</w:t>
            </w:r>
            <w:r w:rsidRPr="00FD50AE">
              <w:rPr>
                <w:rFonts w:asciiTheme="minorEastAsia" w:hAnsiTheme="minorEastAsia" w:cs="Times New Roman"/>
                <w:kern w:val="0"/>
                <w:szCs w:val="21"/>
                <w:lang w:eastAsia="ko-KR"/>
              </w:rPr>
              <w:t>Chlorantraniliprole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417</w:t>
            </w:r>
            <w:r w:rsidRPr="00FD50AE">
              <w:rPr>
                <w:rFonts w:asciiTheme="minorEastAsia" w:hAnsiTheme="minorEastAsia" w:cs="Times New Roman" w:hint="eastAsia"/>
                <w:kern w:val="0"/>
                <w:szCs w:val="21"/>
                <w:lang w:eastAsia="ko-KR"/>
              </w:rPr>
              <w:t>）氟虫双酰胺（</w:t>
            </w:r>
            <w:r w:rsidRPr="00FD50AE">
              <w:rPr>
                <w:rFonts w:asciiTheme="minorEastAsia" w:hAnsiTheme="minorEastAsia" w:cs="Times New Roman"/>
                <w:kern w:val="0"/>
                <w:szCs w:val="21"/>
                <w:lang w:eastAsia="ko-KR"/>
              </w:rPr>
              <w:t>Flubendiamide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418</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421</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422</w:t>
            </w:r>
            <w:r w:rsidRPr="00FD50AE">
              <w:rPr>
                <w:rFonts w:asciiTheme="minorEastAsia" w:hAnsiTheme="minorEastAsia" w:cs="Times New Roman" w:hint="eastAsia"/>
                <w:kern w:val="0"/>
                <w:szCs w:val="21"/>
                <w:lang w:eastAsia="ko-KR"/>
              </w:rPr>
              <w:t>）吡噻菌胺（</w:t>
            </w:r>
            <w:r w:rsidRPr="00FD50AE">
              <w:rPr>
                <w:rFonts w:asciiTheme="minorEastAsia" w:hAnsiTheme="minorEastAsia" w:cs="Times New Roman"/>
                <w:kern w:val="0"/>
                <w:szCs w:val="21"/>
                <w:lang w:eastAsia="ko-KR"/>
              </w:rPr>
              <w:t>Penthiopyrad</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423</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lang w:eastAsia="ko-KR"/>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424</w:t>
            </w:r>
            <w:r w:rsidRPr="00FD50AE">
              <w:rPr>
                <w:rFonts w:asciiTheme="minorEastAsia" w:hAnsiTheme="minorEastAsia" w:cs="Times New Roman" w:hint="eastAsia"/>
                <w:kern w:val="0"/>
                <w:szCs w:val="21"/>
                <w:lang w:eastAsia="ko-KR"/>
              </w:rPr>
              <w:t>）</w:t>
            </w:r>
            <w:r w:rsidR="008F1609" w:rsidRPr="00FD50AE">
              <w:rPr>
                <w:rFonts w:asciiTheme="minorEastAsia" w:hAnsiTheme="minorEastAsia" w:cs="Times New Roman" w:hint="eastAsia"/>
                <w:kern w:val="0"/>
                <w:szCs w:val="21"/>
              </w:rPr>
              <w:t>批氟喹酮</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Pyrifluquinazon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425</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426</w:t>
            </w:r>
            <w:r w:rsidRPr="00FD50AE">
              <w:rPr>
                <w:rFonts w:asciiTheme="minorEastAsia" w:hAnsiTheme="minorEastAsia" w:cs="Times New Roman" w:hint="eastAsia"/>
                <w:kern w:val="0"/>
                <w:szCs w:val="21"/>
                <w:lang w:eastAsia="ko-KR"/>
              </w:rPr>
              <w:t>）唑嘧菌胺（</w:t>
            </w:r>
            <w:r w:rsidRPr="00FD50AE">
              <w:rPr>
                <w:rFonts w:asciiTheme="minorEastAsia" w:hAnsiTheme="minorEastAsia" w:cs="Times New Roman"/>
                <w:kern w:val="0"/>
                <w:szCs w:val="21"/>
                <w:lang w:eastAsia="ko-KR"/>
              </w:rPr>
              <w:t>Ametoctradin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白菜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0.05</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427</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428</w:t>
            </w:r>
            <w:r w:rsidRPr="00FD50AE">
              <w:rPr>
                <w:rFonts w:asciiTheme="minorEastAsia" w:hAnsiTheme="minorEastAsia" w:cs="Times New Roman" w:hint="eastAsia"/>
                <w:kern w:val="0"/>
                <w:szCs w:val="21"/>
                <w:lang w:eastAsia="ko-KR"/>
              </w:rPr>
              <w:t>）氟吡菌酰胺（</w:t>
            </w:r>
            <w:r w:rsidRPr="00FD50AE">
              <w:rPr>
                <w:rFonts w:asciiTheme="minorEastAsia" w:hAnsiTheme="minorEastAsia" w:cs="Times New Roman"/>
                <w:kern w:val="0"/>
                <w:szCs w:val="21"/>
                <w:lang w:eastAsia="ko-KR"/>
              </w:rPr>
              <w:t>Fluopyram</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429</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430</w:t>
            </w:r>
            <w:r w:rsidRPr="00FD50AE">
              <w:rPr>
                <w:rFonts w:asciiTheme="minorEastAsia" w:hAnsiTheme="minorEastAsia" w:cs="Times New Roman" w:hint="eastAsia"/>
                <w:kern w:val="0"/>
                <w:szCs w:val="21"/>
                <w:lang w:eastAsia="ko-KR"/>
              </w:rPr>
              <w:t>）氟啶虫胺腈（</w:t>
            </w:r>
            <w:r w:rsidRPr="00FD50AE">
              <w:rPr>
                <w:rFonts w:asciiTheme="minorEastAsia" w:hAnsiTheme="minorEastAsia" w:cs="Times New Roman"/>
                <w:kern w:val="0"/>
                <w:szCs w:val="21"/>
                <w:lang w:eastAsia="ko-KR"/>
              </w:rPr>
              <w:t>Sulfoxaflor</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431</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432</w:t>
            </w:r>
            <w:r w:rsidRPr="00FD50AE">
              <w:rPr>
                <w:rFonts w:asciiTheme="minorEastAsia" w:hAnsiTheme="minorEastAsia" w:cs="Times New Roman" w:hint="eastAsia"/>
                <w:kern w:val="0"/>
                <w:szCs w:val="21"/>
                <w:lang w:eastAsia="ko-KR"/>
              </w:rPr>
              <w:t>）苯嘧磺草胺（</w:t>
            </w:r>
            <w:r w:rsidRPr="00FD50AE">
              <w:rPr>
                <w:rFonts w:asciiTheme="minorEastAsia" w:hAnsiTheme="minorEastAsia" w:cs="Times New Roman"/>
                <w:kern w:val="0"/>
                <w:szCs w:val="21"/>
                <w:lang w:eastAsia="ko-KR"/>
              </w:rPr>
              <w:t>Saflufenacil</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lastRenderedPageBreak/>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433</w:t>
            </w:r>
            <w:r w:rsidRPr="00FD50AE">
              <w:rPr>
                <w:rFonts w:asciiTheme="minorEastAsia" w:hAnsiTheme="minorEastAsia" w:cs="Times New Roman" w:hint="eastAsia"/>
                <w:kern w:val="0"/>
                <w:szCs w:val="21"/>
                <w:lang w:eastAsia="ko-KR"/>
              </w:rPr>
              <w:t>）溴氰虫酰胺（</w:t>
            </w:r>
            <w:r w:rsidRPr="00FD50AE">
              <w:rPr>
                <w:rFonts w:asciiTheme="minorEastAsia" w:hAnsiTheme="minorEastAsia" w:cs="Times New Roman"/>
                <w:kern w:val="0"/>
                <w:szCs w:val="21"/>
                <w:lang w:eastAsia="ko-KR"/>
              </w:rPr>
              <w:t>Cyantraniliprole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434</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435</w:t>
            </w:r>
            <w:r w:rsidRPr="00FD50AE">
              <w:rPr>
                <w:rFonts w:asciiTheme="minorEastAsia" w:hAnsiTheme="minorEastAsia" w:cs="Times New Roman" w:hint="eastAsia"/>
                <w:kern w:val="0"/>
                <w:szCs w:val="21"/>
                <w:lang w:eastAsia="ko-KR"/>
              </w:rPr>
              <w:t>）正胺苯吡菌酮（</w:t>
            </w:r>
            <w:r w:rsidRPr="00FD50AE">
              <w:rPr>
                <w:rFonts w:asciiTheme="minorEastAsia" w:hAnsiTheme="minorEastAsia" w:cs="Times New Roman"/>
                <w:kern w:val="0"/>
                <w:szCs w:val="21"/>
                <w:lang w:eastAsia="ko-KR"/>
              </w:rPr>
              <w:t>Fenpyrazamine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436</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437</w:t>
            </w:r>
            <w:r w:rsidRPr="00FD50AE">
              <w:rPr>
                <w:rFonts w:asciiTheme="minorEastAsia" w:hAnsiTheme="minorEastAsia" w:cs="Times New Roman" w:hint="eastAsia"/>
                <w:kern w:val="0"/>
                <w:szCs w:val="21"/>
                <w:lang w:eastAsia="ko-KR"/>
              </w:rPr>
              <w:t>）氟唑菌酰胺（</w:t>
            </w:r>
            <w:r w:rsidRPr="00FD50AE">
              <w:rPr>
                <w:rFonts w:asciiTheme="minorEastAsia" w:hAnsiTheme="minorEastAsia" w:cs="Times New Roman"/>
                <w:kern w:val="0"/>
                <w:szCs w:val="21"/>
                <w:lang w:eastAsia="ko-KR"/>
              </w:rPr>
              <w:t>Fluxapyroxad</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438</w:t>
            </w:r>
            <w:r w:rsidRPr="00FD50AE">
              <w:rPr>
                <w:rFonts w:asciiTheme="minorEastAsia" w:hAnsiTheme="minorEastAsia" w:cs="Times New Roman" w:hint="eastAsia"/>
                <w:kern w:val="0"/>
                <w:szCs w:val="21"/>
                <w:lang w:eastAsia="ko-KR"/>
              </w:rPr>
              <w:t>）（省略）</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439</w:t>
            </w:r>
            <w:r w:rsidRPr="00FD50AE">
              <w:rPr>
                <w:rFonts w:asciiTheme="minorEastAsia" w:hAnsiTheme="minorEastAsia" w:cs="Times New Roman" w:hint="eastAsia"/>
                <w:kern w:val="0"/>
                <w:szCs w:val="21"/>
                <w:lang w:eastAsia="ko-KR"/>
              </w:rPr>
              <w:t>）螺虫乙酯（</w:t>
            </w:r>
            <w:r w:rsidRPr="00FD50AE">
              <w:rPr>
                <w:rFonts w:asciiTheme="minorEastAsia" w:hAnsiTheme="minorEastAsia" w:cs="Times New Roman"/>
                <w:kern w:val="0"/>
                <w:szCs w:val="21"/>
                <w:lang w:eastAsia="ko-KR"/>
              </w:rPr>
              <w:t>Spirotetramat</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440</w:t>
            </w:r>
            <w:r w:rsidRPr="00FD50AE">
              <w:rPr>
                <w:rFonts w:asciiTheme="minorEastAsia" w:hAnsiTheme="minorEastAsia" w:cs="Times New Roman" w:hint="eastAsia"/>
                <w:kern w:val="0"/>
                <w:szCs w:val="21"/>
              </w:rPr>
              <w:t>）硫酰氟（</w:t>
            </w:r>
            <w:r w:rsidRPr="00FD50AE">
              <w:rPr>
                <w:rFonts w:asciiTheme="minorEastAsia" w:hAnsiTheme="minorEastAsia" w:cs="Times New Roman"/>
                <w:kern w:val="0"/>
                <w:szCs w:val="21"/>
              </w:rPr>
              <w:t>Sulfuryl fluoride</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杏仁</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0.08</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胡桃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3.0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开心果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0.8</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核桃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3.0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宋体" w:hint="eastAsia"/>
                <w:kern w:val="0"/>
                <w:szCs w:val="21"/>
              </w:rPr>
              <w:t>※</w:t>
            </w:r>
            <w:r w:rsidRPr="00FD50AE">
              <w:rPr>
                <w:rFonts w:asciiTheme="minorEastAsia" w:hAnsiTheme="minorEastAsia" w:cs="Times New Roman" w:hint="eastAsia"/>
                <w:kern w:val="0"/>
                <w:szCs w:val="21"/>
              </w:rPr>
              <w:t>杏仁、开心果、胡桃、核桃是</w:t>
            </w:r>
            <w:r w:rsidR="00523CA8" w:rsidRPr="00FD50AE">
              <w:rPr>
                <w:rFonts w:asciiTheme="minorEastAsia" w:hAnsiTheme="minorEastAsia" w:cs="Times New Roman"/>
                <w:kern w:val="0"/>
                <w:szCs w:val="21"/>
              </w:rPr>
              <w:t>针对</w:t>
            </w:r>
            <w:r w:rsidRPr="00FD50AE">
              <w:rPr>
                <w:rFonts w:asciiTheme="minorEastAsia" w:hAnsiTheme="minorEastAsia" w:cs="Times New Roman" w:hint="eastAsia"/>
                <w:kern w:val="0"/>
                <w:szCs w:val="21"/>
              </w:rPr>
              <w:t>进口食品的农药残留</w:t>
            </w:r>
            <w:r w:rsidR="00523CA8" w:rsidRPr="00FD50AE">
              <w:rPr>
                <w:rFonts w:asciiTheme="minorEastAsia" w:hAnsiTheme="minorEastAsia" w:cs="Times New Roman"/>
                <w:kern w:val="0"/>
                <w:szCs w:val="21"/>
              </w:rPr>
              <w:t>允许</w:t>
            </w:r>
            <w:r w:rsidRPr="00FD50AE">
              <w:rPr>
                <w:rFonts w:asciiTheme="minorEastAsia" w:hAnsiTheme="minorEastAsia" w:cs="Times New Roman" w:hint="eastAsia"/>
                <w:kern w:val="0"/>
                <w:szCs w:val="21"/>
              </w:rPr>
              <w:t>标准。</w:t>
            </w:r>
          </w:p>
          <w:p w:rsidR="00950D36" w:rsidRPr="00FD50AE" w:rsidRDefault="00950D36"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新增</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w:t>
            </w:r>
            <w:r w:rsidRPr="00FD50AE">
              <w:rPr>
                <w:rFonts w:asciiTheme="minorEastAsia" w:hAnsiTheme="minorEastAsia" w:cs="Times New Roman" w:hint="eastAsia"/>
                <w:kern w:val="0"/>
                <w:szCs w:val="21"/>
              </w:rPr>
              <w:t>附表</w:t>
            </w:r>
            <w:r w:rsidRPr="00FD50AE">
              <w:rPr>
                <w:rFonts w:asciiTheme="minorEastAsia" w:hAnsiTheme="minorEastAsia" w:cs="Times New Roman"/>
                <w:kern w:val="0"/>
                <w:szCs w:val="21"/>
              </w:rPr>
              <w:t xml:space="preserve">5] </w:t>
            </w:r>
            <w:r w:rsidRPr="00FD50AE">
              <w:rPr>
                <w:rFonts w:asciiTheme="minorEastAsia" w:hAnsiTheme="minorEastAsia" w:cs="Times New Roman" w:hint="eastAsia"/>
                <w:kern w:val="0"/>
                <w:szCs w:val="21"/>
              </w:rPr>
              <w:t>人参的农药残留许可标准</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lastRenderedPageBreak/>
              <w:t>（</w:t>
            </w:r>
            <w:r w:rsidRPr="00FD50AE">
              <w:rPr>
                <w:rFonts w:asciiTheme="minorEastAsia" w:hAnsiTheme="minorEastAsia" w:cs="Times New Roman"/>
                <w:kern w:val="0"/>
                <w:szCs w:val="21"/>
                <w:lang w:eastAsia="ko-KR"/>
              </w:rPr>
              <w:t>1</w:t>
            </w:r>
            <w:r w:rsidRPr="00FD50AE">
              <w:rPr>
                <w:rFonts w:asciiTheme="minorEastAsia" w:hAnsiTheme="minorEastAsia" w:cs="Times New Roman" w:hint="eastAsia"/>
                <w:kern w:val="0"/>
                <w:szCs w:val="21"/>
                <w:lang w:eastAsia="ko-KR"/>
              </w:rPr>
              <w:t>）</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69</w:t>
            </w:r>
            <w:r w:rsidRPr="00FD50AE">
              <w:rPr>
                <w:rFonts w:asciiTheme="minorEastAsia" w:hAnsiTheme="minorEastAsia" w:cs="Times New Roman" w:hint="eastAsia"/>
                <w:kern w:val="0"/>
                <w:szCs w:val="21"/>
                <w:lang w:eastAsia="ko-KR"/>
              </w:rPr>
              <w:t>）（省略）</w:t>
            </w:r>
            <w:r w:rsidRPr="00FD50AE">
              <w:rPr>
                <w:rFonts w:asciiTheme="minorEastAsia" w:hAnsiTheme="minorEastAsia" w:cs="Times New Roman"/>
                <w:kern w:val="0"/>
                <w:szCs w:val="21"/>
                <w:lang w:eastAsia="ko-KR"/>
              </w:rPr>
              <w:br/>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r w:rsidRPr="00FD50AE">
              <w:rPr>
                <w:rFonts w:asciiTheme="minorEastAsia" w:hAnsiTheme="minorEastAsia" w:cs="Times New Roman"/>
                <w:kern w:val="0"/>
                <w:szCs w:val="21"/>
                <w:lang w:eastAsia="ko-KR"/>
              </w:rPr>
              <w:br/>
            </w:r>
            <w:r w:rsidRPr="00FD50AE">
              <w:rPr>
                <w:rFonts w:asciiTheme="minorEastAsia" w:hAnsiTheme="minorEastAsia" w:cs="Times New Roman"/>
                <w:kern w:val="0"/>
                <w:szCs w:val="21"/>
                <w:lang w:eastAsia="ko-KR"/>
              </w:rPr>
              <w:br/>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r w:rsidRPr="00FD50AE">
              <w:rPr>
                <w:rFonts w:asciiTheme="minorEastAsia" w:hAnsiTheme="minorEastAsia" w:cs="Times New Roman"/>
                <w:kern w:val="0"/>
                <w:szCs w:val="21"/>
                <w:lang w:eastAsia="ko-KR"/>
              </w:rPr>
              <w:br/>
            </w:r>
            <w:r w:rsidRPr="00FD50AE">
              <w:rPr>
                <w:rFonts w:asciiTheme="minorEastAsia" w:hAnsiTheme="minorEastAsia" w:cs="Times New Roman"/>
                <w:kern w:val="0"/>
                <w:szCs w:val="21"/>
                <w:lang w:eastAsia="ko-KR"/>
              </w:rPr>
              <w:br/>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新增</w:t>
            </w:r>
            <w:r w:rsidRPr="00FD50AE">
              <w:rPr>
                <w:rFonts w:asciiTheme="minorEastAsia" w:hAnsiTheme="minorEastAsia" w:cs="Times New Roman"/>
                <w:kern w:val="0"/>
                <w:szCs w:val="21"/>
                <w:lang w:eastAsia="ko-KR"/>
              </w:rPr>
              <w:t>&gt;</w:t>
            </w:r>
            <w:r w:rsidRPr="00FD50AE">
              <w:rPr>
                <w:rFonts w:asciiTheme="minorEastAsia" w:hAnsiTheme="minorEastAsia" w:cs="Times New Roman"/>
                <w:kern w:val="0"/>
                <w:szCs w:val="21"/>
                <w:lang w:eastAsia="ko-KR"/>
              </w:rPr>
              <w:br/>
            </w:r>
            <w:r w:rsidRPr="00FD50AE">
              <w:rPr>
                <w:rFonts w:asciiTheme="minorEastAsia" w:hAnsiTheme="minorEastAsia" w:cs="Times New Roman"/>
                <w:kern w:val="0"/>
                <w:szCs w:val="21"/>
                <w:lang w:eastAsia="ko-KR"/>
              </w:rPr>
              <w:br/>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w:t>
            </w:r>
            <w:r w:rsidRPr="00FD50AE">
              <w:rPr>
                <w:rFonts w:asciiTheme="minorEastAsia" w:hAnsiTheme="minorEastAsia" w:cs="Times New Roman" w:hint="eastAsia"/>
                <w:kern w:val="0"/>
                <w:szCs w:val="21"/>
                <w:lang w:eastAsia="ko-KR"/>
              </w:rPr>
              <w:t>附表</w:t>
            </w:r>
            <w:r w:rsidRPr="00FD50AE">
              <w:rPr>
                <w:rFonts w:asciiTheme="minorEastAsia" w:hAnsiTheme="minorEastAsia" w:cs="Times New Roman"/>
                <w:kern w:val="0"/>
                <w:szCs w:val="21"/>
                <w:lang w:eastAsia="ko-KR"/>
              </w:rPr>
              <w:t xml:space="preserve">6] </w:t>
            </w:r>
            <w:r w:rsidR="00F570A0" w:rsidRPr="00FD50AE">
              <w:rPr>
                <w:rFonts w:asciiTheme="minorEastAsia" w:hAnsiTheme="minorEastAsia" w:cs="Cambria Math"/>
                <w:kern w:val="0"/>
                <w:szCs w:val="21"/>
                <w:lang w:eastAsia="ko-KR"/>
              </w:rPr>
              <w:t>～</w:t>
            </w:r>
            <w:r w:rsidRPr="00FD50AE">
              <w:rPr>
                <w:rFonts w:asciiTheme="minorEastAsia" w:hAnsiTheme="minorEastAsia" w:cs="Times New Roman"/>
                <w:kern w:val="0"/>
                <w:szCs w:val="21"/>
                <w:lang w:eastAsia="ko-KR"/>
              </w:rPr>
              <w:t>[</w:t>
            </w:r>
            <w:r w:rsidRPr="00FD50AE">
              <w:rPr>
                <w:rFonts w:asciiTheme="minorEastAsia" w:hAnsiTheme="minorEastAsia" w:cs="Times New Roman" w:hint="eastAsia"/>
                <w:kern w:val="0"/>
                <w:szCs w:val="21"/>
                <w:lang w:eastAsia="ko-KR"/>
              </w:rPr>
              <w:t>附表</w:t>
            </w:r>
            <w:r w:rsidRPr="00FD50AE">
              <w:rPr>
                <w:rFonts w:asciiTheme="minorEastAsia" w:hAnsiTheme="minorEastAsia" w:cs="Times New Roman"/>
                <w:kern w:val="0"/>
                <w:szCs w:val="21"/>
                <w:lang w:eastAsia="ko-KR"/>
              </w:rPr>
              <w:t xml:space="preserve">8] </w:t>
            </w:r>
            <w:r w:rsidRPr="00FD50AE">
              <w:rPr>
                <w:rFonts w:asciiTheme="minorEastAsia" w:hAnsiTheme="minorEastAsia" w:cs="Times New Roman" w:hint="eastAsia"/>
                <w:kern w:val="0"/>
                <w:szCs w:val="21"/>
                <w:lang w:eastAsia="ko-KR"/>
              </w:rPr>
              <w:t>（省略）</w:t>
            </w:r>
          </w:p>
          <w:p w:rsidR="00950D36" w:rsidRPr="00FD50AE" w:rsidRDefault="00950D36" w:rsidP="00272C85">
            <w:pPr>
              <w:autoSpaceDE w:val="0"/>
              <w:autoSpaceDN w:val="0"/>
              <w:adjustRightInd w:val="0"/>
              <w:rPr>
                <w:rFonts w:asciiTheme="minorEastAsia" w:hAnsiTheme="minorEastAsia" w:cs="Times New Roman"/>
                <w:szCs w:val="21"/>
                <w:lang w:eastAsia="ko-KR"/>
              </w:rPr>
            </w:pPr>
          </w:p>
        </w:tc>
        <w:tc>
          <w:tcPr>
            <w:tcW w:w="5154" w:type="dxa"/>
            <w:vAlign w:val="center"/>
          </w:tcPr>
          <w:p w:rsidR="00AE6501" w:rsidRPr="00FD50AE" w:rsidRDefault="00AE6501" w:rsidP="00AE650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lastRenderedPageBreak/>
              <w:t>第一总则</w:t>
            </w:r>
          </w:p>
          <w:p w:rsidR="00AE6501" w:rsidRPr="00FD50AE" w:rsidRDefault="00AE6501" w:rsidP="00AE650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w:t>
            </w:r>
            <w:r w:rsidRPr="00FD50AE">
              <w:rPr>
                <w:rFonts w:asciiTheme="minorEastAsia" w:hAnsiTheme="minorEastAsia" w:cs="Times New Roman" w:hint="eastAsia"/>
                <w:kern w:val="0"/>
                <w:szCs w:val="21"/>
              </w:rPr>
              <w:t>一般原则</w:t>
            </w:r>
          </w:p>
          <w:p w:rsidR="00AE6501" w:rsidRPr="00FD50AE" w:rsidRDefault="00962429" w:rsidP="00AE650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AE6501" w:rsidRPr="00FD50AE" w:rsidRDefault="00AE6501" w:rsidP="00AE650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w:t>
            </w:r>
            <w:r w:rsidR="00962429" w:rsidRPr="00FD50AE">
              <w:rPr>
                <w:rFonts w:asciiTheme="minorEastAsia" w:hAnsiTheme="minorEastAsia" w:cs="Times New Roman" w:hint="eastAsia"/>
                <w:kern w:val="0"/>
                <w:szCs w:val="21"/>
              </w:rPr>
              <w:t>（与现行规定相同）</w:t>
            </w:r>
          </w:p>
          <w:p w:rsidR="00AE6501" w:rsidRPr="00FD50AE" w:rsidRDefault="00AE6501" w:rsidP="00AE650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w:t>
            </w:r>
            <w:r w:rsidR="00962429" w:rsidRPr="00FD50AE">
              <w:rPr>
                <w:rFonts w:asciiTheme="minorEastAsia" w:hAnsiTheme="minorEastAsia" w:cs="Times New Roman" w:hint="eastAsia"/>
                <w:kern w:val="0"/>
                <w:szCs w:val="21"/>
              </w:rPr>
              <w:t>（与现行规定相同）</w:t>
            </w:r>
          </w:p>
          <w:p w:rsidR="00AE6501" w:rsidRPr="00FD50AE" w:rsidRDefault="00AE6501" w:rsidP="00AE650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 ------------------------------------------------------------</w:t>
            </w:r>
          </w:p>
          <w:p w:rsidR="00AE6501" w:rsidRPr="00FD50AE" w:rsidRDefault="00AE6501" w:rsidP="00AE650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------------------------------------基因重组---------------------</w:t>
            </w:r>
          </w:p>
          <w:p w:rsidR="00AE6501" w:rsidRPr="00FD50AE" w:rsidRDefault="00AE6501" w:rsidP="00AE650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p>
          <w:p w:rsidR="00AE6501" w:rsidRPr="00FD50AE" w:rsidRDefault="00AE6501" w:rsidP="00AE650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2）～34）</w:t>
            </w:r>
            <w:r w:rsidR="00962429" w:rsidRPr="00FD50AE">
              <w:rPr>
                <w:rFonts w:asciiTheme="minorEastAsia" w:hAnsiTheme="minorEastAsia" w:cs="Times New Roman" w:hint="eastAsia"/>
                <w:kern w:val="0"/>
                <w:szCs w:val="21"/>
              </w:rPr>
              <w:t>（与现行规定相同）</w:t>
            </w:r>
          </w:p>
          <w:p w:rsidR="00AE6501" w:rsidRPr="00FD50AE" w:rsidRDefault="00AE6501" w:rsidP="00AE6501">
            <w:pPr>
              <w:rPr>
                <w:rFonts w:asciiTheme="minorEastAsia" w:hAnsiTheme="minorEastAsia"/>
                <w:szCs w:val="21"/>
                <w:u w:val="single"/>
              </w:rPr>
            </w:pPr>
            <w:r w:rsidRPr="00FD50AE">
              <w:rPr>
                <w:rFonts w:asciiTheme="minorEastAsia" w:hAnsiTheme="minorEastAsia"/>
                <w:szCs w:val="21"/>
                <w:u w:val="single"/>
              </w:rPr>
              <w:t>35）</w:t>
            </w:r>
            <w:r w:rsidRPr="00FD50AE">
              <w:rPr>
                <w:rFonts w:asciiTheme="minorEastAsia" w:hAnsiTheme="minorEastAsia" w:hint="eastAsia"/>
                <w:szCs w:val="21"/>
                <w:u w:val="single"/>
              </w:rPr>
              <w:t>水果、蔬菜类饮料的100%榨汁儿标准糖度（Brix</w:t>
            </w:r>
            <w:r w:rsidRPr="00FD50AE">
              <w:rPr>
                <w:rFonts w:asciiTheme="minorEastAsia" w:hAnsiTheme="minorEastAsia"/>
                <w:szCs w:val="21"/>
                <w:u w:val="single"/>
              </w:rPr>
              <w:t>°</w:t>
            </w:r>
            <w:r w:rsidRPr="00FD50AE">
              <w:rPr>
                <w:rFonts w:asciiTheme="minorEastAsia" w:hAnsiTheme="minorEastAsia" w:hint="eastAsia"/>
                <w:szCs w:val="21"/>
                <w:u w:val="single"/>
              </w:rPr>
              <w:t>）如下。</w:t>
            </w:r>
          </w:p>
          <w:p w:rsidR="00AE6501" w:rsidRPr="00FD50AE" w:rsidRDefault="00AE6501" w:rsidP="00AE6501">
            <w:pPr>
              <w:rPr>
                <w:rFonts w:asciiTheme="minorEastAsia" w:hAnsiTheme="minorEastAsia"/>
                <w:szCs w:val="21"/>
                <w:u w:val="single"/>
              </w:rPr>
            </w:pPr>
            <w:r w:rsidRPr="00FD50AE">
              <w:rPr>
                <w:rFonts w:asciiTheme="minorEastAsia" w:hAnsiTheme="minorEastAsia"/>
                <w:szCs w:val="21"/>
                <w:u w:val="single"/>
              </w:rPr>
              <w:t>（1）</w:t>
            </w:r>
            <w:r w:rsidRPr="00FD50AE">
              <w:rPr>
                <w:rFonts w:asciiTheme="minorEastAsia" w:hAnsiTheme="minorEastAsia" w:hint="eastAsia"/>
                <w:szCs w:val="21"/>
                <w:u w:val="single"/>
              </w:rPr>
              <w:t>葡萄、西洋梨：11</w:t>
            </w:r>
            <w:r w:rsidRPr="00FD50AE">
              <w:rPr>
                <w:rFonts w:asciiTheme="minorEastAsia" w:hAnsiTheme="minorEastAsia"/>
                <w:szCs w:val="21"/>
                <w:u w:val="single"/>
              </w:rPr>
              <w:t>°</w:t>
            </w:r>
            <w:r w:rsidRPr="00FD50AE">
              <w:rPr>
                <w:rFonts w:asciiTheme="minorEastAsia" w:hAnsiTheme="minorEastAsia" w:hint="eastAsia"/>
                <w:szCs w:val="21"/>
                <w:u w:val="single"/>
              </w:rPr>
              <w:t>以上</w:t>
            </w:r>
          </w:p>
          <w:p w:rsidR="00AE6501" w:rsidRPr="00FD50AE" w:rsidRDefault="00AE6501" w:rsidP="00AE6501">
            <w:pPr>
              <w:rPr>
                <w:rFonts w:asciiTheme="minorEastAsia" w:hAnsiTheme="minorEastAsia"/>
                <w:szCs w:val="21"/>
                <w:u w:val="single"/>
              </w:rPr>
            </w:pPr>
            <w:r w:rsidRPr="00FD50AE">
              <w:rPr>
                <w:rFonts w:asciiTheme="minorEastAsia" w:hAnsiTheme="minorEastAsia"/>
                <w:szCs w:val="21"/>
                <w:u w:val="single"/>
              </w:rPr>
              <w:t>（2）</w:t>
            </w:r>
            <w:r w:rsidRPr="00FD50AE">
              <w:rPr>
                <w:rFonts w:asciiTheme="minorEastAsia" w:hAnsiTheme="minorEastAsia" w:hint="eastAsia"/>
                <w:szCs w:val="21"/>
                <w:u w:val="single"/>
              </w:rPr>
              <w:t>苹果、酸橙：10</w:t>
            </w:r>
            <w:r w:rsidRPr="00FD50AE">
              <w:rPr>
                <w:rFonts w:asciiTheme="minorEastAsia" w:hAnsiTheme="minorEastAsia"/>
                <w:szCs w:val="21"/>
                <w:u w:val="single"/>
              </w:rPr>
              <w:t>°</w:t>
            </w:r>
            <w:r w:rsidRPr="00FD50AE">
              <w:rPr>
                <w:rFonts w:asciiTheme="minorEastAsia" w:hAnsiTheme="minorEastAsia" w:hint="eastAsia"/>
                <w:szCs w:val="21"/>
                <w:u w:val="single"/>
              </w:rPr>
              <w:t>以上</w:t>
            </w:r>
          </w:p>
          <w:p w:rsidR="00AE6501" w:rsidRPr="00FD50AE" w:rsidRDefault="00AE6501" w:rsidP="00AE6501">
            <w:pPr>
              <w:rPr>
                <w:rFonts w:asciiTheme="minorEastAsia" w:hAnsiTheme="minorEastAsia"/>
                <w:szCs w:val="21"/>
                <w:u w:val="single"/>
              </w:rPr>
            </w:pPr>
            <w:r w:rsidRPr="00FD50AE">
              <w:rPr>
                <w:rFonts w:asciiTheme="minorEastAsia" w:hAnsiTheme="minorEastAsia"/>
                <w:szCs w:val="21"/>
                <w:u w:val="single"/>
              </w:rPr>
              <w:t>（3）</w:t>
            </w:r>
            <w:r w:rsidRPr="00FD50AE">
              <w:rPr>
                <w:rFonts w:asciiTheme="minorEastAsia" w:hAnsiTheme="minorEastAsia" w:hint="eastAsia"/>
                <w:szCs w:val="21"/>
                <w:u w:val="single"/>
              </w:rPr>
              <w:t>橘子、葡萄柚、木瓜：9</w:t>
            </w:r>
            <w:r w:rsidRPr="00FD50AE">
              <w:rPr>
                <w:rFonts w:asciiTheme="minorEastAsia" w:hAnsiTheme="minorEastAsia"/>
                <w:szCs w:val="21"/>
                <w:u w:val="single"/>
              </w:rPr>
              <w:t>°</w:t>
            </w:r>
            <w:r w:rsidRPr="00FD50AE">
              <w:rPr>
                <w:rFonts w:asciiTheme="minorEastAsia" w:hAnsiTheme="minorEastAsia" w:hint="eastAsia"/>
                <w:szCs w:val="21"/>
                <w:u w:val="single"/>
              </w:rPr>
              <w:t>以上</w:t>
            </w:r>
          </w:p>
          <w:p w:rsidR="00AE6501" w:rsidRPr="00FD50AE" w:rsidRDefault="00AE6501" w:rsidP="00AE6501">
            <w:pPr>
              <w:rPr>
                <w:rFonts w:asciiTheme="minorEastAsia" w:hAnsiTheme="minorEastAsia"/>
                <w:szCs w:val="21"/>
                <w:u w:val="single"/>
              </w:rPr>
            </w:pPr>
            <w:r w:rsidRPr="00FD50AE">
              <w:rPr>
                <w:rFonts w:asciiTheme="minorEastAsia" w:hAnsiTheme="minorEastAsia"/>
                <w:szCs w:val="21"/>
                <w:u w:val="single"/>
              </w:rPr>
              <w:t>（4）</w:t>
            </w:r>
            <w:r w:rsidRPr="00FD50AE">
              <w:rPr>
                <w:rFonts w:asciiTheme="minorEastAsia" w:hAnsiTheme="minorEastAsia" w:hint="eastAsia"/>
                <w:szCs w:val="21"/>
                <w:u w:val="single"/>
              </w:rPr>
              <w:t>梨、番石榴：8</w:t>
            </w:r>
            <w:r w:rsidRPr="00FD50AE">
              <w:rPr>
                <w:rFonts w:asciiTheme="minorEastAsia" w:hAnsiTheme="minorEastAsia"/>
                <w:szCs w:val="21"/>
                <w:u w:val="single"/>
              </w:rPr>
              <w:t>°</w:t>
            </w:r>
            <w:r w:rsidRPr="00FD50AE">
              <w:rPr>
                <w:rFonts w:asciiTheme="minorEastAsia" w:hAnsiTheme="minorEastAsia" w:hint="eastAsia"/>
                <w:szCs w:val="21"/>
                <w:u w:val="single"/>
              </w:rPr>
              <w:t>以上</w:t>
            </w:r>
          </w:p>
          <w:p w:rsidR="00AE6501" w:rsidRPr="00FD50AE" w:rsidRDefault="00AE6501" w:rsidP="00AE6501">
            <w:pPr>
              <w:rPr>
                <w:rFonts w:asciiTheme="minorEastAsia" w:hAnsiTheme="minorEastAsia"/>
                <w:szCs w:val="21"/>
                <w:u w:val="single"/>
              </w:rPr>
            </w:pPr>
            <w:r w:rsidRPr="00FD50AE">
              <w:rPr>
                <w:rFonts w:asciiTheme="minorEastAsia" w:hAnsiTheme="minorEastAsia"/>
                <w:szCs w:val="21"/>
                <w:u w:val="single"/>
              </w:rPr>
              <w:t>（5）</w:t>
            </w:r>
            <w:r w:rsidRPr="00FD50AE">
              <w:rPr>
                <w:rFonts w:asciiTheme="minorEastAsia" w:hAnsiTheme="minorEastAsia" w:hint="eastAsia"/>
                <w:szCs w:val="21"/>
                <w:u w:val="single"/>
              </w:rPr>
              <w:t>桃、杏、草莓、柠檬：7</w:t>
            </w:r>
            <w:r w:rsidRPr="00FD50AE">
              <w:rPr>
                <w:rFonts w:asciiTheme="minorEastAsia" w:hAnsiTheme="minorEastAsia"/>
                <w:szCs w:val="21"/>
                <w:u w:val="single"/>
              </w:rPr>
              <w:t>°</w:t>
            </w:r>
            <w:r w:rsidRPr="00FD50AE">
              <w:rPr>
                <w:rFonts w:asciiTheme="minorEastAsia" w:hAnsiTheme="minorEastAsia" w:hint="eastAsia"/>
                <w:szCs w:val="21"/>
                <w:u w:val="single"/>
              </w:rPr>
              <w:t>以上</w:t>
            </w:r>
          </w:p>
          <w:p w:rsidR="00AE6501" w:rsidRPr="00FD50AE" w:rsidRDefault="00AE6501" w:rsidP="00AE6501">
            <w:pPr>
              <w:rPr>
                <w:rFonts w:asciiTheme="minorEastAsia" w:hAnsiTheme="minorEastAsia"/>
                <w:szCs w:val="21"/>
                <w:u w:val="single"/>
              </w:rPr>
            </w:pPr>
            <w:r w:rsidRPr="00FD50AE">
              <w:rPr>
                <w:rFonts w:asciiTheme="minorEastAsia" w:hAnsiTheme="minorEastAsia"/>
                <w:szCs w:val="21"/>
                <w:u w:val="single"/>
              </w:rPr>
              <w:t>（6）</w:t>
            </w:r>
            <w:r w:rsidRPr="00FD50AE">
              <w:rPr>
                <w:rFonts w:asciiTheme="minorEastAsia" w:hAnsiTheme="minorEastAsia" w:hint="eastAsia"/>
                <w:szCs w:val="21"/>
                <w:u w:val="single"/>
              </w:rPr>
              <w:t>李子、甜瓜、酸梅：6</w:t>
            </w:r>
            <w:r w:rsidRPr="00FD50AE">
              <w:rPr>
                <w:rFonts w:asciiTheme="minorEastAsia" w:hAnsiTheme="minorEastAsia"/>
                <w:szCs w:val="21"/>
                <w:u w:val="single"/>
              </w:rPr>
              <w:t>°</w:t>
            </w:r>
            <w:r w:rsidRPr="00FD50AE">
              <w:rPr>
                <w:rFonts w:asciiTheme="minorEastAsia" w:hAnsiTheme="minorEastAsia" w:hint="eastAsia"/>
                <w:szCs w:val="21"/>
                <w:u w:val="single"/>
              </w:rPr>
              <w:t>以上</w:t>
            </w:r>
          </w:p>
          <w:p w:rsidR="00AE6501" w:rsidRPr="00FD50AE" w:rsidRDefault="00AE6501" w:rsidP="00AE6501">
            <w:pPr>
              <w:rPr>
                <w:rFonts w:asciiTheme="minorEastAsia" w:hAnsiTheme="minorEastAsia"/>
                <w:szCs w:val="21"/>
                <w:u w:val="single"/>
              </w:rPr>
            </w:pPr>
            <w:r w:rsidRPr="00FD50AE">
              <w:rPr>
                <w:rFonts w:asciiTheme="minorEastAsia" w:hAnsiTheme="minorEastAsia"/>
                <w:szCs w:val="21"/>
                <w:u w:val="single"/>
              </w:rPr>
              <w:t>（7）</w:t>
            </w:r>
            <w:r w:rsidRPr="00FD50AE">
              <w:rPr>
                <w:rFonts w:asciiTheme="minorEastAsia" w:hAnsiTheme="minorEastAsia" w:hint="eastAsia"/>
                <w:szCs w:val="21"/>
                <w:u w:val="single"/>
              </w:rPr>
              <w:t>其他：遵照依据文献</w:t>
            </w:r>
          </w:p>
          <w:p w:rsidR="00AE6501" w:rsidRPr="00FD50AE" w:rsidRDefault="00AE6501" w:rsidP="00AE6501">
            <w:pPr>
              <w:autoSpaceDE w:val="0"/>
              <w:autoSpaceDN w:val="0"/>
              <w:adjustRightInd w:val="0"/>
              <w:rPr>
                <w:rFonts w:asciiTheme="minorEastAsia" w:hAnsiTheme="minorEastAsia" w:cs="Times New Roman"/>
                <w:kern w:val="0"/>
                <w:szCs w:val="21"/>
                <w:u w:val="single"/>
              </w:rPr>
            </w:pPr>
          </w:p>
          <w:p w:rsidR="00AE6501" w:rsidRPr="00FD50AE" w:rsidRDefault="00AE6501" w:rsidP="00AE650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2. </w:t>
            </w:r>
            <w:r w:rsidR="00962429" w:rsidRPr="00FD50AE">
              <w:rPr>
                <w:rFonts w:asciiTheme="minorEastAsia" w:hAnsiTheme="minorEastAsia" w:cs="Times New Roman" w:hint="eastAsia"/>
                <w:kern w:val="0"/>
                <w:szCs w:val="21"/>
              </w:rPr>
              <w:t>（与现行规定相同）</w:t>
            </w:r>
          </w:p>
          <w:p w:rsidR="00AE6501" w:rsidRPr="00FD50AE" w:rsidRDefault="00AE6501" w:rsidP="00AE6501">
            <w:pPr>
              <w:autoSpaceDE w:val="0"/>
              <w:autoSpaceDN w:val="0"/>
              <w:adjustRightInd w:val="0"/>
              <w:rPr>
                <w:rFonts w:asciiTheme="minorEastAsia" w:hAnsiTheme="minorEastAsia" w:cs="Times New Roman"/>
                <w:kern w:val="0"/>
                <w:szCs w:val="21"/>
              </w:rPr>
            </w:pPr>
          </w:p>
          <w:p w:rsidR="002D7273" w:rsidRPr="00FD50AE" w:rsidRDefault="002D7273" w:rsidP="002D727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3.</w:t>
            </w:r>
            <w:r w:rsidRPr="00FD50AE">
              <w:rPr>
                <w:rFonts w:asciiTheme="minorEastAsia" w:hAnsiTheme="minorEastAsia" w:cs="Times New Roman" w:hint="eastAsia"/>
                <w:kern w:val="0"/>
                <w:szCs w:val="21"/>
              </w:rPr>
              <w:t>食品原材分类</w:t>
            </w:r>
          </w:p>
          <w:p w:rsidR="002D7273" w:rsidRPr="00FD50AE" w:rsidRDefault="002D7273" w:rsidP="002D727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w:t>
            </w:r>
            <w:r w:rsidR="00962429" w:rsidRPr="00FD50AE">
              <w:rPr>
                <w:rFonts w:asciiTheme="minorEastAsia" w:hAnsiTheme="minorEastAsia" w:cs="Times New Roman" w:hint="eastAsia"/>
                <w:kern w:val="0"/>
                <w:szCs w:val="21"/>
              </w:rPr>
              <w:t>（与现行规定相同）</w:t>
            </w:r>
          </w:p>
          <w:p w:rsidR="002D7273" w:rsidRPr="00FD50AE" w:rsidRDefault="002D7273" w:rsidP="002D727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2）</w:t>
            </w:r>
            <w:r w:rsidRPr="00FD50AE">
              <w:rPr>
                <w:rFonts w:asciiTheme="minorEastAsia" w:hAnsiTheme="minorEastAsia" w:cs="Times New Roman" w:hint="eastAsia"/>
                <w:kern w:val="0"/>
                <w:szCs w:val="21"/>
              </w:rPr>
              <w:t>动物性原料</w:t>
            </w:r>
          </w:p>
          <w:tbl>
            <w:tblPr>
              <w:tblW w:w="5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2"/>
              <w:gridCol w:w="802"/>
              <w:gridCol w:w="874"/>
              <w:gridCol w:w="2629"/>
            </w:tblGrid>
            <w:tr w:rsidR="003E2106" w:rsidRPr="00FD50AE" w:rsidTr="003E2106">
              <w:trPr>
                <w:jc w:val="center"/>
              </w:trPr>
              <w:tc>
                <w:tcPr>
                  <w:tcW w:w="802"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大分类</w:t>
                  </w:r>
                </w:p>
              </w:tc>
              <w:tc>
                <w:tcPr>
                  <w:tcW w:w="802"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中分类</w:t>
                  </w: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小分类</w:t>
                  </w:r>
                </w:p>
              </w:tc>
              <w:tc>
                <w:tcPr>
                  <w:tcW w:w="2629"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品目</w:t>
                  </w:r>
                </w:p>
              </w:tc>
            </w:tr>
            <w:tr w:rsidR="003E2106" w:rsidRPr="00FD50AE" w:rsidTr="003E2106">
              <w:trPr>
                <w:jc w:val="center"/>
              </w:trPr>
              <w:tc>
                <w:tcPr>
                  <w:tcW w:w="802" w:type="dxa"/>
                  <w:vMerge w:val="restart"/>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畜</w:t>
                  </w:r>
                </w:p>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产</w:t>
                  </w:r>
                </w:p>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品</w:t>
                  </w:r>
                </w:p>
              </w:tc>
              <w:tc>
                <w:tcPr>
                  <w:tcW w:w="802"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w:t>
                  </w: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食用肉类</w:t>
                  </w:r>
                </w:p>
              </w:tc>
              <w:tc>
                <w:tcPr>
                  <w:tcW w:w="2629" w:type="dxa"/>
                  <w:shd w:val="clear" w:color="auto" w:fill="auto"/>
                </w:tcPr>
                <w:p w:rsidR="003E2106" w:rsidRPr="00FD50AE" w:rsidRDefault="003E2106">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3E2106" w:rsidRPr="00FD50AE" w:rsidTr="003E2106">
              <w:trPr>
                <w:jc w:val="center"/>
              </w:trPr>
              <w:tc>
                <w:tcPr>
                  <w:tcW w:w="802" w:type="dxa"/>
                  <w:vMerge/>
                  <w:shd w:val="clear" w:color="auto" w:fill="auto"/>
                  <w:vAlign w:val="center"/>
                </w:tcPr>
                <w:p w:rsidR="003E2106" w:rsidRPr="00FD50AE" w:rsidRDefault="003E2106" w:rsidP="003E2106">
                  <w:pPr>
                    <w:jc w:val="center"/>
                    <w:rPr>
                      <w:rFonts w:asciiTheme="minorEastAsia" w:hAnsiTheme="minorEastAsia"/>
                      <w:sz w:val="15"/>
                      <w:szCs w:val="15"/>
                    </w:rPr>
                  </w:pPr>
                </w:p>
              </w:tc>
              <w:tc>
                <w:tcPr>
                  <w:tcW w:w="802"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w:t>
                  </w: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牛奶类</w:t>
                  </w:r>
                </w:p>
              </w:tc>
              <w:tc>
                <w:tcPr>
                  <w:tcW w:w="2629" w:type="dxa"/>
                  <w:shd w:val="clear" w:color="auto" w:fill="auto"/>
                </w:tcPr>
                <w:p w:rsidR="003E2106" w:rsidRPr="00FD50AE" w:rsidRDefault="003E2106">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3E2106" w:rsidRPr="00FD50AE" w:rsidTr="003E2106">
              <w:trPr>
                <w:jc w:val="center"/>
              </w:trPr>
              <w:tc>
                <w:tcPr>
                  <w:tcW w:w="802" w:type="dxa"/>
                  <w:vMerge/>
                  <w:shd w:val="clear" w:color="auto" w:fill="auto"/>
                  <w:vAlign w:val="center"/>
                </w:tcPr>
                <w:p w:rsidR="003E2106" w:rsidRPr="00FD50AE" w:rsidRDefault="003E2106" w:rsidP="003E2106">
                  <w:pPr>
                    <w:jc w:val="center"/>
                    <w:rPr>
                      <w:rFonts w:asciiTheme="minorEastAsia" w:hAnsiTheme="minorEastAsia"/>
                      <w:sz w:val="15"/>
                      <w:szCs w:val="15"/>
                    </w:rPr>
                  </w:pPr>
                </w:p>
              </w:tc>
              <w:tc>
                <w:tcPr>
                  <w:tcW w:w="802"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w:t>
                  </w: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蛋类</w:t>
                  </w:r>
                </w:p>
              </w:tc>
              <w:tc>
                <w:tcPr>
                  <w:tcW w:w="2629" w:type="dxa"/>
                  <w:shd w:val="clear" w:color="auto" w:fill="auto"/>
                </w:tcPr>
                <w:p w:rsidR="003E2106" w:rsidRPr="00FD50AE" w:rsidRDefault="003E2106">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3E2106" w:rsidRPr="00FD50AE" w:rsidTr="003E2106">
              <w:trPr>
                <w:jc w:val="center"/>
              </w:trPr>
              <w:tc>
                <w:tcPr>
                  <w:tcW w:w="802" w:type="dxa"/>
                  <w:vMerge w:val="restart"/>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水</w:t>
                  </w:r>
                </w:p>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产</w:t>
                  </w:r>
                </w:p>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品</w:t>
                  </w:r>
                </w:p>
              </w:tc>
              <w:tc>
                <w:tcPr>
                  <w:tcW w:w="802" w:type="dxa"/>
                  <w:vMerge w:val="restart"/>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鱼</w:t>
                  </w:r>
                </w:p>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类</w:t>
                  </w: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淡水鱼</w:t>
                  </w:r>
                </w:p>
              </w:tc>
              <w:tc>
                <w:tcPr>
                  <w:tcW w:w="2629" w:type="dxa"/>
                  <w:shd w:val="clear" w:color="auto" w:fill="auto"/>
                </w:tcPr>
                <w:p w:rsidR="003E2106" w:rsidRPr="00FD50AE" w:rsidRDefault="003E2106">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3E2106" w:rsidRPr="00FD50AE" w:rsidTr="003E2106">
              <w:trPr>
                <w:jc w:val="center"/>
              </w:trPr>
              <w:tc>
                <w:tcPr>
                  <w:tcW w:w="802" w:type="dxa"/>
                  <w:vMerge/>
                  <w:shd w:val="clear" w:color="auto" w:fill="auto"/>
                  <w:vAlign w:val="center"/>
                </w:tcPr>
                <w:p w:rsidR="003E2106" w:rsidRPr="00FD50AE" w:rsidRDefault="003E2106" w:rsidP="003E2106">
                  <w:pPr>
                    <w:jc w:val="center"/>
                    <w:rPr>
                      <w:rFonts w:asciiTheme="minorEastAsia" w:hAnsiTheme="minorEastAsia"/>
                      <w:sz w:val="15"/>
                      <w:szCs w:val="15"/>
                    </w:rPr>
                  </w:pPr>
                </w:p>
              </w:tc>
              <w:tc>
                <w:tcPr>
                  <w:tcW w:w="802" w:type="dxa"/>
                  <w:vMerge/>
                  <w:shd w:val="clear" w:color="auto" w:fill="auto"/>
                  <w:vAlign w:val="center"/>
                </w:tcPr>
                <w:p w:rsidR="003E2106" w:rsidRPr="00FD50AE" w:rsidRDefault="003E2106" w:rsidP="003E2106">
                  <w:pPr>
                    <w:jc w:val="center"/>
                    <w:rPr>
                      <w:rFonts w:asciiTheme="minorEastAsia" w:hAnsiTheme="minorEastAsia"/>
                      <w:sz w:val="15"/>
                      <w:szCs w:val="15"/>
                    </w:rPr>
                  </w:pP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回游鱼类</w:t>
                  </w:r>
                </w:p>
              </w:tc>
              <w:tc>
                <w:tcPr>
                  <w:tcW w:w="2629" w:type="dxa"/>
                  <w:shd w:val="clear" w:color="auto" w:fill="auto"/>
                </w:tcPr>
                <w:p w:rsidR="003E2106" w:rsidRPr="00FD50AE" w:rsidRDefault="003E2106">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3E2106" w:rsidRPr="00FD50AE" w:rsidTr="003E2106">
              <w:trPr>
                <w:jc w:val="center"/>
              </w:trPr>
              <w:tc>
                <w:tcPr>
                  <w:tcW w:w="802" w:type="dxa"/>
                  <w:vMerge/>
                  <w:shd w:val="clear" w:color="auto" w:fill="auto"/>
                  <w:vAlign w:val="center"/>
                </w:tcPr>
                <w:p w:rsidR="003E2106" w:rsidRPr="00FD50AE" w:rsidRDefault="003E2106" w:rsidP="003E2106">
                  <w:pPr>
                    <w:jc w:val="center"/>
                    <w:rPr>
                      <w:rFonts w:asciiTheme="minorEastAsia" w:hAnsiTheme="minorEastAsia"/>
                      <w:sz w:val="15"/>
                      <w:szCs w:val="15"/>
                    </w:rPr>
                  </w:pPr>
                </w:p>
              </w:tc>
              <w:tc>
                <w:tcPr>
                  <w:tcW w:w="802" w:type="dxa"/>
                  <w:vMerge/>
                  <w:shd w:val="clear" w:color="auto" w:fill="auto"/>
                  <w:vAlign w:val="center"/>
                </w:tcPr>
                <w:p w:rsidR="003E2106" w:rsidRPr="00FD50AE" w:rsidRDefault="003E2106" w:rsidP="003E2106">
                  <w:pPr>
                    <w:jc w:val="center"/>
                    <w:rPr>
                      <w:rFonts w:asciiTheme="minorEastAsia" w:hAnsiTheme="minorEastAsia"/>
                      <w:sz w:val="15"/>
                      <w:szCs w:val="15"/>
                    </w:rPr>
                  </w:pP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海洋鱼类</w:t>
                  </w:r>
                </w:p>
              </w:tc>
              <w:tc>
                <w:tcPr>
                  <w:tcW w:w="2629" w:type="dxa"/>
                  <w:shd w:val="clear" w:color="auto" w:fill="auto"/>
                  <w:vAlign w:val="center"/>
                </w:tcPr>
                <w:p w:rsidR="00530763" w:rsidRPr="00FD50AE" w:rsidRDefault="003E2106" w:rsidP="003E2106">
                  <w:pPr>
                    <w:jc w:val="left"/>
                    <w:rPr>
                      <w:rFonts w:asciiTheme="minorEastAsia" w:hAnsiTheme="minorEastAsia"/>
                      <w:sz w:val="15"/>
                      <w:szCs w:val="15"/>
                    </w:rPr>
                  </w:pPr>
                  <w:r w:rsidRPr="00FD50AE">
                    <w:rPr>
                      <w:rFonts w:asciiTheme="minorEastAsia" w:hAnsiTheme="minorEastAsia" w:hint="eastAsia"/>
                      <w:sz w:val="15"/>
                      <w:szCs w:val="15"/>
                    </w:rPr>
                    <w:t>1）</w:t>
                  </w:r>
                  <w:r w:rsidRPr="00FD50AE">
                    <w:rPr>
                      <w:rFonts w:asciiTheme="minorEastAsia" w:hAnsiTheme="minorEastAsia" w:cs="宋体" w:hint="eastAsia"/>
                      <w:sz w:val="15"/>
                      <w:szCs w:val="15"/>
                      <w:u w:val="single"/>
                    </w:rPr>
                    <w:t>蓝鳍金枪鱼、</w:t>
                  </w:r>
                  <w:r w:rsidRPr="00FD50AE">
                    <w:rPr>
                      <w:rFonts w:asciiTheme="minorEastAsia" w:hAnsiTheme="minorEastAsia" w:hint="eastAsia"/>
                      <w:sz w:val="15"/>
                      <w:szCs w:val="15"/>
                      <w:u w:val="single"/>
                    </w:rPr>
                    <w:t>鳐鱼</w:t>
                  </w:r>
                  <w:r w:rsidRPr="00FD50AE">
                    <w:rPr>
                      <w:rFonts w:asciiTheme="minorEastAsia" w:hAnsiTheme="minorEastAsia" w:hint="eastAsia"/>
                      <w:sz w:val="15"/>
                      <w:szCs w:val="15"/>
                    </w:rPr>
                    <w:t>、</w:t>
                  </w:r>
                  <w:r w:rsidR="00530763" w:rsidRPr="00FD50AE">
                    <w:rPr>
                      <w:rFonts w:asciiTheme="minorEastAsia" w:hAnsiTheme="minorEastAsia" w:hint="eastAsia"/>
                      <w:sz w:val="15"/>
                      <w:szCs w:val="15"/>
                    </w:rPr>
                    <w:t>------------</w:t>
                  </w:r>
                </w:p>
                <w:p w:rsidR="003E2106" w:rsidRPr="00FD50AE" w:rsidRDefault="00530763" w:rsidP="003E2106">
                  <w:pPr>
                    <w:jc w:val="left"/>
                    <w:rPr>
                      <w:rFonts w:asciiTheme="minorEastAsia" w:hAnsiTheme="minorEastAsia"/>
                      <w:sz w:val="15"/>
                      <w:szCs w:val="15"/>
                    </w:rPr>
                  </w:pPr>
                  <w:r w:rsidRPr="00FD50AE">
                    <w:rPr>
                      <w:rFonts w:asciiTheme="minorEastAsia" w:hAnsiTheme="minorEastAsia" w:hint="eastAsia"/>
                      <w:sz w:val="15"/>
                      <w:szCs w:val="15"/>
                    </w:rPr>
                    <w:t>---------------------------------------------------------------------------------------------------------------------------------------------------------------------------------------------------------</w:t>
                  </w:r>
                  <w:r w:rsidR="003E2106" w:rsidRPr="00FD50AE">
                    <w:rPr>
                      <w:rFonts w:asciiTheme="minorEastAsia" w:hAnsiTheme="minorEastAsia" w:hint="eastAsia"/>
                      <w:sz w:val="15"/>
                      <w:szCs w:val="15"/>
                      <w:u w:val="single"/>
                    </w:rPr>
                    <w:t>鲨鱼、剑鱼、舌头鱼</w:t>
                  </w:r>
                  <w:r w:rsidR="003E2106" w:rsidRPr="00FD50AE">
                    <w:rPr>
                      <w:rFonts w:asciiTheme="minorEastAsia" w:hAnsiTheme="minorEastAsia" w:hint="eastAsia"/>
                      <w:sz w:val="15"/>
                      <w:szCs w:val="15"/>
                    </w:rPr>
                    <w:t>、</w:t>
                  </w:r>
                  <w:r w:rsidRPr="00FD50AE">
                    <w:rPr>
                      <w:rFonts w:asciiTheme="minorEastAsia" w:hAnsiTheme="minorEastAsia" w:hint="eastAsia"/>
                      <w:sz w:val="15"/>
                      <w:szCs w:val="15"/>
                    </w:rPr>
                    <w:t>---</w:t>
                  </w:r>
                </w:p>
                <w:p w:rsidR="00530763" w:rsidRPr="00FD50AE" w:rsidRDefault="00530763" w:rsidP="003E2106">
                  <w:pPr>
                    <w:jc w:val="left"/>
                    <w:rPr>
                      <w:rFonts w:asciiTheme="minorEastAsia" w:hAnsiTheme="minorEastAsia"/>
                      <w:sz w:val="15"/>
                      <w:szCs w:val="15"/>
                    </w:rPr>
                  </w:pPr>
                  <w:r w:rsidRPr="00FD50AE">
                    <w:rPr>
                      <w:rFonts w:asciiTheme="minorEastAsia" w:hAnsiTheme="minorEastAsia" w:hint="eastAsia"/>
                      <w:sz w:val="15"/>
                      <w:szCs w:val="15"/>
                    </w:rPr>
                    <w:t>--------------------------------------------------------------------------------------------</w:t>
                  </w:r>
                </w:p>
                <w:p w:rsidR="003E2106" w:rsidRPr="00FD50AE" w:rsidRDefault="003E2106" w:rsidP="003E2106">
                  <w:pPr>
                    <w:jc w:val="left"/>
                    <w:rPr>
                      <w:rFonts w:asciiTheme="minorEastAsia" w:hAnsiTheme="minorEastAsia" w:cs="宋体"/>
                      <w:sz w:val="15"/>
                      <w:szCs w:val="15"/>
                    </w:rPr>
                  </w:pPr>
                  <w:r w:rsidRPr="00FD50AE">
                    <w:rPr>
                      <w:rFonts w:asciiTheme="minorEastAsia" w:hAnsiTheme="minorEastAsia" w:hint="eastAsia"/>
                      <w:sz w:val="15"/>
                      <w:szCs w:val="15"/>
                    </w:rPr>
                    <w:t xml:space="preserve">2） </w:t>
                  </w:r>
                  <w:r w:rsidR="00530763" w:rsidRPr="00FD50AE">
                    <w:rPr>
                      <w:rFonts w:asciiTheme="minorEastAsia" w:hAnsiTheme="minorEastAsia" w:hint="eastAsia"/>
                      <w:sz w:val="15"/>
                      <w:szCs w:val="15"/>
                    </w:rPr>
                    <w:t>--------</w:t>
                  </w:r>
                  <w:r w:rsidRPr="00FD50AE">
                    <w:rPr>
                      <w:rFonts w:asciiTheme="minorEastAsia" w:hAnsiTheme="minorEastAsia" w:hint="eastAsia"/>
                      <w:sz w:val="15"/>
                      <w:szCs w:val="15"/>
                    </w:rPr>
                    <w:t>：</w:t>
                  </w:r>
                  <w:r w:rsidRPr="00FD50AE">
                    <w:rPr>
                      <w:rFonts w:asciiTheme="minorEastAsia" w:hAnsiTheme="minorEastAsia" w:cs="Batang" w:hint="eastAsia"/>
                      <w:sz w:val="15"/>
                      <w:szCs w:val="15"/>
                      <w:u w:val="single"/>
                    </w:rPr>
                    <w:t>褐菖鲉类</w:t>
                  </w:r>
                  <w:r w:rsidR="00FD50AE">
                    <w:rPr>
                      <w:rFonts w:asciiTheme="minorEastAsia" w:hAnsiTheme="minorEastAsia" w:hint="eastAsia"/>
                      <w:sz w:val="15"/>
                      <w:szCs w:val="15"/>
                      <w:u w:val="single"/>
                    </w:rPr>
                    <w:t>（</w:t>
                  </w:r>
                  <w:r w:rsidRPr="00FD50AE">
                    <w:rPr>
                      <w:rFonts w:asciiTheme="minorEastAsia" w:hAnsiTheme="minorEastAsia" w:cs="Batang" w:hint="eastAsia"/>
                      <w:sz w:val="15"/>
                      <w:szCs w:val="15"/>
                      <w:u w:val="single"/>
                    </w:rPr>
                    <w:t>包括赤鱼、沿岸性鱼种除外</w:t>
                  </w:r>
                  <w:r w:rsidR="00FD50AE">
                    <w:rPr>
                      <w:rFonts w:asciiTheme="minorEastAsia" w:hAnsiTheme="minorEastAsia" w:hint="eastAsia"/>
                      <w:sz w:val="15"/>
                      <w:szCs w:val="15"/>
                      <w:u w:val="single"/>
                    </w:rPr>
                    <w:t>）</w:t>
                  </w:r>
                  <w:r w:rsidRPr="00FD50AE">
                    <w:rPr>
                      <w:rFonts w:asciiTheme="minorEastAsia" w:hAnsiTheme="minorEastAsia" w:hint="eastAsia"/>
                      <w:sz w:val="15"/>
                      <w:szCs w:val="15"/>
                    </w:rPr>
                    <w:t>、</w:t>
                  </w:r>
                  <w:r w:rsidR="00530763" w:rsidRPr="00FD50AE">
                    <w:rPr>
                      <w:rFonts w:asciiTheme="minorEastAsia" w:hAnsiTheme="minorEastAsia" w:hint="eastAsia"/>
                      <w:sz w:val="15"/>
                      <w:szCs w:val="15"/>
                    </w:rPr>
                    <w:lastRenderedPageBreak/>
                    <w:t>--------------------------------------------------------------------------------------------------------------------------------------------------------------------------------------------------------------------------</w:t>
                  </w:r>
                  <w:r w:rsidRPr="00FD50AE">
                    <w:rPr>
                      <w:rFonts w:asciiTheme="minorEastAsia" w:hAnsiTheme="minorEastAsia" w:cs="宋体" w:hint="eastAsia"/>
                      <w:sz w:val="15"/>
                      <w:szCs w:val="15"/>
                      <w:u w:val="single"/>
                    </w:rPr>
                    <w:t>浦氏盲鳗（沿岸性除外）</w:t>
                  </w:r>
                  <w:r w:rsidRPr="00FD50AE">
                    <w:rPr>
                      <w:rFonts w:asciiTheme="minorEastAsia" w:hAnsiTheme="minorEastAsia" w:cs="宋体" w:hint="eastAsia"/>
                      <w:sz w:val="15"/>
                      <w:szCs w:val="15"/>
                    </w:rPr>
                    <w:t>、</w:t>
                  </w:r>
                  <w:r w:rsidR="00530763" w:rsidRPr="00FD50AE">
                    <w:rPr>
                      <w:rFonts w:asciiTheme="minorEastAsia" w:hAnsiTheme="minorEastAsia" w:cs="宋体" w:hint="eastAsia"/>
                      <w:sz w:val="15"/>
                      <w:szCs w:val="15"/>
                    </w:rPr>
                    <w:t>---------------</w:t>
                  </w:r>
                </w:p>
                <w:p w:rsidR="00530763" w:rsidRPr="00FD50AE" w:rsidRDefault="00530763" w:rsidP="003E2106">
                  <w:pPr>
                    <w:jc w:val="left"/>
                    <w:rPr>
                      <w:rFonts w:asciiTheme="minorEastAsia" w:hAnsiTheme="minorEastAsia"/>
                      <w:sz w:val="15"/>
                      <w:szCs w:val="15"/>
                    </w:rPr>
                  </w:pPr>
                  <w:r w:rsidRPr="00FD50AE">
                    <w:rPr>
                      <w:rFonts w:asciiTheme="minorEastAsia" w:hAnsiTheme="minorEastAsia" w:hint="eastAsia"/>
                      <w:sz w:val="15"/>
                      <w:szCs w:val="15"/>
                    </w:rPr>
                    <w:t>--------------------------</w:t>
                  </w:r>
                </w:p>
                <w:p w:rsidR="003E2106" w:rsidRPr="00FD50AE" w:rsidRDefault="003E2106" w:rsidP="003E2106">
                  <w:pPr>
                    <w:jc w:val="left"/>
                    <w:rPr>
                      <w:rFonts w:asciiTheme="minorEastAsia" w:hAnsiTheme="minorEastAsia"/>
                      <w:sz w:val="15"/>
                      <w:szCs w:val="15"/>
                    </w:rPr>
                  </w:pPr>
                  <w:r w:rsidRPr="00FD50AE">
                    <w:rPr>
                      <w:rFonts w:asciiTheme="minorEastAsia" w:hAnsiTheme="minorEastAsia" w:hint="eastAsia"/>
                      <w:sz w:val="15"/>
                      <w:szCs w:val="15"/>
                    </w:rPr>
                    <w:t xml:space="preserve">3） </w:t>
                  </w:r>
                  <w:r w:rsidR="00530763" w:rsidRPr="00FD50AE">
                    <w:rPr>
                      <w:rFonts w:asciiTheme="minorEastAsia" w:hAnsiTheme="minorEastAsia" w:hint="eastAsia"/>
                      <w:sz w:val="15"/>
                      <w:szCs w:val="15"/>
                    </w:rPr>
                    <w:t>-----------------------------</w:t>
                  </w:r>
                </w:p>
                <w:p w:rsidR="00530763" w:rsidRPr="00FD50AE" w:rsidRDefault="00530763" w:rsidP="003E2106">
                  <w:pPr>
                    <w:jc w:val="left"/>
                    <w:rPr>
                      <w:rFonts w:asciiTheme="minorEastAsia" w:hAnsiTheme="minorEastAsia" w:cs="Times New Roman"/>
                      <w:sz w:val="15"/>
                      <w:szCs w:val="15"/>
                      <w:lang w:eastAsia="ko-KR"/>
                    </w:rPr>
                  </w:pPr>
                  <w:r w:rsidRPr="00FD50AE">
                    <w:rPr>
                      <w:rFonts w:asciiTheme="minorEastAsia" w:hAnsiTheme="minorEastAsia" w:hint="eastAsia"/>
                      <w:sz w:val="15"/>
                      <w:szCs w:val="15"/>
                    </w:rPr>
                    <w:t>-----------------------------------------------------------------------------------------------------------------------------------------------------------------------------------------------------------------------</w:t>
                  </w:r>
                </w:p>
              </w:tc>
            </w:tr>
            <w:tr w:rsidR="003E2106" w:rsidRPr="00FD50AE" w:rsidTr="003E2106">
              <w:trPr>
                <w:jc w:val="center"/>
              </w:trPr>
              <w:tc>
                <w:tcPr>
                  <w:tcW w:w="802" w:type="dxa"/>
                  <w:vMerge/>
                  <w:shd w:val="clear" w:color="auto" w:fill="auto"/>
                  <w:vAlign w:val="center"/>
                </w:tcPr>
                <w:p w:rsidR="003E2106" w:rsidRPr="00FD50AE" w:rsidRDefault="003E2106" w:rsidP="003E2106">
                  <w:pPr>
                    <w:jc w:val="center"/>
                    <w:rPr>
                      <w:rFonts w:asciiTheme="minorEastAsia" w:hAnsiTheme="minorEastAsia"/>
                      <w:sz w:val="15"/>
                      <w:szCs w:val="15"/>
                      <w:lang w:eastAsia="ko-KR"/>
                    </w:rPr>
                  </w:pPr>
                </w:p>
              </w:tc>
              <w:tc>
                <w:tcPr>
                  <w:tcW w:w="802" w:type="dxa"/>
                  <w:vMerge/>
                  <w:shd w:val="clear" w:color="auto" w:fill="auto"/>
                  <w:vAlign w:val="center"/>
                </w:tcPr>
                <w:p w:rsidR="003E2106" w:rsidRPr="00FD50AE" w:rsidRDefault="003E2106" w:rsidP="003E2106">
                  <w:pPr>
                    <w:jc w:val="center"/>
                    <w:rPr>
                      <w:rFonts w:asciiTheme="minorEastAsia" w:hAnsiTheme="minorEastAsia"/>
                      <w:sz w:val="15"/>
                      <w:szCs w:val="15"/>
                      <w:lang w:eastAsia="ko-KR"/>
                    </w:rPr>
                  </w:pP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鱼卵类</w:t>
                  </w:r>
                </w:p>
              </w:tc>
              <w:tc>
                <w:tcPr>
                  <w:tcW w:w="2629" w:type="dxa"/>
                  <w:shd w:val="clear" w:color="auto" w:fill="auto"/>
                </w:tcPr>
                <w:p w:rsidR="003E2106" w:rsidRPr="00FD50AE" w:rsidRDefault="003E2106">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3E2106" w:rsidRPr="00FD50AE" w:rsidTr="003E2106">
              <w:trPr>
                <w:jc w:val="center"/>
              </w:trPr>
              <w:tc>
                <w:tcPr>
                  <w:tcW w:w="802" w:type="dxa"/>
                  <w:vMerge/>
                  <w:shd w:val="clear" w:color="auto" w:fill="auto"/>
                  <w:vAlign w:val="center"/>
                </w:tcPr>
                <w:p w:rsidR="003E2106" w:rsidRPr="00FD50AE" w:rsidRDefault="003E2106" w:rsidP="003E2106">
                  <w:pPr>
                    <w:jc w:val="center"/>
                    <w:rPr>
                      <w:rFonts w:asciiTheme="minorEastAsia" w:hAnsiTheme="minorEastAsia"/>
                      <w:sz w:val="15"/>
                      <w:szCs w:val="15"/>
                    </w:rPr>
                  </w:pPr>
                </w:p>
              </w:tc>
              <w:tc>
                <w:tcPr>
                  <w:tcW w:w="802" w:type="dxa"/>
                  <w:vMerge w:val="restart"/>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无</w:t>
                  </w:r>
                </w:p>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脊</w:t>
                  </w:r>
                </w:p>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椎</w:t>
                  </w:r>
                </w:p>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动</w:t>
                  </w:r>
                </w:p>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物</w:t>
                  </w: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甲壳类</w:t>
                  </w:r>
                </w:p>
              </w:tc>
              <w:tc>
                <w:tcPr>
                  <w:tcW w:w="2629" w:type="dxa"/>
                  <w:shd w:val="clear" w:color="auto" w:fill="auto"/>
                </w:tcPr>
                <w:p w:rsidR="003E2106" w:rsidRPr="00FD50AE" w:rsidRDefault="003E2106">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3E2106" w:rsidRPr="00FD50AE" w:rsidTr="003E2106">
              <w:trPr>
                <w:jc w:val="center"/>
              </w:trPr>
              <w:tc>
                <w:tcPr>
                  <w:tcW w:w="802" w:type="dxa"/>
                  <w:vMerge/>
                  <w:shd w:val="clear" w:color="auto" w:fill="auto"/>
                  <w:vAlign w:val="center"/>
                </w:tcPr>
                <w:p w:rsidR="003E2106" w:rsidRPr="00FD50AE" w:rsidRDefault="003E2106" w:rsidP="003E2106">
                  <w:pPr>
                    <w:jc w:val="center"/>
                    <w:rPr>
                      <w:rFonts w:asciiTheme="minorEastAsia" w:hAnsiTheme="minorEastAsia"/>
                      <w:sz w:val="15"/>
                      <w:szCs w:val="15"/>
                    </w:rPr>
                  </w:pPr>
                </w:p>
              </w:tc>
              <w:tc>
                <w:tcPr>
                  <w:tcW w:w="802" w:type="dxa"/>
                  <w:vMerge/>
                  <w:shd w:val="clear" w:color="auto" w:fill="auto"/>
                  <w:vAlign w:val="center"/>
                </w:tcPr>
                <w:p w:rsidR="003E2106" w:rsidRPr="00FD50AE" w:rsidRDefault="003E2106" w:rsidP="003E2106">
                  <w:pPr>
                    <w:jc w:val="center"/>
                    <w:rPr>
                      <w:rFonts w:asciiTheme="minorEastAsia" w:hAnsiTheme="minorEastAsia"/>
                      <w:sz w:val="15"/>
                      <w:szCs w:val="15"/>
                    </w:rPr>
                  </w:pP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软体类</w:t>
                  </w:r>
                </w:p>
              </w:tc>
              <w:tc>
                <w:tcPr>
                  <w:tcW w:w="2629" w:type="dxa"/>
                  <w:shd w:val="clear" w:color="auto" w:fill="auto"/>
                  <w:vAlign w:val="center"/>
                </w:tcPr>
                <w:p w:rsidR="003E2106" w:rsidRPr="00FD50AE" w:rsidRDefault="003E2106" w:rsidP="003E2106">
                  <w:pPr>
                    <w:jc w:val="left"/>
                    <w:rPr>
                      <w:rFonts w:asciiTheme="minorEastAsia" w:hAnsiTheme="minorEastAsia" w:cs="Times New Roman"/>
                      <w:kern w:val="0"/>
                      <w:sz w:val="15"/>
                      <w:szCs w:val="15"/>
                    </w:rPr>
                  </w:pPr>
                  <w:r w:rsidRPr="00FD50AE">
                    <w:rPr>
                      <w:rFonts w:asciiTheme="minorEastAsia" w:hAnsiTheme="minorEastAsia"/>
                      <w:sz w:val="15"/>
                      <w:szCs w:val="15"/>
                    </w:rPr>
                    <w:t>1）</w:t>
                  </w:r>
                  <w:r w:rsidRPr="00FD50AE">
                    <w:rPr>
                      <w:rFonts w:asciiTheme="minorEastAsia" w:hAnsiTheme="minorEastAsia" w:cs="Times New Roman" w:hint="eastAsia"/>
                      <w:kern w:val="0"/>
                      <w:sz w:val="15"/>
                      <w:szCs w:val="15"/>
                    </w:rPr>
                    <w:t>（省略）</w:t>
                  </w:r>
                </w:p>
                <w:p w:rsidR="003E2106" w:rsidRPr="00FD50AE" w:rsidRDefault="003E2106" w:rsidP="003E2106">
                  <w:pPr>
                    <w:jc w:val="left"/>
                    <w:rPr>
                      <w:rFonts w:asciiTheme="minorEastAsia" w:hAnsiTheme="minorEastAsia"/>
                      <w:sz w:val="15"/>
                      <w:szCs w:val="15"/>
                    </w:rPr>
                  </w:pPr>
                  <w:r w:rsidRPr="00FD50AE">
                    <w:rPr>
                      <w:rFonts w:asciiTheme="minorEastAsia" w:hAnsiTheme="minorEastAsia"/>
                      <w:sz w:val="15"/>
                      <w:szCs w:val="15"/>
                    </w:rPr>
                    <w:t>2）</w:t>
                  </w:r>
                  <w:r w:rsidRPr="00FD50AE">
                    <w:rPr>
                      <w:rFonts w:asciiTheme="minorEastAsia" w:hAnsiTheme="minorEastAsia" w:cs="Times New Roman" w:hint="eastAsia"/>
                      <w:kern w:val="0"/>
                      <w:sz w:val="15"/>
                      <w:szCs w:val="15"/>
                    </w:rPr>
                    <w:t>（省略）</w:t>
                  </w:r>
                </w:p>
                <w:p w:rsidR="003E2106" w:rsidRPr="00FD50AE" w:rsidRDefault="003E2106" w:rsidP="003E2106">
                  <w:pPr>
                    <w:jc w:val="left"/>
                    <w:rPr>
                      <w:rFonts w:asciiTheme="minorEastAsia" w:hAnsiTheme="minorEastAsia"/>
                      <w:sz w:val="15"/>
                      <w:szCs w:val="15"/>
                      <w:u w:val="single"/>
                    </w:rPr>
                  </w:pPr>
                  <w:r w:rsidRPr="00FD50AE">
                    <w:rPr>
                      <w:rFonts w:asciiTheme="minorEastAsia" w:hAnsiTheme="minorEastAsia"/>
                      <w:sz w:val="15"/>
                      <w:szCs w:val="15"/>
                      <w:u w:val="single"/>
                    </w:rPr>
                    <w:t>3）</w:t>
                  </w:r>
                  <w:r w:rsidRPr="00FD50AE">
                    <w:rPr>
                      <w:rFonts w:asciiTheme="minorEastAsia" w:hAnsiTheme="minorEastAsia" w:hint="eastAsia"/>
                      <w:sz w:val="15"/>
                      <w:szCs w:val="15"/>
                      <w:u w:val="single"/>
                    </w:rPr>
                    <w:t>棘皮类：海胆、海参等</w:t>
                  </w:r>
                </w:p>
                <w:p w:rsidR="003E2106" w:rsidRPr="00FD50AE" w:rsidRDefault="003E2106" w:rsidP="003E2106">
                  <w:pPr>
                    <w:jc w:val="left"/>
                    <w:rPr>
                      <w:rFonts w:asciiTheme="minorEastAsia" w:hAnsiTheme="minorEastAsia"/>
                      <w:sz w:val="15"/>
                      <w:szCs w:val="15"/>
                      <w:u w:val="single"/>
                    </w:rPr>
                  </w:pPr>
                  <w:r w:rsidRPr="00FD50AE">
                    <w:rPr>
                      <w:rFonts w:asciiTheme="minorEastAsia" w:hAnsiTheme="minorEastAsia"/>
                      <w:sz w:val="15"/>
                      <w:szCs w:val="15"/>
                      <w:u w:val="single"/>
                    </w:rPr>
                    <w:t>4）</w:t>
                  </w:r>
                  <w:r w:rsidRPr="00FD50AE">
                    <w:rPr>
                      <w:rFonts w:asciiTheme="minorEastAsia" w:hAnsiTheme="minorEastAsia" w:hint="eastAsia"/>
                      <w:sz w:val="15"/>
                      <w:szCs w:val="15"/>
                      <w:u w:val="single"/>
                    </w:rPr>
                    <w:t xml:space="preserve"> 被囊类：海鞘、柄海鞘、皱纹海鞘等</w:t>
                  </w:r>
                </w:p>
                <w:p w:rsidR="003E2106" w:rsidRPr="00FD50AE" w:rsidRDefault="003E2106" w:rsidP="003E2106">
                  <w:pPr>
                    <w:jc w:val="left"/>
                    <w:rPr>
                      <w:rFonts w:asciiTheme="minorEastAsia" w:hAnsiTheme="minorEastAsia"/>
                      <w:sz w:val="15"/>
                      <w:szCs w:val="15"/>
                    </w:rPr>
                  </w:pPr>
                  <w:r w:rsidRPr="00FD50AE">
                    <w:rPr>
                      <w:rFonts w:asciiTheme="minorEastAsia" w:hAnsiTheme="minorEastAsia"/>
                      <w:sz w:val="15"/>
                      <w:szCs w:val="15"/>
                    </w:rPr>
                    <w:t>5）</w:t>
                  </w:r>
                  <w:r w:rsidRPr="00FD50AE">
                    <w:rPr>
                      <w:rFonts w:asciiTheme="minorEastAsia" w:hAnsiTheme="minorEastAsia" w:cs="Times New Roman" w:hint="eastAsia"/>
                      <w:kern w:val="0"/>
                      <w:sz w:val="15"/>
                      <w:szCs w:val="15"/>
                    </w:rPr>
                    <w:t>（与现行规定3）相同）</w:t>
                  </w:r>
                </w:p>
              </w:tc>
            </w:tr>
            <w:tr w:rsidR="003E2106" w:rsidRPr="00FD50AE" w:rsidTr="003E2106">
              <w:trPr>
                <w:jc w:val="center"/>
              </w:trPr>
              <w:tc>
                <w:tcPr>
                  <w:tcW w:w="802" w:type="dxa"/>
                  <w:vMerge w:val="restart"/>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其他</w:t>
                  </w:r>
                </w:p>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动物</w:t>
                  </w:r>
                </w:p>
              </w:tc>
              <w:tc>
                <w:tcPr>
                  <w:tcW w:w="802"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w:t>
                  </w: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爬虫类及两栖类</w:t>
                  </w:r>
                </w:p>
              </w:tc>
              <w:tc>
                <w:tcPr>
                  <w:tcW w:w="2629" w:type="dxa"/>
                  <w:shd w:val="clear" w:color="auto" w:fill="auto"/>
                </w:tcPr>
                <w:p w:rsidR="003E2106" w:rsidRPr="00FD50AE" w:rsidRDefault="003E2106">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3E2106" w:rsidRPr="00FD50AE" w:rsidTr="003E2106">
              <w:trPr>
                <w:jc w:val="center"/>
              </w:trPr>
              <w:tc>
                <w:tcPr>
                  <w:tcW w:w="802" w:type="dxa"/>
                  <w:vMerge/>
                  <w:shd w:val="clear" w:color="auto" w:fill="auto"/>
                  <w:vAlign w:val="center"/>
                </w:tcPr>
                <w:p w:rsidR="003E2106" w:rsidRPr="00FD50AE" w:rsidRDefault="003E2106" w:rsidP="003E2106">
                  <w:pPr>
                    <w:jc w:val="center"/>
                    <w:rPr>
                      <w:rFonts w:asciiTheme="minorEastAsia" w:hAnsiTheme="minorEastAsia"/>
                      <w:sz w:val="15"/>
                      <w:szCs w:val="15"/>
                    </w:rPr>
                  </w:pPr>
                </w:p>
              </w:tc>
              <w:tc>
                <w:tcPr>
                  <w:tcW w:w="802"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w:t>
                  </w:r>
                </w:p>
              </w:tc>
              <w:tc>
                <w:tcPr>
                  <w:tcW w:w="874" w:type="dxa"/>
                  <w:shd w:val="clear" w:color="auto" w:fill="auto"/>
                  <w:vAlign w:val="center"/>
                </w:tcPr>
                <w:p w:rsidR="003E2106" w:rsidRPr="00FD50AE" w:rsidRDefault="003E2106" w:rsidP="003E2106">
                  <w:pPr>
                    <w:jc w:val="center"/>
                    <w:rPr>
                      <w:rFonts w:asciiTheme="minorEastAsia" w:hAnsiTheme="minorEastAsia"/>
                      <w:sz w:val="15"/>
                      <w:szCs w:val="15"/>
                    </w:rPr>
                  </w:pPr>
                  <w:r w:rsidRPr="00FD50AE">
                    <w:rPr>
                      <w:rFonts w:asciiTheme="minorEastAsia" w:hAnsiTheme="minorEastAsia"/>
                      <w:sz w:val="15"/>
                      <w:szCs w:val="15"/>
                    </w:rPr>
                    <w:t>-</w:t>
                  </w:r>
                </w:p>
              </w:tc>
              <w:tc>
                <w:tcPr>
                  <w:tcW w:w="2629" w:type="dxa"/>
                  <w:shd w:val="clear" w:color="auto" w:fill="auto"/>
                </w:tcPr>
                <w:p w:rsidR="003E2106" w:rsidRPr="00FD50AE" w:rsidRDefault="003E2106">
                  <w:pPr>
                    <w:rPr>
                      <w:rFonts w:asciiTheme="minorEastAsia" w:hAnsiTheme="minorEastAsia"/>
                    </w:rPr>
                  </w:pPr>
                  <w:r w:rsidRPr="00FD50AE">
                    <w:rPr>
                      <w:rFonts w:asciiTheme="minorEastAsia" w:hAnsiTheme="minorEastAsia" w:cs="Times New Roman" w:hint="eastAsia"/>
                      <w:kern w:val="0"/>
                      <w:sz w:val="15"/>
                      <w:szCs w:val="15"/>
                    </w:rPr>
                    <w:t>（与现行规定相同）</w:t>
                  </w:r>
                </w:p>
              </w:tc>
            </w:tr>
          </w:tbl>
          <w:p w:rsidR="002D7273" w:rsidRPr="00FD50AE" w:rsidRDefault="002D7273" w:rsidP="002D7273">
            <w:pPr>
              <w:autoSpaceDE w:val="0"/>
              <w:autoSpaceDN w:val="0"/>
              <w:adjustRightInd w:val="0"/>
              <w:rPr>
                <w:rFonts w:asciiTheme="minorEastAsia" w:hAnsiTheme="minorEastAsia" w:cs="Times New Roman"/>
                <w:kern w:val="0"/>
                <w:szCs w:val="21"/>
              </w:rPr>
            </w:pPr>
          </w:p>
          <w:p w:rsidR="002D7273" w:rsidRPr="00FD50AE" w:rsidRDefault="002D7273" w:rsidP="002D727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第二</w:t>
            </w:r>
            <w:r w:rsidRPr="00FD50AE">
              <w:rPr>
                <w:rFonts w:asciiTheme="minorEastAsia" w:hAnsiTheme="minorEastAsia" w:cs="Times New Roman" w:hint="eastAsia"/>
                <w:kern w:val="0"/>
                <w:szCs w:val="21"/>
              </w:rPr>
              <w:t>一般食品的通用标准及规格</w:t>
            </w:r>
          </w:p>
          <w:p w:rsidR="002D7273" w:rsidRPr="00FD50AE" w:rsidRDefault="002D7273" w:rsidP="002D727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w:t>
            </w:r>
            <w:r w:rsidR="00962429" w:rsidRPr="00FD50AE">
              <w:rPr>
                <w:rFonts w:asciiTheme="minorEastAsia" w:hAnsiTheme="minorEastAsia" w:cs="Times New Roman" w:hint="eastAsia"/>
                <w:kern w:val="0"/>
                <w:szCs w:val="21"/>
              </w:rPr>
              <w:t>（与现行规定相同）</w:t>
            </w:r>
          </w:p>
          <w:p w:rsidR="002D7273" w:rsidRPr="00FD50AE" w:rsidRDefault="002D7273" w:rsidP="002D727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2.</w:t>
            </w:r>
            <w:r w:rsidR="00962429" w:rsidRPr="00FD50AE">
              <w:rPr>
                <w:rFonts w:asciiTheme="minorEastAsia" w:hAnsiTheme="minorEastAsia" w:cs="Times New Roman" w:hint="eastAsia"/>
                <w:kern w:val="0"/>
                <w:szCs w:val="21"/>
              </w:rPr>
              <w:t>（与现行规定相同）</w:t>
            </w:r>
          </w:p>
          <w:p w:rsidR="002D7273" w:rsidRPr="00FD50AE" w:rsidRDefault="002D7273" w:rsidP="002D727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w:t>
            </w:r>
            <w:r w:rsidR="00962429" w:rsidRPr="00FD50AE">
              <w:rPr>
                <w:rFonts w:asciiTheme="minorEastAsia" w:hAnsiTheme="minorEastAsia" w:cs="Times New Roman" w:hint="eastAsia"/>
                <w:kern w:val="0"/>
                <w:szCs w:val="21"/>
              </w:rPr>
              <w:t>（与现行规定相同）</w:t>
            </w:r>
          </w:p>
          <w:p w:rsidR="002D7273" w:rsidRPr="00FD50AE" w:rsidRDefault="002D7273" w:rsidP="002D727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（1）～（14）</w:t>
            </w:r>
            <w:r w:rsidR="00962429" w:rsidRPr="00FD50AE">
              <w:rPr>
                <w:rFonts w:asciiTheme="minorEastAsia" w:hAnsiTheme="minorEastAsia" w:cs="Times New Roman" w:hint="eastAsia"/>
                <w:kern w:val="0"/>
                <w:szCs w:val="21"/>
              </w:rPr>
              <w:t>（与现行规定相同）</w:t>
            </w:r>
          </w:p>
          <w:p w:rsidR="00325F5F" w:rsidRPr="00FD50AE" w:rsidRDefault="00325F5F" w:rsidP="00325F5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（15） -----------------------------------------------------------</w:t>
            </w:r>
          </w:p>
          <w:p w:rsidR="00325F5F" w:rsidRPr="00FD50AE" w:rsidRDefault="00325F5F" w:rsidP="00325F5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w:t>
            </w:r>
          </w:p>
          <w:p w:rsidR="00325F5F" w:rsidRPr="00FD50AE" w:rsidRDefault="00325F5F" w:rsidP="00325F5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hint="eastAsia"/>
                <w:kern w:val="0"/>
                <w:szCs w:val="21"/>
                <w:u w:val="single"/>
              </w:rPr>
              <w:t>基因重组</w:t>
            </w:r>
            <w:r w:rsidRPr="00FD50AE">
              <w:rPr>
                <w:rFonts w:asciiTheme="minorEastAsia" w:hAnsiTheme="minorEastAsia" w:cs="Times New Roman" w:hint="eastAsia"/>
                <w:kern w:val="0"/>
                <w:szCs w:val="21"/>
              </w:rPr>
              <w:t>--------------------------</w:t>
            </w:r>
          </w:p>
          <w:p w:rsidR="00325F5F" w:rsidRPr="00FD50AE" w:rsidRDefault="00325F5F" w:rsidP="00325F5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p>
          <w:p w:rsidR="00325F5F" w:rsidRPr="00FD50AE" w:rsidRDefault="00325F5F" w:rsidP="00325F5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（16）～（18）</w:t>
            </w:r>
            <w:r w:rsidR="00962429" w:rsidRPr="00FD50AE">
              <w:rPr>
                <w:rFonts w:asciiTheme="minorEastAsia" w:hAnsiTheme="minorEastAsia" w:cs="Times New Roman" w:hint="eastAsia"/>
                <w:kern w:val="0"/>
                <w:szCs w:val="21"/>
              </w:rPr>
              <w:t>（与现行规定相同）</w:t>
            </w:r>
          </w:p>
          <w:p w:rsidR="00325F5F" w:rsidRPr="00FD50AE" w:rsidRDefault="00325F5F" w:rsidP="00325F5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w:t>
            </w:r>
            <w:r w:rsidR="00962429" w:rsidRPr="00FD50AE">
              <w:rPr>
                <w:rFonts w:asciiTheme="minorEastAsia" w:hAnsiTheme="minorEastAsia" w:cs="Times New Roman" w:hint="eastAsia"/>
                <w:kern w:val="0"/>
                <w:szCs w:val="21"/>
              </w:rPr>
              <w:t>（与现行规定相同）</w:t>
            </w:r>
          </w:p>
          <w:p w:rsidR="00325F5F" w:rsidRPr="00FD50AE" w:rsidRDefault="00325F5F" w:rsidP="00325F5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 制造、加工标准</w:t>
            </w:r>
          </w:p>
          <w:p w:rsidR="00325F5F" w:rsidRPr="00FD50AE" w:rsidRDefault="00325F5F" w:rsidP="00325F5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1）～9）</w:t>
            </w:r>
            <w:r w:rsidR="00962429" w:rsidRPr="00FD50AE">
              <w:rPr>
                <w:rFonts w:asciiTheme="minorEastAsia" w:hAnsiTheme="minorEastAsia" w:cs="Times New Roman" w:hint="eastAsia"/>
                <w:kern w:val="0"/>
                <w:szCs w:val="21"/>
              </w:rPr>
              <w:t>（与现行规定相同）</w:t>
            </w:r>
          </w:p>
          <w:p w:rsidR="00325F5F" w:rsidRPr="00FD50AE" w:rsidRDefault="00325F5F" w:rsidP="00325F5F">
            <w:pPr>
              <w:autoSpaceDE w:val="0"/>
              <w:autoSpaceDN w:val="0"/>
              <w:adjustRightInd w:val="0"/>
              <w:rPr>
                <w:rFonts w:asciiTheme="minorEastAsia" w:hAnsiTheme="minorEastAsia"/>
                <w:szCs w:val="21"/>
                <w:u w:val="single"/>
              </w:rPr>
            </w:pPr>
            <w:r w:rsidRPr="00FD50AE">
              <w:rPr>
                <w:rFonts w:asciiTheme="minorEastAsia" w:hAnsiTheme="minorEastAsia" w:hint="eastAsia"/>
                <w:szCs w:val="21"/>
                <w:u w:val="single"/>
              </w:rPr>
              <w:t>&lt;删除&gt;</w:t>
            </w:r>
          </w:p>
          <w:p w:rsidR="00325F5F" w:rsidRPr="00FD50AE" w:rsidRDefault="00325F5F" w:rsidP="00325F5F">
            <w:pPr>
              <w:autoSpaceDE w:val="0"/>
              <w:autoSpaceDN w:val="0"/>
              <w:adjustRightInd w:val="0"/>
              <w:rPr>
                <w:rFonts w:asciiTheme="minorEastAsia" w:hAnsiTheme="minorEastAsia" w:cs="Times New Roman"/>
                <w:kern w:val="0"/>
                <w:szCs w:val="21"/>
              </w:rPr>
            </w:pPr>
          </w:p>
          <w:p w:rsidR="00325F5F" w:rsidRPr="00FD50AE" w:rsidRDefault="00325F5F" w:rsidP="00325F5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u w:val="single"/>
              </w:rPr>
              <w:t>10</w:t>
            </w:r>
            <w:r w:rsidRPr="00FD50AE">
              <w:rPr>
                <w:rFonts w:asciiTheme="minorEastAsia" w:hAnsiTheme="minorEastAsia" w:cs="Times New Roman"/>
                <w:kern w:val="0"/>
                <w:szCs w:val="21"/>
              </w:rPr>
              <w:t>）～</w:t>
            </w:r>
            <w:r w:rsidRPr="00FD50AE">
              <w:rPr>
                <w:rFonts w:asciiTheme="minorEastAsia" w:hAnsiTheme="minorEastAsia" w:cs="Times New Roman"/>
                <w:kern w:val="0"/>
                <w:szCs w:val="21"/>
                <w:u w:val="single"/>
              </w:rPr>
              <w:t>16</w:t>
            </w:r>
            <w:r w:rsidRPr="00FD50AE">
              <w:rPr>
                <w:rFonts w:asciiTheme="minorEastAsia" w:hAnsiTheme="minorEastAsia" w:cs="Times New Roman"/>
                <w:kern w:val="0"/>
                <w:szCs w:val="21"/>
              </w:rPr>
              <w:t>）</w:t>
            </w:r>
            <w:r w:rsidR="00962429" w:rsidRPr="00FD50AE">
              <w:rPr>
                <w:rFonts w:asciiTheme="minorEastAsia" w:hAnsiTheme="minorEastAsia" w:cs="Times New Roman" w:hint="eastAsia"/>
                <w:kern w:val="0"/>
                <w:szCs w:val="21"/>
              </w:rPr>
              <w:t>（与现行规定相同）</w:t>
            </w:r>
          </w:p>
          <w:p w:rsidR="00325F5F" w:rsidRPr="00FD50AE" w:rsidRDefault="00325F5F" w:rsidP="00325F5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lastRenderedPageBreak/>
              <w:t>4.</w:t>
            </w:r>
            <w:r w:rsidR="00962429" w:rsidRPr="00FD50AE">
              <w:rPr>
                <w:rFonts w:asciiTheme="minorEastAsia" w:hAnsiTheme="minorEastAsia" w:cs="Times New Roman" w:hint="eastAsia"/>
                <w:kern w:val="0"/>
                <w:szCs w:val="21"/>
              </w:rPr>
              <w:t>（与现行规定相同）</w:t>
            </w:r>
          </w:p>
          <w:p w:rsidR="00325F5F" w:rsidRPr="00FD50AE" w:rsidRDefault="00325F5F" w:rsidP="00325F5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5.</w:t>
            </w:r>
            <w:r w:rsidRPr="00FD50AE">
              <w:rPr>
                <w:rFonts w:asciiTheme="minorEastAsia" w:hAnsiTheme="minorEastAsia" w:cs="Times New Roman" w:hint="eastAsia"/>
                <w:kern w:val="0"/>
                <w:szCs w:val="21"/>
              </w:rPr>
              <w:t>一般食品的标准及规格</w:t>
            </w:r>
          </w:p>
          <w:p w:rsidR="00325F5F" w:rsidRPr="00FD50AE" w:rsidRDefault="00325F5F" w:rsidP="00325F5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1）～9）</w:t>
            </w:r>
            <w:r w:rsidR="00962429" w:rsidRPr="00FD50AE">
              <w:rPr>
                <w:rFonts w:asciiTheme="minorEastAsia" w:hAnsiTheme="minorEastAsia" w:cs="Times New Roman" w:hint="eastAsia"/>
                <w:kern w:val="0"/>
                <w:szCs w:val="21"/>
              </w:rPr>
              <w:t>（与现行规定相同）</w:t>
            </w:r>
          </w:p>
          <w:p w:rsidR="00325F5F" w:rsidRPr="00FD50AE" w:rsidRDefault="00325F5F" w:rsidP="00325F5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10）</w:t>
            </w:r>
            <w:r w:rsidRPr="00FD50AE">
              <w:rPr>
                <w:rFonts w:asciiTheme="minorEastAsia" w:hAnsiTheme="minorEastAsia" w:cs="Times New Roman" w:hint="eastAsia"/>
                <w:kern w:val="0"/>
                <w:szCs w:val="21"/>
              </w:rPr>
              <w:t>农药的残留允许标准</w:t>
            </w:r>
          </w:p>
          <w:p w:rsidR="00325F5F" w:rsidRPr="00FD50AE" w:rsidRDefault="00325F5F" w:rsidP="00325F5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w:t>
            </w:r>
            <w:r w:rsidRPr="00FD50AE">
              <w:rPr>
                <w:rFonts w:asciiTheme="minorEastAsia" w:hAnsiTheme="minorEastAsia"/>
                <w:szCs w:val="21"/>
              </w:rPr>
              <w:t>农产品残留农药标准的适用</w:t>
            </w:r>
          </w:p>
          <w:p w:rsidR="00E135C7" w:rsidRPr="00FD50AE" w:rsidRDefault="00E135C7" w:rsidP="00E135C7">
            <w:pPr>
              <w:rPr>
                <w:rFonts w:asciiTheme="minorEastAsia" w:hAnsiTheme="minorEastAsia"/>
                <w:szCs w:val="21"/>
              </w:rPr>
            </w:pPr>
            <w:r w:rsidRPr="00FD50AE">
              <w:rPr>
                <w:rFonts w:asciiTheme="minorEastAsia" w:hAnsiTheme="minorEastAsia"/>
                <w:szCs w:val="21"/>
              </w:rPr>
              <w:t>a. 《食品的标准及规格》没有另行规定残留允许标准时，对于农产品中残留的农药依次适用以下各项标准。</w:t>
            </w:r>
            <w:r w:rsidRPr="00FD50AE">
              <w:rPr>
                <w:rFonts w:asciiTheme="minorEastAsia" w:hAnsiTheme="minorEastAsia"/>
                <w:szCs w:val="21"/>
                <w:u w:val="single"/>
              </w:rPr>
              <w:t>（但第一，3，1）植物性原料的分类中坚果种实类及水果类中的热带水果类除外）</w:t>
            </w:r>
          </w:p>
          <w:p w:rsidR="00E135C7" w:rsidRPr="00FD50AE" w:rsidRDefault="00F627FC" w:rsidP="00E135C7">
            <w:pPr>
              <w:rPr>
                <w:rFonts w:asciiTheme="minorEastAsia" w:hAnsiTheme="minorEastAsia"/>
                <w:szCs w:val="21"/>
              </w:rPr>
            </w:pPr>
            <w:r w:rsidRPr="00FD50AE">
              <w:rPr>
                <w:rFonts w:asciiTheme="minorEastAsia" w:hAnsiTheme="minorEastAsia"/>
                <w:szCs w:val="21"/>
              </w:rPr>
              <w:fldChar w:fldCharType="begin"/>
            </w:r>
            <w:r w:rsidR="00E135C7" w:rsidRPr="00FD50AE">
              <w:rPr>
                <w:rFonts w:asciiTheme="minorEastAsia" w:hAnsiTheme="minorEastAsia"/>
                <w:szCs w:val="21"/>
              </w:rPr>
              <w:instrText xml:space="preserve"> eq \o\ac(○,</w:instrText>
            </w:r>
            <w:r w:rsidR="00E135C7" w:rsidRPr="00FD50AE">
              <w:rPr>
                <w:rFonts w:asciiTheme="minorEastAsia" w:hAnsiTheme="minorEastAsia"/>
                <w:position w:val="3"/>
                <w:szCs w:val="21"/>
              </w:rPr>
              <w:instrText>1</w:instrText>
            </w:r>
            <w:r w:rsidR="00E135C7" w:rsidRPr="00FD50AE">
              <w:rPr>
                <w:rFonts w:asciiTheme="minorEastAsia" w:hAnsiTheme="minorEastAsia"/>
                <w:szCs w:val="21"/>
              </w:rPr>
              <w:instrText>)</w:instrText>
            </w:r>
            <w:r w:rsidRPr="00FD50AE">
              <w:rPr>
                <w:rFonts w:asciiTheme="minorEastAsia" w:hAnsiTheme="minorEastAsia"/>
                <w:szCs w:val="21"/>
              </w:rPr>
              <w:fldChar w:fldCharType="end"/>
            </w:r>
            <w:r w:rsidR="00E135C7" w:rsidRPr="00FD50AE">
              <w:rPr>
                <w:rFonts w:asciiTheme="minorEastAsia" w:hAnsiTheme="minorEastAsia"/>
                <w:szCs w:val="21"/>
              </w:rPr>
              <w:t>对相应农产品的CODEX标准</w:t>
            </w:r>
          </w:p>
          <w:p w:rsidR="00E135C7" w:rsidRPr="00FD50AE" w:rsidRDefault="00F627FC" w:rsidP="00E135C7">
            <w:pPr>
              <w:rPr>
                <w:rFonts w:asciiTheme="minorEastAsia" w:hAnsiTheme="minorEastAsia"/>
                <w:szCs w:val="21"/>
              </w:rPr>
            </w:pPr>
            <w:r w:rsidRPr="00FD50AE">
              <w:rPr>
                <w:rFonts w:asciiTheme="minorEastAsia" w:hAnsiTheme="minorEastAsia"/>
                <w:szCs w:val="21"/>
              </w:rPr>
              <w:fldChar w:fldCharType="begin"/>
            </w:r>
            <w:r w:rsidR="00E135C7" w:rsidRPr="00FD50AE">
              <w:rPr>
                <w:rFonts w:asciiTheme="minorEastAsia" w:hAnsiTheme="minorEastAsia"/>
                <w:szCs w:val="21"/>
              </w:rPr>
              <w:instrText xml:space="preserve"> eq \o\ac(○,</w:instrText>
            </w:r>
            <w:r w:rsidR="00E135C7" w:rsidRPr="00FD50AE">
              <w:rPr>
                <w:rFonts w:asciiTheme="minorEastAsia" w:hAnsiTheme="minorEastAsia"/>
                <w:position w:val="3"/>
                <w:szCs w:val="21"/>
              </w:rPr>
              <w:instrText>2</w:instrText>
            </w:r>
            <w:r w:rsidR="00E135C7" w:rsidRPr="00FD50AE">
              <w:rPr>
                <w:rFonts w:asciiTheme="minorEastAsia" w:hAnsiTheme="minorEastAsia"/>
                <w:szCs w:val="21"/>
              </w:rPr>
              <w:instrText>)</w:instrText>
            </w:r>
            <w:r w:rsidRPr="00FD50AE">
              <w:rPr>
                <w:rFonts w:asciiTheme="minorEastAsia" w:hAnsiTheme="minorEastAsia"/>
                <w:szCs w:val="21"/>
              </w:rPr>
              <w:fldChar w:fldCharType="end"/>
            </w:r>
            <w:r w:rsidR="00E135C7" w:rsidRPr="00FD50AE">
              <w:rPr>
                <w:rFonts w:asciiTheme="minorEastAsia" w:hAnsiTheme="minorEastAsia"/>
                <w:szCs w:val="21"/>
              </w:rPr>
              <w:t>附表4 农产品的农药残留允许标准中农药标准中的相应农产品和第一，3，1）植物性原料的分类中指定的同一大分类群（</w:t>
            </w:r>
            <w:r w:rsidR="00E135C7" w:rsidRPr="00FD50AE">
              <w:rPr>
                <w:rFonts w:asciiTheme="minorEastAsia" w:hAnsiTheme="minorEastAsia"/>
                <w:szCs w:val="21"/>
                <w:u w:val="single"/>
              </w:rPr>
              <w:t>但有小分类时优先适用小分类</w:t>
            </w:r>
            <w:r w:rsidR="00E135C7" w:rsidRPr="00FD50AE">
              <w:rPr>
                <w:rFonts w:asciiTheme="minorEastAsia" w:hAnsiTheme="minorEastAsia"/>
                <w:szCs w:val="21"/>
              </w:rPr>
              <w:t>）的农产品的最低标准</w:t>
            </w:r>
          </w:p>
          <w:p w:rsidR="00E135C7" w:rsidRPr="00FD50AE" w:rsidRDefault="00E135C7" w:rsidP="00E135C7">
            <w:pPr>
              <w:autoSpaceDE w:val="0"/>
              <w:autoSpaceDN w:val="0"/>
              <w:adjustRightInd w:val="0"/>
              <w:rPr>
                <w:rFonts w:asciiTheme="minorEastAsia" w:hAnsiTheme="minorEastAsia"/>
                <w:szCs w:val="21"/>
                <w:u w:val="single"/>
              </w:rPr>
            </w:pPr>
            <w:r w:rsidRPr="00FD50AE">
              <w:rPr>
                <w:rFonts w:asciiTheme="minorEastAsia" w:hAnsiTheme="minorEastAsia" w:hint="eastAsia"/>
                <w:szCs w:val="21"/>
                <w:u w:val="single"/>
              </w:rPr>
              <w:t>&lt;删除&gt;</w:t>
            </w:r>
          </w:p>
          <w:p w:rsidR="00E135C7" w:rsidRPr="00FD50AE" w:rsidRDefault="00E135C7" w:rsidP="00E135C7">
            <w:pPr>
              <w:rPr>
                <w:rFonts w:asciiTheme="minorEastAsia" w:hAnsiTheme="minorEastAsia"/>
                <w:szCs w:val="21"/>
              </w:rPr>
            </w:pPr>
          </w:p>
          <w:p w:rsidR="00E135C7" w:rsidRPr="00FD50AE" w:rsidRDefault="00E135C7" w:rsidP="00E135C7">
            <w:pPr>
              <w:rPr>
                <w:rFonts w:asciiTheme="minorEastAsia" w:hAnsiTheme="minorEastAsia"/>
                <w:szCs w:val="21"/>
                <w:u w:val="single"/>
              </w:rPr>
            </w:pPr>
            <w:r w:rsidRPr="00FD50AE">
              <w:rPr>
                <w:rFonts w:asciiTheme="minorEastAsia" w:hAnsiTheme="minorEastAsia"/>
                <w:szCs w:val="21"/>
                <w:u w:val="single"/>
              </w:rPr>
              <w:t>b. 对于第一，3，1）植物性原料的分类中坚果种实类及水果类中的热带水果类残留的农药，如《食品的标准及规格》没有另行规定残留允许标准，则适用0.01mg/kg。</w:t>
            </w:r>
          </w:p>
          <w:p w:rsidR="00E135C7" w:rsidRPr="00FD50AE" w:rsidRDefault="00E135C7" w:rsidP="00E135C7">
            <w:pPr>
              <w:rPr>
                <w:rFonts w:asciiTheme="minorEastAsia" w:hAnsiTheme="minorEastAsia"/>
                <w:szCs w:val="21"/>
                <w:u w:val="single"/>
              </w:rPr>
            </w:pPr>
            <w:r w:rsidRPr="00FD50AE">
              <w:rPr>
                <w:rFonts w:asciiTheme="minorEastAsia" w:hAnsiTheme="minorEastAsia"/>
                <w:szCs w:val="21"/>
                <w:u w:val="single"/>
              </w:rPr>
              <w:t>c. 不属于上述“a”规定的农药，适用附表4. 农产品的农药残留允许标准及附表5. 人参的农药残留允许标准的农药标准中的最低标准。（但相应农药的标准中有其他农产品的标准时，优先适用其他农产品的标准。）</w:t>
            </w:r>
          </w:p>
          <w:p w:rsidR="002D7273" w:rsidRPr="00FD50AE" w:rsidRDefault="002D7273" w:rsidP="002D7273">
            <w:pPr>
              <w:autoSpaceDE w:val="0"/>
              <w:autoSpaceDN w:val="0"/>
              <w:adjustRightInd w:val="0"/>
              <w:rPr>
                <w:rFonts w:asciiTheme="minorEastAsia" w:hAnsiTheme="minorEastAsia" w:cs="Times New Roman"/>
                <w:kern w:val="0"/>
                <w:szCs w:val="21"/>
              </w:rPr>
            </w:pPr>
          </w:p>
          <w:p w:rsidR="00E135C7" w:rsidRPr="00FD50AE" w:rsidRDefault="00E135C7" w:rsidP="00E135C7">
            <w:pPr>
              <w:rPr>
                <w:rFonts w:asciiTheme="minorEastAsia" w:hAnsiTheme="minorEastAsia"/>
                <w:szCs w:val="21"/>
              </w:rPr>
            </w:pPr>
            <w:r w:rsidRPr="00FD50AE">
              <w:rPr>
                <w:rFonts w:asciiTheme="minorEastAsia" w:hAnsiTheme="minorEastAsia"/>
                <w:szCs w:val="21"/>
              </w:rPr>
              <w:t>（2）～（7）</w:t>
            </w:r>
            <w:r w:rsidR="00962429" w:rsidRPr="00FD50AE">
              <w:rPr>
                <w:rFonts w:asciiTheme="minorEastAsia" w:hAnsiTheme="minorEastAsia" w:hint="eastAsia"/>
                <w:szCs w:val="21"/>
              </w:rPr>
              <w:t>（与现行规定相同）</w:t>
            </w:r>
          </w:p>
          <w:p w:rsidR="00E135C7" w:rsidRPr="00FD50AE" w:rsidRDefault="00E135C7" w:rsidP="00E135C7">
            <w:pPr>
              <w:rPr>
                <w:rFonts w:asciiTheme="minorEastAsia" w:hAnsiTheme="minorEastAsia"/>
                <w:szCs w:val="21"/>
              </w:rPr>
            </w:pPr>
            <w:r w:rsidRPr="00FD50AE">
              <w:rPr>
                <w:rFonts w:asciiTheme="minorEastAsia" w:hAnsiTheme="minorEastAsia"/>
                <w:szCs w:val="21"/>
              </w:rPr>
              <w:t>11）～22）</w:t>
            </w:r>
            <w:r w:rsidR="00962429" w:rsidRPr="00FD50AE">
              <w:rPr>
                <w:rFonts w:asciiTheme="minorEastAsia" w:hAnsiTheme="minorEastAsia" w:hint="eastAsia"/>
                <w:szCs w:val="21"/>
              </w:rPr>
              <w:t>（与现行规定相同）</w:t>
            </w:r>
          </w:p>
          <w:p w:rsidR="00E135C7" w:rsidRPr="00FD50AE" w:rsidRDefault="00E135C7" w:rsidP="00E135C7">
            <w:pPr>
              <w:rPr>
                <w:rFonts w:asciiTheme="minorEastAsia" w:hAnsiTheme="minorEastAsia"/>
                <w:szCs w:val="21"/>
              </w:rPr>
            </w:pPr>
            <w:r w:rsidRPr="00FD50AE">
              <w:rPr>
                <w:rFonts w:asciiTheme="minorEastAsia" w:hAnsiTheme="minorEastAsia"/>
                <w:szCs w:val="21"/>
              </w:rPr>
              <w:t>6.</w:t>
            </w:r>
            <w:r w:rsidR="00962429" w:rsidRPr="00FD50AE">
              <w:rPr>
                <w:rFonts w:asciiTheme="minorEastAsia" w:hAnsiTheme="minorEastAsia" w:hint="eastAsia"/>
                <w:szCs w:val="21"/>
              </w:rPr>
              <w:t>（与现行规定相同）</w:t>
            </w:r>
          </w:p>
          <w:p w:rsidR="00E135C7" w:rsidRPr="00FD50AE" w:rsidRDefault="00E135C7" w:rsidP="00E135C7">
            <w:pPr>
              <w:rPr>
                <w:rFonts w:asciiTheme="minorEastAsia" w:hAnsiTheme="minorEastAsia"/>
                <w:szCs w:val="21"/>
              </w:rPr>
            </w:pPr>
          </w:p>
          <w:p w:rsidR="00E135C7" w:rsidRPr="00FD50AE" w:rsidRDefault="00E135C7" w:rsidP="00E135C7">
            <w:pPr>
              <w:rPr>
                <w:rFonts w:asciiTheme="minorEastAsia" w:hAnsiTheme="minorEastAsia"/>
                <w:szCs w:val="21"/>
              </w:rPr>
            </w:pPr>
            <w:r w:rsidRPr="00FD50AE">
              <w:rPr>
                <w:rFonts w:asciiTheme="minorEastAsia" w:hAnsiTheme="minorEastAsia" w:hint="eastAsia"/>
                <w:szCs w:val="21"/>
              </w:rPr>
              <w:t>第三～第四</w:t>
            </w:r>
            <w:r w:rsidR="00962429" w:rsidRPr="00FD50AE">
              <w:rPr>
                <w:rFonts w:asciiTheme="minorEastAsia" w:hAnsiTheme="minorEastAsia" w:hint="eastAsia"/>
                <w:szCs w:val="21"/>
              </w:rPr>
              <w:t>（与现行规定相同）</w:t>
            </w:r>
          </w:p>
          <w:p w:rsidR="00E135C7" w:rsidRPr="00FD50AE" w:rsidRDefault="00E135C7" w:rsidP="00E135C7">
            <w:pPr>
              <w:rPr>
                <w:rFonts w:asciiTheme="minorEastAsia" w:hAnsiTheme="minorEastAsia"/>
                <w:szCs w:val="21"/>
              </w:rPr>
            </w:pPr>
          </w:p>
          <w:p w:rsidR="00E135C7" w:rsidRPr="00FD50AE" w:rsidRDefault="00E135C7" w:rsidP="00E135C7">
            <w:pPr>
              <w:rPr>
                <w:rFonts w:asciiTheme="minorEastAsia" w:hAnsiTheme="minorEastAsia"/>
                <w:szCs w:val="21"/>
              </w:rPr>
            </w:pPr>
            <w:r w:rsidRPr="00FD50AE">
              <w:rPr>
                <w:rFonts w:asciiTheme="minorEastAsia" w:hAnsiTheme="minorEastAsia" w:hint="eastAsia"/>
                <w:szCs w:val="21"/>
              </w:rPr>
              <w:t>第五各食品的标准及规格</w:t>
            </w:r>
          </w:p>
          <w:p w:rsidR="00E135C7" w:rsidRPr="00FD50AE" w:rsidRDefault="00E135C7" w:rsidP="00E135C7">
            <w:pPr>
              <w:rPr>
                <w:rFonts w:asciiTheme="minorEastAsia" w:hAnsiTheme="minorEastAsia"/>
                <w:szCs w:val="21"/>
              </w:rPr>
            </w:pPr>
            <w:r w:rsidRPr="00FD50AE">
              <w:rPr>
                <w:rFonts w:asciiTheme="minorEastAsia" w:hAnsiTheme="minorEastAsia"/>
                <w:szCs w:val="21"/>
              </w:rPr>
              <w:t>1.～11.</w:t>
            </w:r>
            <w:r w:rsidR="00962429" w:rsidRPr="00FD50AE">
              <w:rPr>
                <w:rFonts w:asciiTheme="minorEastAsia" w:hAnsiTheme="minorEastAsia" w:hint="eastAsia"/>
                <w:szCs w:val="21"/>
              </w:rPr>
              <w:t>（与现行规定相同）</w:t>
            </w:r>
          </w:p>
          <w:p w:rsidR="00E135C7" w:rsidRPr="00FD50AE" w:rsidRDefault="00E135C7" w:rsidP="00E135C7">
            <w:pPr>
              <w:rPr>
                <w:rFonts w:asciiTheme="minorEastAsia" w:hAnsiTheme="minorEastAsia"/>
                <w:szCs w:val="21"/>
              </w:rPr>
            </w:pPr>
          </w:p>
          <w:p w:rsidR="00E135C7" w:rsidRPr="00FD50AE" w:rsidRDefault="00E135C7" w:rsidP="00E135C7">
            <w:pPr>
              <w:rPr>
                <w:rFonts w:asciiTheme="minorEastAsia" w:hAnsiTheme="minorEastAsia"/>
                <w:szCs w:val="21"/>
              </w:rPr>
            </w:pPr>
            <w:r w:rsidRPr="00FD50AE">
              <w:rPr>
                <w:rFonts w:asciiTheme="minorEastAsia" w:hAnsiTheme="minorEastAsia"/>
                <w:szCs w:val="21"/>
              </w:rPr>
              <w:t>12.</w:t>
            </w:r>
            <w:r w:rsidRPr="00FD50AE">
              <w:rPr>
                <w:rFonts w:asciiTheme="minorEastAsia" w:hAnsiTheme="minorEastAsia" w:hint="eastAsia"/>
                <w:szCs w:val="21"/>
              </w:rPr>
              <w:t>鱼肉加工品</w:t>
            </w:r>
          </w:p>
          <w:p w:rsidR="00E135C7" w:rsidRPr="00FD50AE" w:rsidRDefault="00E135C7" w:rsidP="00E135C7">
            <w:pPr>
              <w:rPr>
                <w:rFonts w:asciiTheme="minorEastAsia" w:hAnsiTheme="minorEastAsia"/>
                <w:szCs w:val="21"/>
              </w:rPr>
            </w:pPr>
            <w:r w:rsidRPr="00FD50AE">
              <w:rPr>
                <w:rFonts w:asciiTheme="minorEastAsia" w:hAnsiTheme="minorEastAsia"/>
                <w:szCs w:val="21"/>
              </w:rPr>
              <w:t>1）～2）</w:t>
            </w:r>
            <w:r w:rsidR="00962429" w:rsidRPr="00FD50AE">
              <w:rPr>
                <w:rFonts w:asciiTheme="minorEastAsia" w:hAnsiTheme="minorEastAsia" w:hint="eastAsia"/>
                <w:szCs w:val="21"/>
              </w:rPr>
              <w:t>（与现行规定相同）</w:t>
            </w:r>
          </w:p>
          <w:p w:rsidR="00E135C7" w:rsidRPr="00FD50AE" w:rsidRDefault="00E135C7" w:rsidP="00E135C7">
            <w:pPr>
              <w:rPr>
                <w:rFonts w:asciiTheme="minorEastAsia" w:hAnsiTheme="minorEastAsia"/>
                <w:szCs w:val="21"/>
              </w:rPr>
            </w:pPr>
            <w:r w:rsidRPr="00FD50AE">
              <w:rPr>
                <w:rFonts w:asciiTheme="minorEastAsia" w:hAnsiTheme="minorEastAsia"/>
                <w:szCs w:val="21"/>
              </w:rPr>
              <w:t>3）</w:t>
            </w:r>
            <w:r w:rsidRPr="00FD50AE">
              <w:rPr>
                <w:rFonts w:asciiTheme="minorEastAsia" w:hAnsiTheme="minorEastAsia" w:hint="eastAsia"/>
                <w:szCs w:val="21"/>
              </w:rPr>
              <w:t>制造、加工标准</w:t>
            </w:r>
          </w:p>
          <w:p w:rsidR="00E135C7" w:rsidRPr="00FD50AE" w:rsidRDefault="00E135C7" w:rsidP="00E135C7">
            <w:pPr>
              <w:rPr>
                <w:rFonts w:asciiTheme="minorEastAsia" w:hAnsiTheme="minorEastAsia"/>
                <w:szCs w:val="21"/>
              </w:rPr>
            </w:pPr>
            <w:r w:rsidRPr="00FD50AE">
              <w:rPr>
                <w:rFonts w:asciiTheme="minorEastAsia" w:hAnsiTheme="minorEastAsia"/>
                <w:szCs w:val="21"/>
              </w:rPr>
              <w:t>（1）～（2）</w:t>
            </w:r>
            <w:r w:rsidR="00962429" w:rsidRPr="00FD50AE">
              <w:rPr>
                <w:rFonts w:asciiTheme="minorEastAsia" w:hAnsiTheme="minorEastAsia" w:hint="eastAsia"/>
                <w:szCs w:val="21"/>
              </w:rPr>
              <w:t>（与现行规定相同）</w:t>
            </w:r>
          </w:p>
          <w:p w:rsidR="00E135C7" w:rsidRPr="00FD50AE" w:rsidRDefault="008516EC" w:rsidP="00E135C7">
            <w:pPr>
              <w:autoSpaceDE w:val="0"/>
              <w:autoSpaceDN w:val="0"/>
              <w:adjustRightInd w:val="0"/>
              <w:rPr>
                <w:rFonts w:asciiTheme="minorEastAsia" w:hAnsiTheme="minorEastAsia" w:cs="Times New Roman"/>
                <w:kern w:val="0"/>
                <w:szCs w:val="21"/>
              </w:rPr>
            </w:pPr>
            <w:r w:rsidRPr="00FD50AE">
              <w:rPr>
                <w:rFonts w:asciiTheme="minorEastAsia" w:hAnsiTheme="minorEastAsia"/>
                <w:szCs w:val="21"/>
                <w:u w:val="single"/>
              </w:rPr>
              <w:t>（3）乳糖、乳处理时使用的油脂的酸值应在2.5以下，过氧化物值应在50以下。</w:t>
            </w:r>
          </w:p>
          <w:p w:rsidR="00E135C7" w:rsidRPr="00FD50AE" w:rsidRDefault="00E135C7" w:rsidP="00E135C7">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4）～6）</w:t>
            </w:r>
            <w:r w:rsidR="00962429" w:rsidRPr="00FD50AE">
              <w:rPr>
                <w:rFonts w:asciiTheme="minorEastAsia" w:hAnsiTheme="minorEastAsia" w:cs="Times New Roman" w:hint="eastAsia"/>
                <w:kern w:val="0"/>
                <w:szCs w:val="21"/>
              </w:rPr>
              <w:t>（与现行规定相同）</w:t>
            </w:r>
          </w:p>
          <w:p w:rsidR="00E135C7" w:rsidRPr="00FD50AE" w:rsidRDefault="00E135C7" w:rsidP="00E135C7">
            <w:pPr>
              <w:autoSpaceDE w:val="0"/>
              <w:autoSpaceDN w:val="0"/>
              <w:adjustRightInd w:val="0"/>
              <w:rPr>
                <w:rFonts w:asciiTheme="minorEastAsia" w:hAnsiTheme="minorEastAsia" w:cs="Times New Roman"/>
                <w:kern w:val="0"/>
                <w:szCs w:val="21"/>
              </w:rPr>
            </w:pPr>
          </w:p>
          <w:p w:rsidR="00E135C7" w:rsidRPr="00FD50AE" w:rsidRDefault="00E135C7" w:rsidP="00E135C7">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13.～17. </w:t>
            </w:r>
            <w:r w:rsidR="00962429" w:rsidRPr="00FD50AE">
              <w:rPr>
                <w:rFonts w:asciiTheme="minorEastAsia" w:hAnsiTheme="minorEastAsia" w:cs="Times New Roman" w:hint="eastAsia"/>
                <w:kern w:val="0"/>
                <w:szCs w:val="21"/>
              </w:rPr>
              <w:t>（与现行规定相同）</w:t>
            </w:r>
          </w:p>
          <w:p w:rsidR="00E135C7" w:rsidRPr="00FD50AE" w:rsidRDefault="00E135C7" w:rsidP="00E135C7">
            <w:pPr>
              <w:autoSpaceDE w:val="0"/>
              <w:autoSpaceDN w:val="0"/>
              <w:adjustRightInd w:val="0"/>
              <w:rPr>
                <w:rFonts w:asciiTheme="minorEastAsia" w:hAnsiTheme="minorEastAsia" w:cs="Times New Roman"/>
                <w:kern w:val="0"/>
                <w:szCs w:val="21"/>
              </w:rPr>
            </w:pPr>
          </w:p>
          <w:p w:rsidR="00E135C7" w:rsidRPr="00FD50AE" w:rsidRDefault="00E135C7" w:rsidP="00E135C7">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18. 饮料类</w:t>
            </w:r>
          </w:p>
          <w:p w:rsidR="00E135C7" w:rsidRPr="00FD50AE" w:rsidRDefault="00962429" w:rsidP="00E135C7">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8516EC" w:rsidRPr="00FD50AE" w:rsidRDefault="008516EC" w:rsidP="008516EC">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18-1 水果、蔬菜饮料</w:t>
            </w:r>
          </w:p>
          <w:p w:rsidR="008516EC" w:rsidRPr="00FD50AE" w:rsidRDefault="008516EC" w:rsidP="008516EC">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w:t>
            </w:r>
            <w:r w:rsidR="00962429" w:rsidRPr="00FD50AE">
              <w:rPr>
                <w:rFonts w:asciiTheme="minorEastAsia" w:hAnsiTheme="minorEastAsia" w:cs="Times New Roman" w:hint="eastAsia"/>
                <w:kern w:val="0"/>
                <w:szCs w:val="21"/>
              </w:rPr>
              <w:t>（与现行规定相同）</w:t>
            </w:r>
          </w:p>
          <w:p w:rsidR="008516EC" w:rsidRPr="00FD50AE" w:rsidRDefault="008516EC" w:rsidP="008516EC">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2）原料等的具备条件</w:t>
            </w:r>
          </w:p>
          <w:p w:rsidR="008516EC" w:rsidRPr="00FD50AE" w:rsidRDefault="008516EC" w:rsidP="008516EC">
            <w:pPr>
              <w:autoSpaceDE w:val="0"/>
              <w:autoSpaceDN w:val="0"/>
              <w:adjustRightInd w:val="0"/>
              <w:rPr>
                <w:rFonts w:asciiTheme="minorEastAsia" w:hAnsiTheme="minorEastAsia"/>
                <w:szCs w:val="21"/>
                <w:u w:val="single"/>
              </w:rPr>
            </w:pPr>
            <w:r w:rsidRPr="00FD50AE">
              <w:rPr>
                <w:rFonts w:asciiTheme="minorEastAsia" w:hAnsiTheme="minorEastAsia" w:hint="eastAsia"/>
                <w:szCs w:val="21"/>
                <w:u w:val="single"/>
              </w:rPr>
              <w:t>&lt;删除&gt;</w:t>
            </w:r>
          </w:p>
          <w:p w:rsidR="008516EC" w:rsidRPr="00FD50AE" w:rsidRDefault="008516EC" w:rsidP="008516EC">
            <w:pPr>
              <w:rPr>
                <w:rFonts w:asciiTheme="minorEastAsia" w:hAnsiTheme="minorEastAsia"/>
                <w:szCs w:val="21"/>
              </w:rPr>
            </w:pPr>
          </w:p>
          <w:p w:rsidR="002D7273" w:rsidRPr="00FD50AE" w:rsidRDefault="002D7273" w:rsidP="002D7273">
            <w:pPr>
              <w:autoSpaceDE w:val="0"/>
              <w:autoSpaceDN w:val="0"/>
              <w:adjustRightInd w:val="0"/>
              <w:rPr>
                <w:rFonts w:asciiTheme="minorEastAsia" w:hAnsiTheme="minorEastAsia" w:cs="Times New Roman"/>
                <w:kern w:val="0"/>
                <w:szCs w:val="21"/>
              </w:rPr>
            </w:pPr>
          </w:p>
          <w:p w:rsidR="002D7273" w:rsidRPr="00FD50AE" w:rsidRDefault="002D7273" w:rsidP="002D7273">
            <w:pPr>
              <w:autoSpaceDE w:val="0"/>
              <w:autoSpaceDN w:val="0"/>
              <w:adjustRightInd w:val="0"/>
              <w:rPr>
                <w:rFonts w:asciiTheme="minorEastAsia" w:hAnsiTheme="minorEastAsia" w:cs="Times New Roman"/>
                <w:kern w:val="0"/>
                <w:szCs w:val="21"/>
              </w:rPr>
            </w:pPr>
          </w:p>
          <w:p w:rsidR="002D7273" w:rsidRPr="00FD50AE" w:rsidRDefault="002D7273" w:rsidP="002D7273">
            <w:pPr>
              <w:autoSpaceDE w:val="0"/>
              <w:autoSpaceDN w:val="0"/>
              <w:adjustRightInd w:val="0"/>
              <w:rPr>
                <w:rFonts w:asciiTheme="minorEastAsia" w:hAnsiTheme="minorEastAsia" w:cs="Times New Roman"/>
                <w:kern w:val="0"/>
                <w:szCs w:val="21"/>
              </w:rPr>
            </w:pPr>
          </w:p>
          <w:p w:rsidR="00AE6501" w:rsidRPr="00FD50AE" w:rsidRDefault="00AE6501" w:rsidP="00AE6501">
            <w:pPr>
              <w:autoSpaceDE w:val="0"/>
              <w:autoSpaceDN w:val="0"/>
              <w:adjustRightInd w:val="0"/>
              <w:rPr>
                <w:rFonts w:asciiTheme="minorEastAsia" w:hAnsiTheme="minorEastAsia" w:cs="Times New Roman"/>
                <w:kern w:val="0"/>
                <w:szCs w:val="21"/>
              </w:rPr>
            </w:pPr>
          </w:p>
          <w:p w:rsidR="008516EC" w:rsidRPr="00FD50AE" w:rsidRDefault="008516EC" w:rsidP="00AE6501">
            <w:pPr>
              <w:autoSpaceDE w:val="0"/>
              <w:autoSpaceDN w:val="0"/>
              <w:adjustRightInd w:val="0"/>
              <w:rPr>
                <w:rFonts w:asciiTheme="minorEastAsia" w:hAnsiTheme="minorEastAsia" w:cs="Times New Roman"/>
                <w:kern w:val="0"/>
                <w:szCs w:val="21"/>
              </w:rPr>
            </w:pPr>
          </w:p>
          <w:p w:rsidR="008516EC" w:rsidRPr="00FD50AE" w:rsidRDefault="008516EC" w:rsidP="00AE6501">
            <w:pPr>
              <w:autoSpaceDE w:val="0"/>
              <w:autoSpaceDN w:val="0"/>
              <w:adjustRightInd w:val="0"/>
              <w:rPr>
                <w:rFonts w:asciiTheme="minorEastAsia" w:hAnsiTheme="minorEastAsia" w:cs="Times New Roman"/>
                <w:kern w:val="0"/>
                <w:szCs w:val="21"/>
              </w:rPr>
            </w:pPr>
          </w:p>
          <w:p w:rsidR="008516EC" w:rsidRPr="00FD50AE" w:rsidRDefault="008516EC" w:rsidP="00AE6501">
            <w:pPr>
              <w:autoSpaceDE w:val="0"/>
              <w:autoSpaceDN w:val="0"/>
              <w:adjustRightInd w:val="0"/>
              <w:rPr>
                <w:rFonts w:asciiTheme="minorEastAsia" w:hAnsiTheme="minorEastAsia" w:cs="Times New Roman"/>
                <w:kern w:val="0"/>
                <w:szCs w:val="21"/>
              </w:rPr>
            </w:pPr>
          </w:p>
          <w:p w:rsidR="008516EC" w:rsidRPr="00FD50AE" w:rsidRDefault="008516EC" w:rsidP="008516EC">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3）～6）</w:t>
            </w:r>
            <w:r w:rsidR="00962429" w:rsidRPr="00FD50AE">
              <w:rPr>
                <w:rFonts w:asciiTheme="minorEastAsia" w:hAnsiTheme="minorEastAsia" w:cs="Times New Roman" w:hint="eastAsia"/>
                <w:kern w:val="0"/>
                <w:szCs w:val="21"/>
              </w:rPr>
              <w:t>（与现行规定相同）</w:t>
            </w:r>
          </w:p>
          <w:p w:rsidR="008516EC" w:rsidRPr="00FD50AE" w:rsidRDefault="008516EC" w:rsidP="008516EC">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18-2～18-6 </w:t>
            </w:r>
            <w:r w:rsidR="00962429" w:rsidRPr="00FD50AE">
              <w:rPr>
                <w:rFonts w:asciiTheme="minorEastAsia" w:hAnsiTheme="minorEastAsia" w:cs="Times New Roman" w:hint="eastAsia"/>
                <w:kern w:val="0"/>
                <w:szCs w:val="21"/>
              </w:rPr>
              <w:t>（与现行规定相同）</w:t>
            </w:r>
          </w:p>
          <w:p w:rsidR="008516EC" w:rsidRPr="00FD50AE" w:rsidRDefault="008516EC" w:rsidP="008516EC">
            <w:pPr>
              <w:autoSpaceDE w:val="0"/>
              <w:autoSpaceDN w:val="0"/>
              <w:adjustRightInd w:val="0"/>
              <w:rPr>
                <w:rFonts w:asciiTheme="minorEastAsia" w:hAnsiTheme="minorEastAsia" w:cs="Times New Roman"/>
                <w:kern w:val="0"/>
                <w:szCs w:val="21"/>
              </w:rPr>
            </w:pPr>
          </w:p>
          <w:p w:rsidR="008516EC" w:rsidRPr="00FD50AE" w:rsidRDefault="008516EC" w:rsidP="008516EC">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19.～29. </w:t>
            </w:r>
            <w:r w:rsidR="00962429" w:rsidRPr="00FD50AE">
              <w:rPr>
                <w:rFonts w:asciiTheme="minorEastAsia" w:hAnsiTheme="minorEastAsia" w:cs="Times New Roman" w:hint="eastAsia"/>
                <w:kern w:val="0"/>
                <w:szCs w:val="21"/>
              </w:rPr>
              <w:t>（与现行规定相同）</w:t>
            </w:r>
          </w:p>
          <w:p w:rsidR="008516EC" w:rsidRPr="00FD50AE" w:rsidRDefault="008516EC" w:rsidP="008516EC">
            <w:pPr>
              <w:autoSpaceDE w:val="0"/>
              <w:autoSpaceDN w:val="0"/>
              <w:adjustRightInd w:val="0"/>
              <w:rPr>
                <w:rFonts w:asciiTheme="minorEastAsia" w:hAnsiTheme="minorEastAsia" w:cs="Times New Roman"/>
                <w:kern w:val="0"/>
                <w:szCs w:val="21"/>
              </w:rPr>
            </w:pPr>
          </w:p>
          <w:p w:rsidR="008516EC" w:rsidRPr="00FD50AE" w:rsidRDefault="008516EC" w:rsidP="008516EC">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第六水产品的规格</w:t>
            </w:r>
          </w:p>
          <w:p w:rsidR="008516EC" w:rsidRPr="00FD50AE" w:rsidRDefault="008516EC" w:rsidP="008516EC">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 规格</w:t>
            </w:r>
          </w:p>
          <w:p w:rsidR="008516EC" w:rsidRPr="00FD50AE" w:rsidRDefault="008516EC" w:rsidP="008516EC">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w:t>
            </w:r>
            <w:r w:rsidR="00962429" w:rsidRPr="00FD50AE">
              <w:rPr>
                <w:rFonts w:asciiTheme="minorEastAsia" w:hAnsiTheme="minorEastAsia" w:cs="Times New Roman" w:hint="eastAsia"/>
                <w:kern w:val="0"/>
                <w:szCs w:val="21"/>
              </w:rPr>
              <w:t>（与现行规定相同）</w:t>
            </w:r>
          </w:p>
          <w:p w:rsidR="00D9052F" w:rsidRPr="00FD50AE" w:rsidRDefault="00D9052F" w:rsidP="00D9052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2）河豚毒</w:t>
            </w:r>
          </w:p>
          <w:p w:rsidR="00D9052F" w:rsidRPr="00FD50AE" w:rsidRDefault="00D9052F" w:rsidP="00D9052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（1）～（2）</w:t>
            </w:r>
            <w:r w:rsidR="00962429" w:rsidRPr="00FD50AE">
              <w:rPr>
                <w:rFonts w:asciiTheme="minorEastAsia" w:hAnsiTheme="minorEastAsia" w:cs="Times New Roman" w:hint="eastAsia"/>
                <w:kern w:val="0"/>
                <w:szCs w:val="21"/>
              </w:rPr>
              <w:t>（与现行规定相同）</w:t>
            </w:r>
          </w:p>
          <w:p w:rsidR="00D9052F" w:rsidRPr="00FD50AE" w:rsidRDefault="00D9052F" w:rsidP="00D9052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（3）可食用的河豚种类</w:t>
            </w:r>
          </w:p>
          <w:tbl>
            <w:tblPr>
              <w:tblW w:w="5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12"/>
              <w:gridCol w:w="3078"/>
            </w:tblGrid>
            <w:tr w:rsidR="00D9052F" w:rsidRPr="00FD50AE" w:rsidTr="00F1096B">
              <w:trPr>
                <w:jc w:val="center"/>
              </w:trPr>
              <w:tc>
                <w:tcPr>
                  <w:tcW w:w="675" w:type="dxa"/>
                  <w:shd w:val="clear" w:color="auto" w:fill="auto"/>
                  <w:vAlign w:val="center"/>
                </w:tcPr>
                <w:p w:rsidR="00D9052F" w:rsidRPr="00BC2B82" w:rsidRDefault="00D9052F" w:rsidP="00565D21">
                  <w:pPr>
                    <w:jc w:val="center"/>
                    <w:rPr>
                      <w:rFonts w:asciiTheme="minorEastAsia" w:hAnsiTheme="minorEastAsia"/>
                      <w:sz w:val="15"/>
                      <w:szCs w:val="15"/>
                    </w:rPr>
                  </w:pPr>
                </w:p>
              </w:tc>
              <w:tc>
                <w:tcPr>
                  <w:tcW w:w="1512" w:type="dxa"/>
                  <w:shd w:val="clear" w:color="auto" w:fill="auto"/>
                  <w:vAlign w:val="center"/>
                </w:tcPr>
                <w:p w:rsidR="00D9052F" w:rsidRPr="00BC2B82" w:rsidRDefault="00D9052F" w:rsidP="00565D21">
                  <w:pPr>
                    <w:jc w:val="center"/>
                    <w:rPr>
                      <w:rFonts w:asciiTheme="minorEastAsia" w:hAnsiTheme="minorEastAsia"/>
                      <w:sz w:val="15"/>
                      <w:szCs w:val="15"/>
                    </w:rPr>
                  </w:pPr>
                  <w:r w:rsidRPr="00BC2B82">
                    <w:rPr>
                      <w:rFonts w:asciiTheme="minorEastAsia" w:hAnsiTheme="minorEastAsia"/>
                      <w:sz w:val="15"/>
                      <w:szCs w:val="15"/>
                    </w:rPr>
                    <w:t>种类</w:t>
                  </w:r>
                </w:p>
              </w:tc>
              <w:tc>
                <w:tcPr>
                  <w:tcW w:w="3078" w:type="dxa"/>
                  <w:shd w:val="clear" w:color="auto" w:fill="auto"/>
                  <w:vAlign w:val="center"/>
                </w:tcPr>
                <w:p w:rsidR="00D9052F" w:rsidRPr="00BC2B82" w:rsidRDefault="00D9052F" w:rsidP="00565D21">
                  <w:pPr>
                    <w:jc w:val="center"/>
                    <w:rPr>
                      <w:rFonts w:asciiTheme="minorEastAsia" w:hAnsiTheme="minorEastAsia"/>
                      <w:sz w:val="15"/>
                      <w:szCs w:val="15"/>
                    </w:rPr>
                  </w:pPr>
                  <w:r w:rsidRPr="00BC2B82">
                    <w:rPr>
                      <w:rFonts w:asciiTheme="minorEastAsia" w:hAnsiTheme="minorEastAsia"/>
                      <w:sz w:val="15"/>
                      <w:szCs w:val="15"/>
                    </w:rPr>
                    <w:t>学名</w:t>
                  </w:r>
                </w:p>
              </w:tc>
            </w:tr>
            <w:tr w:rsidR="00F1096B" w:rsidRPr="00FD50AE" w:rsidTr="00F1096B">
              <w:trPr>
                <w:trHeight w:val="341"/>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1</w:t>
                  </w:r>
                </w:p>
              </w:tc>
              <w:tc>
                <w:tcPr>
                  <w:tcW w:w="1512" w:type="dxa"/>
                  <w:shd w:val="clear" w:color="auto" w:fill="auto"/>
                </w:tcPr>
                <w:p w:rsidR="00F1096B" w:rsidRPr="00FD50AE" w:rsidRDefault="00F1096B" w:rsidP="003E2106">
                  <w:pPr>
                    <w:rPr>
                      <w:rFonts w:asciiTheme="minorEastAsia" w:hAnsiTheme="minorEastAsia"/>
                      <w:sz w:val="15"/>
                      <w:szCs w:val="15"/>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2</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3</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4</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5</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6</w:t>
                  </w:r>
                </w:p>
              </w:tc>
              <w:tc>
                <w:tcPr>
                  <w:tcW w:w="1512" w:type="dxa"/>
                  <w:shd w:val="clear" w:color="auto" w:fill="auto"/>
                  <w:vAlign w:val="center"/>
                </w:tcPr>
                <w:p w:rsidR="00F1096B" w:rsidRPr="00FD50AE" w:rsidRDefault="00F1096B" w:rsidP="003E2106">
                  <w:pPr>
                    <w:jc w:val="center"/>
                    <w:rPr>
                      <w:rFonts w:asciiTheme="minorEastAsia" w:hAnsiTheme="minorEastAsia"/>
                      <w:sz w:val="15"/>
                      <w:szCs w:val="15"/>
                    </w:rPr>
                  </w:pPr>
                  <w:r w:rsidRPr="00FD50AE">
                    <w:rPr>
                      <w:rFonts w:asciiTheme="minorEastAsia" w:hAnsiTheme="minorEastAsia"/>
                      <w:sz w:val="15"/>
                      <w:szCs w:val="15"/>
                    </w:rPr>
                    <w:t>弓斑东方鲀</w:t>
                  </w:r>
                </w:p>
              </w:tc>
              <w:tc>
                <w:tcPr>
                  <w:tcW w:w="3078" w:type="dxa"/>
                  <w:shd w:val="clear" w:color="auto" w:fill="auto"/>
                  <w:vAlign w:val="center"/>
                </w:tcPr>
                <w:p w:rsidR="00F1096B" w:rsidRPr="00FD50AE" w:rsidRDefault="00F1096B" w:rsidP="003E2106">
                  <w:pPr>
                    <w:jc w:val="left"/>
                    <w:rPr>
                      <w:rFonts w:asciiTheme="minorEastAsia" w:hAnsiTheme="minorEastAsia"/>
                      <w:sz w:val="15"/>
                      <w:szCs w:val="15"/>
                      <w:u w:val="single"/>
                    </w:rPr>
                  </w:pPr>
                  <w:r w:rsidRPr="00FD50AE">
                    <w:rPr>
                      <w:rFonts w:asciiTheme="minorEastAsia" w:hAnsiTheme="minorEastAsia"/>
                      <w:sz w:val="15"/>
                      <w:szCs w:val="15"/>
                      <w:u w:val="single"/>
                    </w:rPr>
                    <w:t>Fugu ocellatus obscurus, Takifugu obscurus</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7</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8</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9</w:t>
                  </w:r>
                </w:p>
              </w:tc>
              <w:tc>
                <w:tcPr>
                  <w:tcW w:w="1512" w:type="dxa"/>
                  <w:shd w:val="clear" w:color="auto" w:fill="auto"/>
                  <w:vAlign w:val="center"/>
                </w:tcPr>
                <w:p w:rsidR="00F1096B" w:rsidRPr="00FD50AE" w:rsidRDefault="00F1096B" w:rsidP="003E2106">
                  <w:pPr>
                    <w:jc w:val="center"/>
                    <w:rPr>
                      <w:rFonts w:asciiTheme="minorEastAsia" w:hAnsiTheme="minorEastAsia"/>
                      <w:sz w:val="15"/>
                      <w:szCs w:val="15"/>
                    </w:rPr>
                  </w:pPr>
                  <w:r w:rsidRPr="00FD50AE">
                    <w:rPr>
                      <w:rFonts w:asciiTheme="minorEastAsia" w:hAnsiTheme="minorEastAsia"/>
                      <w:sz w:val="15"/>
                      <w:szCs w:val="15"/>
                    </w:rPr>
                    <w:t>假晴东方鲀</w:t>
                  </w:r>
                </w:p>
              </w:tc>
              <w:tc>
                <w:tcPr>
                  <w:tcW w:w="3078" w:type="dxa"/>
                  <w:shd w:val="clear" w:color="auto" w:fill="auto"/>
                  <w:vAlign w:val="center"/>
                </w:tcPr>
                <w:p w:rsidR="00F1096B" w:rsidRPr="00FD50AE" w:rsidRDefault="00F1096B" w:rsidP="003E2106">
                  <w:pPr>
                    <w:jc w:val="left"/>
                    <w:rPr>
                      <w:rFonts w:asciiTheme="minorEastAsia" w:hAnsiTheme="minorEastAsia"/>
                      <w:sz w:val="15"/>
                      <w:szCs w:val="15"/>
                      <w:u w:val="single"/>
                    </w:rPr>
                  </w:pPr>
                  <w:r w:rsidRPr="00FD50AE">
                    <w:rPr>
                      <w:rFonts w:asciiTheme="minorEastAsia" w:hAnsiTheme="minorEastAsia"/>
                      <w:sz w:val="15"/>
                      <w:szCs w:val="15"/>
                      <w:u w:val="single"/>
                    </w:rPr>
                    <w:t>Fugu rubripes chinensis, Takifugu chinensis</w:t>
                  </w:r>
                </w:p>
                <w:p w:rsidR="00F1096B" w:rsidRPr="00FD50AE" w:rsidRDefault="00F1096B" w:rsidP="003E2106">
                  <w:pPr>
                    <w:jc w:val="left"/>
                    <w:rPr>
                      <w:rFonts w:asciiTheme="minorEastAsia" w:hAnsiTheme="minorEastAsia"/>
                      <w:sz w:val="15"/>
                      <w:szCs w:val="15"/>
                      <w:u w:val="single"/>
                    </w:rPr>
                  </w:pP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10</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11</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12</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13</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14</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15</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16</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17</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18</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F1096B">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19</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3E2106">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20</w:t>
                  </w:r>
                </w:p>
              </w:tc>
              <w:tc>
                <w:tcPr>
                  <w:tcW w:w="1512" w:type="dxa"/>
                  <w:shd w:val="clear" w:color="auto" w:fill="auto"/>
                  <w:vAlign w:val="center"/>
                </w:tcPr>
                <w:p w:rsidR="00F1096B" w:rsidRPr="00FD50AE" w:rsidRDefault="00F1096B" w:rsidP="003E2106">
                  <w:pPr>
                    <w:jc w:val="center"/>
                    <w:rPr>
                      <w:rFonts w:asciiTheme="minorEastAsia" w:hAnsiTheme="minorEastAsia"/>
                      <w:sz w:val="15"/>
                      <w:szCs w:val="15"/>
                      <w:u w:val="single"/>
                    </w:rPr>
                  </w:pPr>
                  <w:r w:rsidRPr="00FD50AE">
                    <w:rPr>
                      <w:rFonts w:asciiTheme="minorEastAsia" w:hAnsiTheme="minorEastAsia" w:hint="eastAsia"/>
                      <w:sz w:val="15"/>
                      <w:szCs w:val="15"/>
                      <w:u w:val="single"/>
                    </w:rPr>
                    <w:t>粒突箱鲀</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r w:rsidR="00F1096B" w:rsidRPr="00FD50AE" w:rsidTr="003E2106">
              <w:trPr>
                <w:jc w:val="center"/>
              </w:trPr>
              <w:tc>
                <w:tcPr>
                  <w:tcW w:w="675" w:type="dxa"/>
                  <w:shd w:val="clear" w:color="auto" w:fill="auto"/>
                  <w:vAlign w:val="center"/>
                </w:tcPr>
                <w:p w:rsidR="00F1096B" w:rsidRPr="00FD50AE" w:rsidRDefault="00F1096B" w:rsidP="00565D21">
                  <w:pPr>
                    <w:jc w:val="center"/>
                    <w:rPr>
                      <w:rFonts w:asciiTheme="minorEastAsia" w:hAnsiTheme="minorEastAsia"/>
                      <w:szCs w:val="21"/>
                    </w:rPr>
                  </w:pPr>
                  <w:r w:rsidRPr="00FD50AE">
                    <w:rPr>
                      <w:rFonts w:asciiTheme="minorEastAsia" w:hAnsiTheme="minorEastAsia"/>
                      <w:szCs w:val="21"/>
                    </w:rPr>
                    <w:t>21</w:t>
                  </w:r>
                </w:p>
              </w:tc>
              <w:tc>
                <w:tcPr>
                  <w:tcW w:w="1512"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c>
                <w:tcPr>
                  <w:tcW w:w="3078" w:type="dxa"/>
                  <w:shd w:val="clear" w:color="auto" w:fill="auto"/>
                </w:tcPr>
                <w:p w:rsidR="00F1096B" w:rsidRPr="00FD50AE" w:rsidRDefault="00F1096B">
                  <w:pPr>
                    <w:rPr>
                      <w:rFonts w:asciiTheme="minorEastAsia" w:hAnsiTheme="minorEastAsia"/>
                    </w:rPr>
                  </w:pPr>
                  <w:r w:rsidRPr="00FD50AE">
                    <w:rPr>
                      <w:rFonts w:asciiTheme="minorEastAsia" w:hAnsiTheme="minorEastAsia" w:cs="Times New Roman" w:hint="eastAsia"/>
                      <w:kern w:val="0"/>
                      <w:sz w:val="15"/>
                      <w:szCs w:val="15"/>
                    </w:rPr>
                    <w:t>（与现行规定相同）</w:t>
                  </w:r>
                </w:p>
              </w:tc>
            </w:tr>
          </w:tbl>
          <w:p w:rsidR="00D9052F" w:rsidRPr="00FD50AE" w:rsidRDefault="00D9052F" w:rsidP="00D9052F">
            <w:pPr>
              <w:autoSpaceDE w:val="0"/>
              <w:autoSpaceDN w:val="0"/>
              <w:adjustRightInd w:val="0"/>
              <w:rPr>
                <w:rFonts w:asciiTheme="minorEastAsia" w:hAnsiTheme="minorEastAsia" w:cs="Times New Roman"/>
                <w:kern w:val="0"/>
                <w:szCs w:val="21"/>
              </w:rPr>
            </w:pPr>
          </w:p>
          <w:p w:rsidR="008405B5" w:rsidRPr="00FD50AE" w:rsidRDefault="008405B5" w:rsidP="008405B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第七餐饮业（包括区内食堂）烹调食品等的标准及规格</w:t>
            </w:r>
          </w:p>
          <w:p w:rsidR="008405B5" w:rsidRPr="00FD50AE" w:rsidRDefault="008405B5" w:rsidP="008405B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1.～3. </w:t>
            </w:r>
            <w:r w:rsidR="00962429" w:rsidRPr="00FD50AE">
              <w:rPr>
                <w:rFonts w:asciiTheme="minorEastAsia" w:hAnsiTheme="minorEastAsia" w:cs="Times New Roman" w:hint="eastAsia"/>
                <w:kern w:val="0"/>
                <w:szCs w:val="21"/>
              </w:rPr>
              <w:t>（与现行规定相同）</w:t>
            </w:r>
          </w:p>
          <w:p w:rsidR="008405B5" w:rsidRPr="00FD50AE" w:rsidRDefault="008405B5" w:rsidP="008405B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 规格</w:t>
            </w:r>
          </w:p>
          <w:p w:rsidR="008405B5" w:rsidRPr="00FD50AE" w:rsidRDefault="008405B5" w:rsidP="008405B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a）烹调食品等</w:t>
            </w:r>
          </w:p>
          <w:p w:rsidR="008405B5" w:rsidRPr="00FD50AE" w:rsidRDefault="008405B5" w:rsidP="008405B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lastRenderedPageBreak/>
              <w:t>（1）～（5）</w:t>
            </w:r>
            <w:r w:rsidR="00962429" w:rsidRPr="00FD50AE">
              <w:rPr>
                <w:rFonts w:asciiTheme="minorEastAsia" w:hAnsiTheme="minorEastAsia" w:cs="Times New Roman" w:hint="eastAsia"/>
                <w:kern w:val="0"/>
                <w:szCs w:val="21"/>
              </w:rPr>
              <w:t>（与现行规定相同）</w:t>
            </w:r>
          </w:p>
          <w:p w:rsidR="008405B5" w:rsidRPr="00FD50AE" w:rsidRDefault="008405B5" w:rsidP="008405B5">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&lt;删除&gt;</w:t>
            </w:r>
          </w:p>
          <w:p w:rsidR="008405B5" w:rsidRPr="00FD50AE" w:rsidRDefault="008405B5" w:rsidP="008405B5">
            <w:pPr>
              <w:autoSpaceDE w:val="0"/>
              <w:autoSpaceDN w:val="0"/>
              <w:adjustRightInd w:val="0"/>
              <w:rPr>
                <w:rFonts w:asciiTheme="minorEastAsia" w:hAnsiTheme="minorEastAsia" w:cs="Times New Roman"/>
                <w:kern w:val="0"/>
                <w:szCs w:val="21"/>
              </w:rPr>
            </w:pPr>
          </w:p>
          <w:p w:rsidR="008516EC" w:rsidRPr="00FD50AE" w:rsidRDefault="008516EC" w:rsidP="008516EC">
            <w:pPr>
              <w:autoSpaceDE w:val="0"/>
              <w:autoSpaceDN w:val="0"/>
              <w:adjustRightInd w:val="0"/>
              <w:rPr>
                <w:rFonts w:asciiTheme="minorEastAsia" w:hAnsiTheme="minorEastAsia" w:cs="Times New Roman"/>
                <w:kern w:val="0"/>
                <w:szCs w:val="21"/>
              </w:rPr>
            </w:pPr>
          </w:p>
          <w:p w:rsidR="008516EC" w:rsidRPr="00FD50AE" w:rsidRDefault="008516EC" w:rsidP="00AE6501">
            <w:pPr>
              <w:autoSpaceDE w:val="0"/>
              <w:autoSpaceDN w:val="0"/>
              <w:adjustRightInd w:val="0"/>
              <w:rPr>
                <w:rFonts w:asciiTheme="minorEastAsia" w:hAnsiTheme="minorEastAsia" w:cs="Times New Roman"/>
                <w:kern w:val="0"/>
                <w:szCs w:val="21"/>
              </w:rPr>
            </w:pPr>
          </w:p>
          <w:p w:rsidR="00D0333F" w:rsidRPr="00FD50AE" w:rsidRDefault="00D0333F" w:rsidP="00D0333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b）～c）</w:t>
            </w:r>
            <w:r w:rsidR="00962429" w:rsidRPr="00FD50AE">
              <w:rPr>
                <w:rFonts w:asciiTheme="minorEastAsia" w:hAnsiTheme="minorEastAsia" w:cs="Times New Roman" w:hint="eastAsia"/>
                <w:kern w:val="0"/>
                <w:szCs w:val="21"/>
              </w:rPr>
              <w:t>（与现行规定相同）</w:t>
            </w:r>
          </w:p>
          <w:p w:rsidR="00D0333F" w:rsidRPr="00FD50AE" w:rsidRDefault="00D0333F" w:rsidP="00D0333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5. </w:t>
            </w:r>
            <w:r w:rsidR="00962429" w:rsidRPr="00FD50AE">
              <w:rPr>
                <w:rFonts w:asciiTheme="minorEastAsia" w:hAnsiTheme="minorEastAsia" w:cs="Times New Roman" w:hint="eastAsia"/>
                <w:kern w:val="0"/>
                <w:szCs w:val="21"/>
              </w:rPr>
              <w:t>（与现行规定相同）</w:t>
            </w:r>
          </w:p>
          <w:p w:rsidR="00D0333F" w:rsidRPr="00FD50AE" w:rsidRDefault="00D0333F" w:rsidP="00D0333F">
            <w:pPr>
              <w:autoSpaceDE w:val="0"/>
              <w:autoSpaceDN w:val="0"/>
              <w:adjustRightInd w:val="0"/>
              <w:rPr>
                <w:rFonts w:asciiTheme="minorEastAsia" w:hAnsiTheme="minorEastAsia" w:cs="Times New Roman"/>
                <w:kern w:val="0"/>
                <w:szCs w:val="21"/>
              </w:rPr>
            </w:pPr>
          </w:p>
          <w:p w:rsidR="00D0333F" w:rsidRPr="00FD50AE" w:rsidRDefault="00D0333F" w:rsidP="00D0333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第八样本的采样及处理方法</w:t>
            </w:r>
          </w:p>
          <w:p w:rsidR="00D0333F" w:rsidRPr="00FD50AE" w:rsidRDefault="00D0333F" w:rsidP="00D0333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1.～5. </w:t>
            </w:r>
            <w:r w:rsidR="00962429" w:rsidRPr="00FD50AE">
              <w:rPr>
                <w:rFonts w:asciiTheme="minorEastAsia" w:hAnsiTheme="minorEastAsia" w:cs="Times New Roman" w:hint="eastAsia"/>
                <w:kern w:val="0"/>
                <w:szCs w:val="21"/>
              </w:rPr>
              <w:t>（与现行规定相同）</w:t>
            </w:r>
          </w:p>
          <w:p w:rsidR="00D0333F" w:rsidRPr="00FD50AE" w:rsidRDefault="00D0333F" w:rsidP="00D0333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6. 个别采样及样本处理方法</w:t>
            </w:r>
          </w:p>
          <w:p w:rsidR="00D0333F" w:rsidRPr="00FD50AE" w:rsidRDefault="00D0333F" w:rsidP="00D0333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1）～4）</w:t>
            </w:r>
            <w:r w:rsidR="00962429" w:rsidRPr="00FD50AE">
              <w:rPr>
                <w:rFonts w:asciiTheme="minorEastAsia" w:hAnsiTheme="minorEastAsia" w:cs="Times New Roman" w:hint="eastAsia"/>
                <w:kern w:val="0"/>
                <w:szCs w:val="21"/>
              </w:rPr>
              <w:t>（与现行规定相同）</w:t>
            </w:r>
          </w:p>
          <w:p w:rsidR="00D0333F" w:rsidRPr="00FD50AE" w:rsidRDefault="00D0333F" w:rsidP="00D0333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5）为检查</w:t>
            </w:r>
            <w:r w:rsidR="0087714D"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成分检查的采样</w:t>
            </w:r>
          </w:p>
          <w:p w:rsidR="00D0333F" w:rsidRPr="00FD50AE" w:rsidRDefault="00962429" w:rsidP="00D0333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D0333F" w:rsidRPr="00FD50AE" w:rsidRDefault="00D0333F" w:rsidP="00D0333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6）</w:t>
            </w:r>
            <w:r w:rsidR="00962429" w:rsidRPr="00FD50AE">
              <w:rPr>
                <w:rFonts w:asciiTheme="minorEastAsia" w:hAnsiTheme="minorEastAsia" w:cs="Times New Roman" w:hint="eastAsia"/>
                <w:kern w:val="0"/>
                <w:szCs w:val="21"/>
              </w:rPr>
              <w:t>（与现行规定相同）</w:t>
            </w:r>
          </w:p>
          <w:p w:rsidR="00D0333F" w:rsidRPr="00FD50AE" w:rsidRDefault="00D0333F" w:rsidP="00D0333F">
            <w:pPr>
              <w:autoSpaceDE w:val="0"/>
              <w:autoSpaceDN w:val="0"/>
              <w:adjustRightInd w:val="0"/>
              <w:rPr>
                <w:rFonts w:asciiTheme="minorEastAsia" w:hAnsiTheme="minorEastAsia" w:cs="Times New Roman"/>
                <w:kern w:val="0"/>
                <w:szCs w:val="21"/>
              </w:rPr>
            </w:pPr>
          </w:p>
          <w:p w:rsidR="00D0333F" w:rsidRPr="00FD50AE" w:rsidRDefault="00D0333F" w:rsidP="00D0333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第九一般试验方法</w:t>
            </w:r>
          </w:p>
          <w:p w:rsidR="00D0333F" w:rsidRPr="00FD50AE" w:rsidRDefault="00D0333F" w:rsidP="00D0333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1.～3. </w:t>
            </w:r>
            <w:r w:rsidR="00962429" w:rsidRPr="00FD50AE">
              <w:rPr>
                <w:rFonts w:asciiTheme="minorEastAsia" w:hAnsiTheme="minorEastAsia" w:cs="Times New Roman" w:hint="eastAsia"/>
                <w:kern w:val="0"/>
                <w:szCs w:val="21"/>
              </w:rPr>
              <w:t>（与现行规定相同）</w:t>
            </w:r>
          </w:p>
          <w:p w:rsidR="00D0333F" w:rsidRPr="00FD50AE" w:rsidRDefault="00D0333F" w:rsidP="00D0333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 食品中残留农药分析方法</w:t>
            </w:r>
          </w:p>
          <w:p w:rsidR="00D0333F" w:rsidRPr="00FD50AE" w:rsidRDefault="00D0333F" w:rsidP="00D0333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4.1～4.1.2.1 </w:t>
            </w:r>
            <w:r w:rsidR="00962429" w:rsidRPr="00FD50AE">
              <w:rPr>
                <w:rFonts w:asciiTheme="minorEastAsia" w:hAnsiTheme="minorEastAsia" w:cs="Times New Roman" w:hint="eastAsia"/>
                <w:kern w:val="0"/>
                <w:szCs w:val="21"/>
              </w:rPr>
              <w:t>（与现行规定相同）</w:t>
            </w:r>
          </w:p>
          <w:p w:rsidR="00D17560" w:rsidRPr="00FD50AE" w:rsidRDefault="00D17560" w:rsidP="00D17560">
            <w:pPr>
              <w:autoSpaceDE w:val="0"/>
              <w:autoSpaceDN w:val="0"/>
              <w:adjustRightInd w:val="0"/>
              <w:rPr>
                <w:rFonts w:asciiTheme="minorEastAsia" w:hAnsiTheme="minorEastAsia"/>
                <w:szCs w:val="21"/>
              </w:rPr>
            </w:pPr>
            <w:r w:rsidRPr="00FD50AE">
              <w:rPr>
                <w:rFonts w:asciiTheme="minorEastAsia" w:hAnsiTheme="minorEastAsia" w:cs="Times New Roman" w:hint="eastAsia"/>
                <w:kern w:val="0"/>
                <w:szCs w:val="21"/>
              </w:rPr>
              <w:t xml:space="preserve">4.1.2.2 </w:t>
            </w:r>
            <w:r w:rsidRPr="00FD50AE">
              <w:rPr>
                <w:rFonts w:asciiTheme="minorEastAsia" w:hAnsiTheme="minorEastAsia"/>
                <w:szCs w:val="21"/>
              </w:rPr>
              <w:t>多种农药多成分分析法（Multi class pesticide multiresidue methods）-第二方法</w:t>
            </w:r>
          </w:p>
          <w:p w:rsidR="00D17560" w:rsidRPr="00FD50AE" w:rsidRDefault="00D17560" w:rsidP="00D1756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w:t>
            </w:r>
            <w:r w:rsidR="00962429" w:rsidRPr="00FD50AE">
              <w:rPr>
                <w:rFonts w:asciiTheme="minorEastAsia" w:hAnsiTheme="minorEastAsia" w:cs="Times New Roman" w:hint="eastAsia"/>
                <w:kern w:val="0"/>
                <w:szCs w:val="21"/>
              </w:rPr>
              <w:t>（与现行规定相同）</w:t>
            </w:r>
          </w:p>
          <w:p w:rsidR="00D17560" w:rsidRPr="00FD50AE" w:rsidRDefault="00D17560" w:rsidP="00D17560">
            <w:pPr>
              <w:rPr>
                <w:rFonts w:asciiTheme="minorEastAsia" w:hAnsiTheme="minorEastAsia"/>
                <w:szCs w:val="21"/>
              </w:rPr>
            </w:pPr>
            <w:r w:rsidRPr="00FD50AE">
              <w:rPr>
                <w:rFonts w:asciiTheme="minorEastAsia" w:hAnsiTheme="minorEastAsia" w:cs="Times New Roman" w:hint="eastAsia"/>
                <w:kern w:val="0"/>
                <w:szCs w:val="21"/>
              </w:rPr>
              <w:t>2）</w:t>
            </w:r>
            <w:r w:rsidRPr="00FD50AE">
              <w:rPr>
                <w:rFonts w:asciiTheme="minorEastAsia" w:hAnsiTheme="minorEastAsia"/>
                <w:szCs w:val="21"/>
              </w:rPr>
              <w:t>分析原理</w:t>
            </w:r>
          </w:p>
          <w:p w:rsidR="00D17560" w:rsidRPr="00FD50AE" w:rsidRDefault="00D17560" w:rsidP="00D17560">
            <w:pPr>
              <w:rPr>
                <w:rFonts w:asciiTheme="minorEastAsia" w:hAnsiTheme="minorEastAsia"/>
                <w:szCs w:val="21"/>
              </w:rPr>
            </w:pPr>
            <w:r w:rsidRPr="00FD50AE">
              <w:rPr>
                <w:rFonts w:asciiTheme="minorEastAsia" w:hAnsiTheme="minorEastAsia"/>
                <w:szCs w:val="21"/>
              </w:rPr>
              <w:t>----------------------------------------------------------------------------</w:t>
            </w:r>
          </w:p>
          <w:p w:rsidR="00D17560" w:rsidRPr="00FD50AE" w:rsidRDefault="00D17560" w:rsidP="00D17560">
            <w:pPr>
              <w:rPr>
                <w:rFonts w:asciiTheme="minorEastAsia" w:hAnsiTheme="minorEastAsia"/>
                <w:szCs w:val="21"/>
              </w:rPr>
            </w:pPr>
            <w:r w:rsidRPr="00FD50AE">
              <w:rPr>
                <w:rFonts w:asciiTheme="minorEastAsia" w:hAnsiTheme="minorEastAsia"/>
                <w:szCs w:val="21"/>
                <w:u w:val="single"/>
              </w:rPr>
              <w:t>Florisil及Carbon</w:t>
            </w:r>
            <w:r w:rsidRPr="00FD50AE">
              <w:rPr>
                <w:rFonts w:asciiTheme="minorEastAsia" w:hAnsiTheme="minorEastAsia"/>
                <w:szCs w:val="21"/>
              </w:rPr>
              <w:t>----------------------------------------------------</w:t>
            </w:r>
          </w:p>
          <w:p w:rsidR="00D17560" w:rsidRPr="00FD50AE" w:rsidRDefault="00D17560" w:rsidP="00D17560">
            <w:pPr>
              <w:rPr>
                <w:rFonts w:asciiTheme="minorEastAsia" w:hAnsiTheme="minorEastAsia"/>
                <w:szCs w:val="21"/>
              </w:rPr>
            </w:pPr>
            <w:r w:rsidRPr="00FD50AE">
              <w:rPr>
                <w:rFonts w:asciiTheme="minorEastAsia" w:hAnsiTheme="minorEastAsia"/>
                <w:szCs w:val="21"/>
              </w:rPr>
              <w:t>--------------</w:t>
            </w:r>
            <w:r w:rsidRPr="00FD50AE">
              <w:rPr>
                <w:rFonts w:asciiTheme="minorEastAsia" w:hAnsiTheme="minorEastAsia"/>
                <w:szCs w:val="21"/>
                <w:u w:val="single"/>
              </w:rPr>
              <w:t>氨丙基</w:t>
            </w:r>
            <w:r w:rsidRPr="00FD50AE">
              <w:rPr>
                <w:rFonts w:asciiTheme="minorEastAsia" w:hAnsiTheme="minorEastAsia"/>
                <w:szCs w:val="21"/>
              </w:rPr>
              <w:t>------------------------------------------------</w:t>
            </w:r>
          </w:p>
          <w:p w:rsidR="00D17560" w:rsidRPr="00FD50AE" w:rsidRDefault="00D17560" w:rsidP="00D17560">
            <w:pPr>
              <w:rPr>
                <w:rFonts w:asciiTheme="minorEastAsia" w:hAnsiTheme="minorEastAsia"/>
                <w:szCs w:val="21"/>
              </w:rPr>
            </w:pPr>
            <w:r w:rsidRPr="00FD50AE">
              <w:rPr>
                <w:rFonts w:asciiTheme="minorEastAsia" w:hAnsiTheme="minorEastAsia"/>
                <w:szCs w:val="21"/>
              </w:rPr>
              <w:t>3）设备</w:t>
            </w:r>
          </w:p>
          <w:p w:rsidR="00D17560" w:rsidRPr="00FD50AE" w:rsidRDefault="00D17560" w:rsidP="00D17560">
            <w:pPr>
              <w:rPr>
                <w:rFonts w:asciiTheme="minorEastAsia" w:hAnsiTheme="minorEastAsia"/>
                <w:szCs w:val="21"/>
              </w:rPr>
            </w:pPr>
            <w:r w:rsidRPr="00FD50AE">
              <w:rPr>
                <w:rFonts w:asciiTheme="minorEastAsia" w:hAnsiTheme="minorEastAsia"/>
                <w:szCs w:val="21"/>
              </w:rPr>
              <w:t>a）</w:t>
            </w:r>
            <w:r w:rsidRPr="00FD50AE">
              <w:rPr>
                <w:rFonts w:asciiTheme="minorEastAsia" w:hAnsiTheme="minorEastAsia" w:hint="eastAsia"/>
                <w:szCs w:val="21"/>
              </w:rPr>
              <w:t>-------------</w:t>
            </w:r>
            <w:r w:rsidRPr="00FD50AE">
              <w:rPr>
                <w:rFonts w:asciiTheme="minorEastAsia" w:hAnsiTheme="minorEastAsia"/>
                <w:szCs w:val="21"/>
              </w:rPr>
              <w:t>：</w:t>
            </w:r>
            <w:r w:rsidRPr="00FD50AE">
              <w:rPr>
                <w:rFonts w:asciiTheme="minorEastAsia" w:hAnsiTheme="minorEastAsia" w:hint="eastAsia"/>
                <w:szCs w:val="21"/>
              </w:rPr>
              <w:t>-----------------------------------------------------</w:t>
            </w:r>
          </w:p>
          <w:p w:rsidR="00D17560" w:rsidRPr="00FD50AE" w:rsidRDefault="00D17560" w:rsidP="00D17560">
            <w:pPr>
              <w:rPr>
                <w:rFonts w:asciiTheme="minorEastAsia" w:hAnsiTheme="minorEastAsia"/>
                <w:szCs w:val="21"/>
              </w:rPr>
            </w:pPr>
            <w:r w:rsidRPr="00FD50AE">
              <w:rPr>
                <w:rFonts w:asciiTheme="minorEastAsia" w:hAnsiTheme="minorEastAsia" w:hint="eastAsia"/>
                <w:szCs w:val="21"/>
              </w:rPr>
              <w:t>--------------------------------------------------</w:t>
            </w:r>
            <w:r w:rsidRPr="00FD50AE">
              <w:rPr>
                <w:rFonts w:asciiTheme="minorEastAsia" w:hAnsiTheme="minorEastAsia"/>
                <w:szCs w:val="21"/>
              </w:rPr>
              <w:t>（</w:t>
            </w:r>
            <w:r w:rsidRPr="00FD50AE">
              <w:rPr>
                <w:rFonts w:asciiTheme="minorEastAsia" w:hAnsiTheme="minorEastAsia"/>
                <w:szCs w:val="21"/>
                <w:u w:val="single"/>
              </w:rPr>
              <w:t>MS或MS/MS</w:t>
            </w:r>
            <w:r w:rsidRPr="00FD50AE">
              <w:rPr>
                <w:rFonts w:asciiTheme="minorEastAsia" w:hAnsiTheme="minorEastAsia"/>
                <w:szCs w:val="21"/>
              </w:rPr>
              <w:t>）</w:t>
            </w:r>
          </w:p>
          <w:p w:rsidR="00D17560" w:rsidRPr="00FD50AE" w:rsidRDefault="00D17560" w:rsidP="00D17560">
            <w:pPr>
              <w:rPr>
                <w:rFonts w:asciiTheme="minorEastAsia" w:hAnsiTheme="minorEastAsia"/>
                <w:szCs w:val="21"/>
              </w:rPr>
            </w:pPr>
            <w:r w:rsidRPr="00FD50AE">
              <w:rPr>
                <w:rFonts w:asciiTheme="minorEastAsia" w:hAnsiTheme="minorEastAsia"/>
                <w:szCs w:val="21"/>
              </w:rPr>
              <w:t>b）</w:t>
            </w:r>
            <w:r w:rsidRPr="00FD50AE">
              <w:rPr>
                <w:rFonts w:asciiTheme="minorEastAsia" w:hAnsiTheme="minorEastAsia" w:hint="eastAsia"/>
                <w:szCs w:val="21"/>
              </w:rPr>
              <w:t>-------------</w:t>
            </w:r>
            <w:r w:rsidRPr="00FD50AE">
              <w:rPr>
                <w:rFonts w:asciiTheme="minorEastAsia" w:hAnsiTheme="minorEastAsia"/>
                <w:szCs w:val="21"/>
              </w:rPr>
              <w:t>：</w:t>
            </w:r>
            <w:r w:rsidRPr="00FD50AE">
              <w:rPr>
                <w:rFonts w:asciiTheme="minorEastAsia" w:hAnsiTheme="minorEastAsia" w:hint="eastAsia"/>
                <w:szCs w:val="21"/>
              </w:rPr>
              <w:t>-----------------------------------------------------</w:t>
            </w:r>
          </w:p>
          <w:p w:rsidR="00D17560" w:rsidRPr="00FD50AE" w:rsidRDefault="00D17560" w:rsidP="00D17560">
            <w:pPr>
              <w:rPr>
                <w:rFonts w:asciiTheme="minorEastAsia" w:hAnsiTheme="minorEastAsia"/>
                <w:szCs w:val="21"/>
              </w:rPr>
            </w:pPr>
            <w:r w:rsidRPr="00FD50AE">
              <w:rPr>
                <w:rFonts w:asciiTheme="minorEastAsia" w:hAnsiTheme="minorEastAsia" w:hint="eastAsia"/>
                <w:szCs w:val="21"/>
              </w:rPr>
              <w:t>-----------------------------------------------------------------------------------------</w:t>
            </w:r>
            <w:r w:rsidRPr="00FD50AE">
              <w:rPr>
                <w:rFonts w:asciiTheme="minorEastAsia" w:hAnsiTheme="minorEastAsia"/>
                <w:szCs w:val="21"/>
              </w:rPr>
              <w:t>（</w:t>
            </w:r>
            <w:r w:rsidRPr="00FD50AE">
              <w:rPr>
                <w:rFonts w:asciiTheme="minorEastAsia" w:hAnsiTheme="minorEastAsia"/>
                <w:szCs w:val="21"/>
                <w:u w:val="single"/>
              </w:rPr>
              <w:t>MS或MS/MS</w:t>
            </w:r>
            <w:r w:rsidRPr="00FD50AE">
              <w:rPr>
                <w:rFonts w:asciiTheme="minorEastAsia" w:hAnsiTheme="minorEastAsia"/>
                <w:szCs w:val="21"/>
              </w:rPr>
              <w:t>）</w:t>
            </w:r>
          </w:p>
          <w:p w:rsidR="00D17560" w:rsidRPr="00FD50AE" w:rsidRDefault="00D17560" w:rsidP="00D17560">
            <w:pPr>
              <w:rPr>
                <w:rFonts w:asciiTheme="minorEastAsia" w:hAnsiTheme="minorEastAsia"/>
                <w:szCs w:val="21"/>
              </w:rPr>
            </w:pPr>
            <w:r w:rsidRPr="00FD50AE">
              <w:rPr>
                <w:rFonts w:asciiTheme="minorEastAsia" w:hAnsiTheme="minorEastAsia"/>
                <w:szCs w:val="21"/>
              </w:rPr>
              <w:t>4）试剂及试液</w:t>
            </w:r>
          </w:p>
          <w:p w:rsidR="00D17560" w:rsidRPr="00FD50AE" w:rsidRDefault="00D17560" w:rsidP="00D17560">
            <w:pPr>
              <w:rPr>
                <w:rFonts w:asciiTheme="minorEastAsia" w:hAnsiTheme="minorEastAsia"/>
                <w:szCs w:val="21"/>
              </w:rPr>
            </w:pPr>
            <w:r w:rsidRPr="00FD50AE">
              <w:rPr>
                <w:rFonts w:asciiTheme="minorEastAsia" w:hAnsiTheme="minorEastAsia"/>
                <w:szCs w:val="21"/>
              </w:rPr>
              <w:t>a）</w:t>
            </w:r>
            <w:r w:rsidR="00962429" w:rsidRPr="00FD50AE">
              <w:rPr>
                <w:rFonts w:asciiTheme="minorEastAsia" w:hAnsiTheme="minorEastAsia"/>
                <w:szCs w:val="21"/>
              </w:rPr>
              <w:t>（与现行规定相同）</w:t>
            </w:r>
          </w:p>
          <w:p w:rsidR="00D17560" w:rsidRPr="00FD50AE" w:rsidRDefault="00D17560" w:rsidP="00D17560">
            <w:pPr>
              <w:rPr>
                <w:rFonts w:asciiTheme="minorEastAsia" w:hAnsiTheme="minorEastAsia"/>
                <w:szCs w:val="21"/>
                <w:lang w:eastAsia="ko-KR"/>
              </w:rPr>
            </w:pPr>
            <w:r w:rsidRPr="00FD50AE">
              <w:rPr>
                <w:rFonts w:asciiTheme="minorEastAsia" w:hAnsiTheme="minorEastAsia"/>
                <w:szCs w:val="21"/>
              </w:rPr>
              <w:t>b）</w:t>
            </w:r>
            <w:r w:rsidRPr="00FD50AE">
              <w:rPr>
                <w:rFonts w:asciiTheme="minorEastAsia" w:hAnsiTheme="minorEastAsia" w:hint="eastAsia"/>
                <w:szCs w:val="21"/>
              </w:rPr>
              <w:t>-------------</w:t>
            </w:r>
            <w:r w:rsidRPr="00FD50AE">
              <w:rPr>
                <w:rFonts w:asciiTheme="minorEastAsia" w:hAnsiTheme="minorEastAsia"/>
                <w:szCs w:val="21"/>
              </w:rPr>
              <w:t>：</w:t>
            </w:r>
            <w:r w:rsidRPr="00FD50AE">
              <w:rPr>
                <w:rFonts w:asciiTheme="minorEastAsia" w:hAnsiTheme="minorEastAsia" w:hint="eastAsia"/>
                <w:szCs w:val="21"/>
              </w:rPr>
              <w:t>-------------</w:t>
            </w:r>
            <w:r w:rsidRPr="00FD50AE">
              <w:rPr>
                <w:rFonts w:asciiTheme="minorEastAsia" w:hAnsiTheme="minorEastAsia"/>
                <w:szCs w:val="21"/>
                <w:u w:val="single"/>
              </w:rPr>
              <w:t>Florisil（1g）、Carbon（500mg）及氨丙基（1g）</w:t>
            </w:r>
            <w:r w:rsidRPr="00FD50AE">
              <w:rPr>
                <w:rFonts w:asciiTheme="minorEastAsia" w:hAnsiTheme="minorEastAsia" w:hint="eastAsia"/>
                <w:szCs w:val="21"/>
              </w:rPr>
              <w:t>--------------------------</w:t>
            </w:r>
          </w:p>
          <w:p w:rsidR="00D17560" w:rsidRPr="00FD50AE" w:rsidRDefault="00D17560" w:rsidP="00D17560">
            <w:pPr>
              <w:rPr>
                <w:rFonts w:asciiTheme="minorEastAsia" w:hAnsiTheme="minorEastAsia"/>
                <w:szCs w:val="21"/>
              </w:rPr>
            </w:pPr>
            <w:r w:rsidRPr="00FD50AE">
              <w:rPr>
                <w:rFonts w:asciiTheme="minorEastAsia" w:hAnsiTheme="minorEastAsia"/>
                <w:szCs w:val="21"/>
              </w:rPr>
              <w:t>c）</w:t>
            </w:r>
            <w:r w:rsidR="00962429" w:rsidRPr="00FD50AE">
              <w:rPr>
                <w:rFonts w:asciiTheme="minorEastAsia" w:hAnsiTheme="minorEastAsia"/>
                <w:szCs w:val="21"/>
              </w:rPr>
              <w:t>（与现行规定相同）</w:t>
            </w:r>
          </w:p>
          <w:p w:rsidR="00D17560" w:rsidRPr="00FD50AE" w:rsidRDefault="00D17560" w:rsidP="00D17560">
            <w:pPr>
              <w:rPr>
                <w:rFonts w:asciiTheme="minorEastAsia" w:hAnsiTheme="minorEastAsia"/>
                <w:szCs w:val="21"/>
              </w:rPr>
            </w:pPr>
            <w:r w:rsidRPr="00FD50AE">
              <w:rPr>
                <w:rFonts w:asciiTheme="minorEastAsia" w:hAnsiTheme="minorEastAsia"/>
                <w:szCs w:val="21"/>
              </w:rPr>
              <w:lastRenderedPageBreak/>
              <w:t>d）</w:t>
            </w:r>
            <w:r w:rsidR="00962429" w:rsidRPr="00FD50AE">
              <w:rPr>
                <w:rFonts w:asciiTheme="minorEastAsia" w:hAnsiTheme="minorEastAsia"/>
                <w:szCs w:val="21"/>
              </w:rPr>
              <w:t>（与现行规定相同）</w:t>
            </w:r>
          </w:p>
          <w:p w:rsidR="00D17560" w:rsidRPr="00FD50AE" w:rsidRDefault="00D17560" w:rsidP="00D17560">
            <w:pPr>
              <w:rPr>
                <w:rFonts w:asciiTheme="minorEastAsia" w:hAnsiTheme="minorEastAsia"/>
                <w:szCs w:val="21"/>
              </w:rPr>
            </w:pPr>
            <w:r w:rsidRPr="00FD50AE">
              <w:rPr>
                <w:rFonts w:asciiTheme="minorEastAsia" w:hAnsiTheme="minorEastAsia"/>
                <w:szCs w:val="21"/>
              </w:rPr>
              <w:t>e）</w:t>
            </w:r>
            <w:r w:rsidR="00962429" w:rsidRPr="00FD50AE">
              <w:rPr>
                <w:rFonts w:asciiTheme="minorEastAsia" w:hAnsiTheme="minorEastAsia"/>
                <w:szCs w:val="21"/>
              </w:rPr>
              <w:t>（与现行规定相同）</w:t>
            </w:r>
          </w:p>
          <w:p w:rsidR="00D17560" w:rsidRPr="00FD50AE" w:rsidRDefault="00D17560" w:rsidP="00D17560">
            <w:pPr>
              <w:rPr>
                <w:rFonts w:asciiTheme="minorEastAsia" w:hAnsiTheme="minorEastAsia"/>
                <w:szCs w:val="21"/>
              </w:rPr>
            </w:pPr>
            <w:r w:rsidRPr="00FD50AE">
              <w:rPr>
                <w:rFonts w:asciiTheme="minorEastAsia" w:hAnsiTheme="minorEastAsia"/>
                <w:szCs w:val="21"/>
              </w:rPr>
              <w:t>5）试验溶液的配制</w:t>
            </w:r>
          </w:p>
          <w:p w:rsidR="00D17560" w:rsidRPr="00FD50AE" w:rsidRDefault="00D17560" w:rsidP="00D17560">
            <w:pPr>
              <w:rPr>
                <w:rFonts w:asciiTheme="minorEastAsia" w:hAnsiTheme="minorEastAsia"/>
                <w:szCs w:val="21"/>
              </w:rPr>
            </w:pPr>
            <w:r w:rsidRPr="00FD50AE">
              <w:rPr>
                <w:rFonts w:asciiTheme="minorEastAsia" w:hAnsiTheme="minorEastAsia"/>
                <w:szCs w:val="21"/>
              </w:rPr>
              <w:t>a）抽提</w:t>
            </w:r>
          </w:p>
          <w:p w:rsidR="00D17560" w:rsidRPr="00FD50AE" w:rsidRDefault="00D17560" w:rsidP="00D17560">
            <w:pPr>
              <w:rPr>
                <w:rFonts w:asciiTheme="minorEastAsia" w:hAnsiTheme="minorEastAsia"/>
                <w:szCs w:val="21"/>
              </w:rPr>
            </w:pPr>
            <w:r w:rsidRPr="00FD50AE">
              <w:rPr>
                <w:rFonts w:asciiTheme="minorEastAsia" w:hAnsiTheme="minorEastAsia"/>
                <w:szCs w:val="21"/>
              </w:rPr>
              <w:t>（1）乙腈抽提法</w:t>
            </w:r>
          </w:p>
          <w:p w:rsidR="00D17560" w:rsidRPr="00FD50AE" w:rsidRDefault="00D17560" w:rsidP="00D17560">
            <w:pPr>
              <w:rPr>
                <w:rFonts w:asciiTheme="minorEastAsia" w:hAnsiTheme="minorEastAsia"/>
                <w:szCs w:val="21"/>
              </w:rPr>
            </w:pPr>
            <w:r w:rsidRPr="00FD50AE">
              <w:rPr>
                <w:rFonts w:asciiTheme="minorEastAsia" w:hAnsiTheme="minorEastAsia"/>
                <w:szCs w:val="21"/>
              </w:rPr>
              <w:t>-------------------------------------------------------------------------------------------------------------------------------------------------------------------------------------------------------------------------------------------------------------------------------------------------------------------------------------------------------------------------------------------------------------------------------------------------------------------------------------------------------------------------------------------------------------------------------------------------------------------------------------------------------------------</w:t>
            </w:r>
            <w:r w:rsidRPr="00FD50AE">
              <w:rPr>
                <w:rFonts w:asciiTheme="minorEastAsia" w:hAnsiTheme="minorEastAsia"/>
                <w:szCs w:val="21"/>
                <w:u w:val="single"/>
              </w:rPr>
              <w:t>盖</w:t>
            </w:r>
            <w:r w:rsidRPr="00FD50AE">
              <w:rPr>
                <w:rFonts w:asciiTheme="minorEastAsia" w:hAnsiTheme="minorEastAsia"/>
                <w:szCs w:val="21"/>
              </w:rPr>
              <w:t>--------------------------------------</w:t>
            </w:r>
          </w:p>
          <w:p w:rsidR="00D17560" w:rsidRPr="00FD50AE" w:rsidRDefault="00D17560" w:rsidP="00D17560">
            <w:pPr>
              <w:rPr>
                <w:rFonts w:asciiTheme="minorEastAsia" w:hAnsiTheme="minorEastAsia"/>
                <w:szCs w:val="21"/>
              </w:rPr>
            </w:pPr>
            <w:r w:rsidRPr="00FD50AE">
              <w:rPr>
                <w:rFonts w:asciiTheme="minorEastAsia" w:hAnsiTheme="minorEastAsia"/>
                <w:szCs w:val="21"/>
              </w:rPr>
              <w:t>---------------------------------------------------------------------------------------------------------------------------------------------------------------------------------------------------------------------------------------------------------------------------------------------------------------------------------------------------------------------------------------------------------------------------------------------------------------</w:t>
            </w:r>
          </w:p>
          <w:p w:rsidR="00D17560" w:rsidRPr="00FD50AE" w:rsidRDefault="00D17560" w:rsidP="00D17560">
            <w:pPr>
              <w:rPr>
                <w:rFonts w:asciiTheme="minorEastAsia" w:hAnsiTheme="minorEastAsia"/>
                <w:szCs w:val="21"/>
              </w:rPr>
            </w:pPr>
            <w:r w:rsidRPr="00FD50AE">
              <w:rPr>
                <w:rFonts w:asciiTheme="minorEastAsia" w:hAnsiTheme="minorEastAsia"/>
                <w:szCs w:val="21"/>
              </w:rPr>
              <w:t>（2）丙酮抽提法</w:t>
            </w:r>
          </w:p>
          <w:p w:rsidR="00567D91" w:rsidRPr="00FD50AE" w:rsidRDefault="00567D91" w:rsidP="00567D91">
            <w:pPr>
              <w:rPr>
                <w:rFonts w:asciiTheme="minorEastAsia" w:hAnsiTheme="minorEastAsia"/>
                <w:szCs w:val="21"/>
              </w:rPr>
            </w:pPr>
            <w:r w:rsidRPr="00FD50AE">
              <w:rPr>
                <w:rFonts w:asciiTheme="minorEastAsia" w:hAnsiTheme="minorEastAsia"/>
                <w:szCs w:val="21"/>
              </w:rPr>
              <w:t>-------------------------------------------------------------------------------------------------------------------------------------------------------------------------------------------------------------------------------------------------------------------------------------------------------------------------------------------------------------------------------------------------------------------------------------------------------------------------------------------------------------------------------------------------------------------------------------------------------------------------------------------------------------------</w:t>
            </w:r>
            <w:r w:rsidRPr="00FD50AE">
              <w:rPr>
                <w:rFonts w:asciiTheme="minorEastAsia" w:hAnsiTheme="minorEastAsia"/>
                <w:szCs w:val="21"/>
                <w:u w:val="single"/>
              </w:rPr>
              <w:t>盖</w:t>
            </w:r>
            <w:r w:rsidRPr="00FD50AE">
              <w:rPr>
                <w:rFonts w:asciiTheme="minorEastAsia" w:hAnsiTheme="minorEastAsia"/>
                <w:szCs w:val="21"/>
              </w:rPr>
              <w:t>--------------------------------------</w:t>
            </w:r>
          </w:p>
          <w:p w:rsidR="00567D91" w:rsidRPr="00FD50AE" w:rsidRDefault="00567D91" w:rsidP="00567D91">
            <w:pPr>
              <w:rPr>
                <w:rFonts w:asciiTheme="minorEastAsia" w:hAnsiTheme="minorEastAsia"/>
                <w:szCs w:val="21"/>
              </w:rPr>
            </w:pPr>
            <w:r w:rsidRPr="00FD50AE">
              <w:rPr>
                <w:rFonts w:asciiTheme="minorEastAsia" w:hAnsiTheme="minorEastAsia"/>
                <w:szCs w:val="21"/>
              </w:rPr>
              <w:t>--------------------------------------------------------------------------------------------------------------------------------------------------------------------------------------------</w:t>
            </w:r>
            <w:r w:rsidRPr="00FD50AE">
              <w:rPr>
                <w:rFonts w:asciiTheme="minorEastAsia" w:hAnsiTheme="minorEastAsia"/>
                <w:szCs w:val="21"/>
              </w:rPr>
              <w:lastRenderedPageBreak/>
              <w:t>-----------------------------------------------------------------------------------------------------------------------------------------------------------------------------------------------------------------------------------------------------------------------------------------------------------------------------------------------------------------------------------------------------------------------------------------------------------------------------------------------------</w:t>
            </w:r>
          </w:p>
          <w:p w:rsidR="00567D91" w:rsidRPr="00FD50AE" w:rsidRDefault="00D17560" w:rsidP="00567D91">
            <w:pPr>
              <w:rPr>
                <w:rFonts w:asciiTheme="minorEastAsia" w:hAnsiTheme="minorEastAsia"/>
                <w:szCs w:val="21"/>
              </w:rPr>
            </w:pPr>
            <w:r w:rsidRPr="00FD50AE">
              <w:rPr>
                <w:rFonts w:asciiTheme="minorEastAsia" w:hAnsiTheme="minorEastAsia"/>
                <w:szCs w:val="21"/>
              </w:rPr>
              <w:t>注1）</w:t>
            </w:r>
            <w:r w:rsidR="00962429" w:rsidRPr="00FD50AE">
              <w:rPr>
                <w:rFonts w:asciiTheme="minorEastAsia" w:hAnsiTheme="minorEastAsia"/>
                <w:szCs w:val="21"/>
              </w:rPr>
              <w:t>（与现行规定相同）</w:t>
            </w:r>
          </w:p>
          <w:p w:rsidR="00567D91" w:rsidRPr="00FD50AE" w:rsidRDefault="00D17560" w:rsidP="00567D91">
            <w:pPr>
              <w:rPr>
                <w:rFonts w:asciiTheme="minorEastAsia" w:hAnsiTheme="minorEastAsia"/>
                <w:szCs w:val="21"/>
              </w:rPr>
            </w:pPr>
            <w:r w:rsidRPr="00FD50AE">
              <w:rPr>
                <w:rFonts w:asciiTheme="minorEastAsia" w:hAnsiTheme="minorEastAsia"/>
                <w:szCs w:val="21"/>
              </w:rPr>
              <w:t>注2）</w:t>
            </w:r>
            <w:r w:rsidR="00962429" w:rsidRPr="00FD50AE">
              <w:rPr>
                <w:rFonts w:asciiTheme="minorEastAsia" w:hAnsiTheme="minorEastAsia"/>
                <w:szCs w:val="21"/>
              </w:rPr>
              <w:t>（与现行规定相同）</w:t>
            </w:r>
          </w:p>
          <w:p w:rsidR="00567D91" w:rsidRPr="00FD50AE" w:rsidRDefault="00D17560" w:rsidP="00567D91">
            <w:pPr>
              <w:rPr>
                <w:rFonts w:asciiTheme="minorEastAsia" w:hAnsiTheme="minorEastAsia"/>
                <w:szCs w:val="21"/>
              </w:rPr>
            </w:pPr>
            <w:r w:rsidRPr="00FD50AE">
              <w:rPr>
                <w:rFonts w:asciiTheme="minorEastAsia" w:hAnsiTheme="minorEastAsia"/>
                <w:szCs w:val="21"/>
              </w:rPr>
              <w:t>注3）</w:t>
            </w:r>
            <w:r w:rsidR="00962429" w:rsidRPr="00FD50AE">
              <w:rPr>
                <w:rFonts w:asciiTheme="minorEastAsia" w:hAnsiTheme="minorEastAsia"/>
                <w:szCs w:val="21"/>
              </w:rPr>
              <w:t>（与现行规定相同）</w:t>
            </w:r>
          </w:p>
          <w:p w:rsidR="00D17560" w:rsidRPr="00FD50AE" w:rsidRDefault="00D17560" w:rsidP="00D17560">
            <w:pPr>
              <w:rPr>
                <w:rFonts w:asciiTheme="minorEastAsia" w:hAnsiTheme="minorEastAsia"/>
                <w:szCs w:val="21"/>
              </w:rPr>
            </w:pPr>
            <w:r w:rsidRPr="00FD50AE">
              <w:rPr>
                <w:rFonts w:asciiTheme="minorEastAsia" w:hAnsiTheme="minorEastAsia"/>
                <w:szCs w:val="21"/>
              </w:rPr>
              <w:t>b）精炼</w:t>
            </w:r>
          </w:p>
          <w:p w:rsidR="00D17560" w:rsidRPr="00FD50AE" w:rsidRDefault="00D17560" w:rsidP="00D17560">
            <w:pPr>
              <w:rPr>
                <w:rFonts w:asciiTheme="minorEastAsia" w:hAnsiTheme="minorEastAsia"/>
                <w:szCs w:val="21"/>
              </w:rPr>
            </w:pPr>
            <w:r w:rsidRPr="00FD50AE">
              <w:rPr>
                <w:rFonts w:asciiTheme="minorEastAsia" w:hAnsiTheme="minorEastAsia"/>
                <w:szCs w:val="21"/>
              </w:rPr>
              <w:t>（1）气相色谱仪的测定农药</w:t>
            </w:r>
          </w:p>
          <w:p w:rsidR="00D17560" w:rsidRPr="00FD50AE" w:rsidRDefault="00D17560" w:rsidP="00D17560">
            <w:pPr>
              <w:rPr>
                <w:rFonts w:asciiTheme="minorEastAsia" w:hAnsiTheme="minorEastAsia"/>
                <w:szCs w:val="21"/>
                <w:u w:val="single"/>
              </w:rPr>
            </w:pPr>
            <w:r w:rsidRPr="00FD50AE">
              <w:rPr>
                <w:rFonts w:asciiTheme="minorEastAsia" w:hAnsiTheme="minorEastAsia"/>
                <w:szCs w:val="21"/>
              </w:rPr>
              <w:t>事先把5mL己烷以2～3滴/秒的速度流向Florisil萃取柱。再按相同的方法把5mL含20%丙酮的己烷流向该萃取柱。接下来，将溶于4mL含20%丙酮的己烷的溶液倒入萃取柱上端，以1～2滴/秒的速度溶出接到试验管中。萃取柱被溶剂打湿的状态下，再将5mL含20%丙酮的己烷用该萃取柱溶出接到同一个试验管中。</w:t>
            </w:r>
            <w:r w:rsidRPr="00FD50AE">
              <w:rPr>
                <w:rFonts w:asciiTheme="minorEastAsia" w:hAnsiTheme="minorEastAsia"/>
                <w:szCs w:val="21"/>
                <w:u w:val="single"/>
              </w:rPr>
              <w:t>将此倒入事先用5mL己烷和5mL含20%丙酮的己烷激活的Carbon萃取柱中，以1～2滴/秒的速度溶出接到试验管中。再将15mL含20%丙酮的己烷溶出接到同一个试验管中。将溶出液在40</w:t>
            </w:r>
            <w:r w:rsidRPr="00FD50AE">
              <w:rPr>
                <w:rFonts w:asciiTheme="minorEastAsia" w:hAnsiTheme="minorEastAsia" w:cs="宋体" w:hint="eastAsia"/>
                <w:szCs w:val="21"/>
                <w:u w:val="single"/>
              </w:rPr>
              <w:t>℃</w:t>
            </w:r>
            <w:r w:rsidRPr="00FD50AE">
              <w:rPr>
                <w:rFonts w:asciiTheme="minorEastAsia" w:hAnsiTheme="minorEastAsia"/>
                <w:szCs w:val="21"/>
                <w:u w:val="single"/>
              </w:rPr>
              <w:t>以下的水槽中低速流过氮气或空气以蒸发溶剂后，溶于含20%丙酮的己烷至一定量，用薄膜滤器（PTFE 0.45μm）过滤作为试验溶液。（但Carbon萃取柱在去除色素等妨碍物质时使用）</w:t>
            </w:r>
          </w:p>
          <w:p w:rsidR="00567D91" w:rsidRPr="00FD50AE" w:rsidRDefault="00D17560" w:rsidP="00567D91">
            <w:pPr>
              <w:rPr>
                <w:rFonts w:asciiTheme="minorEastAsia" w:hAnsiTheme="minorEastAsia"/>
                <w:szCs w:val="21"/>
              </w:rPr>
            </w:pPr>
            <w:r w:rsidRPr="00FD50AE">
              <w:rPr>
                <w:rFonts w:asciiTheme="minorEastAsia" w:hAnsiTheme="minorEastAsia"/>
                <w:szCs w:val="21"/>
              </w:rPr>
              <w:t>注4）</w:t>
            </w:r>
            <w:r w:rsidR="00962429" w:rsidRPr="00FD50AE">
              <w:rPr>
                <w:rFonts w:asciiTheme="minorEastAsia" w:hAnsiTheme="minorEastAsia"/>
                <w:szCs w:val="21"/>
              </w:rPr>
              <w:t>（与现行规定相同）</w:t>
            </w:r>
          </w:p>
          <w:p w:rsidR="00567D91" w:rsidRPr="00FD50AE" w:rsidRDefault="00D17560" w:rsidP="00567D91">
            <w:pPr>
              <w:rPr>
                <w:rFonts w:asciiTheme="minorEastAsia" w:hAnsiTheme="minorEastAsia"/>
                <w:szCs w:val="21"/>
              </w:rPr>
            </w:pPr>
            <w:r w:rsidRPr="00FD50AE">
              <w:rPr>
                <w:rFonts w:asciiTheme="minorEastAsia" w:hAnsiTheme="minorEastAsia"/>
                <w:szCs w:val="21"/>
              </w:rPr>
              <w:t>注5）</w:t>
            </w:r>
            <w:r w:rsidR="00962429" w:rsidRPr="00FD50AE">
              <w:rPr>
                <w:rFonts w:asciiTheme="minorEastAsia" w:hAnsiTheme="minorEastAsia"/>
                <w:szCs w:val="21"/>
              </w:rPr>
              <w:t>（与现行规定相同）</w:t>
            </w:r>
          </w:p>
          <w:p w:rsidR="00D17560" w:rsidRPr="00FD50AE" w:rsidRDefault="00D17560" w:rsidP="00D17560">
            <w:pPr>
              <w:rPr>
                <w:rFonts w:asciiTheme="minorEastAsia" w:hAnsiTheme="minorEastAsia"/>
                <w:szCs w:val="21"/>
              </w:rPr>
            </w:pPr>
            <w:r w:rsidRPr="00FD50AE">
              <w:rPr>
                <w:rFonts w:asciiTheme="minorEastAsia" w:hAnsiTheme="minorEastAsia"/>
                <w:szCs w:val="21"/>
              </w:rPr>
              <w:t>（2）液相色谱仪的测定农药</w:t>
            </w:r>
          </w:p>
          <w:p w:rsidR="009D44CA" w:rsidRPr="00FD50AE" w:rsidRDefault="009D44CA" w:rsidP="00D17560">
            <w:pPr>
              <w:rPr>
                <w:rFonts w:asciiTheme="minorEastAsia" w:hAnsiTheme="minorEastAsia"/>
                <w:szCs w:val="21"/>
              </w:rPr>
            </w:pPr>
            <w:r w:rsidRPr="00FD50AE">
              <w:rPr>
                <w:rFonts w:asciiTheme="minorEastAsia" w:hAnsiTheme="minorEastAsia"/>
                <w:szCs w:val="21"/>
              </w:rPr>
              <w:t>------------------------------------------------------------------</w:t>
            </w:r>
            <w:r w:rsidR="00D17560" w:rsidRPr="00FD50AE">
              <w:rPr>
                <w:rFonts w:asciiTheme="minorEastAsia" w:hAnsiTheme="minorEastAsia"/>
                <w:szCs w:val="21"/>
                <w:u w:val="single"/>
              </w:rPr>
              <w:t>氨丙基</w:t>
            </w:r>
          </w:p>
          <w:p w:rsidR="00D17560" w:rsidRPr="00FD50AE" w:rsidRDefault="009D44CA" w:rsidP="00D17560">
            <w:pPr>
              <w:rPr>
                <w:rFonts w:asciiTheme="minorEastAsia" w:hAnsiTheme="minorEastAsia"/>
                <w:szCs w:val="21"/>
              </w:rPr>
            </w:pPr>
            <w:r w:rsidRPr="00FD50AE">
              <w:rPr>
                <w:rFonts w:asciiTheme="minorEastAsia" w:hAnsiTheme="minorEastAsia"/>
                <w:szCs w:val="21"/>
              </w:rPr>
              <w:t>------------------------------------------------------------------------------------------------------------------------------------------------------------------------------------------------------------------------------------------------------------------------------------------------------------------------------------------------------------------------------------------------------------------------------------------------------------------------------------------------------------------------</w:t>
            </w:r>
          </w:p>
          <w:p w:rsidR="00D17560" w:rsidRPr="00FD50AE" w:rsidRDefault="00D17560" w:rsidP="00D17560">
            <w:pPr>
              <w:rPr>
                <w:rFonts w:asciiTheme="minorEastAsia" w:hAnsiTheme="minorEastAsia"/>
                <w:szCs w:val="21"/>
              </w:rPr>
            </w:pPr>
            <w:r w:rsidRPr="00FD50AE">
              <w:rPr>
                <w:rFonts w:asciiTheme="minorEastAsia" w:hAnsiTheme="minorEastAsia"/>
                <w:szCs w:val="21"/>
              </w:rPr>
              <w:t>6）试验操作</w:t>
            </w:r>
          </w:p>
          <w:p w:rsidR="00565D21" w:rsidRPr="00FD50AE" w:rsidRDefault="00D17560" w:rsidP="00565D21">
            <w:pPr>
              <w:rPr>
                <w:rFonts w:asciiTheme="minorEastAsia" w:hAnsiTheme="minorEastAsia"/>
                <w:szCs w:val="21"/>
              </w:rPr>
            </w:pPr>
            <w:r w:rsidRPr="00FD50AE">
              <w:rPr>
                <w:rFonts w:asciiTheme="minorEastAsia" w:hAnsiTheme="minorEastAsia"/>
                <w:szCs w:val="21"/>
              </w:rPr>
              <w:t>a）</w:t>
            </w:r>
            <w:r w:rsidR="00962429" w:rsidRPr="00FD50AE">
              <w:rPr>
                <w:rFonts w:asciiTheme="minorEastAsia" w:hAnsiTheme="minorEastAsia"/>
                <w:szCs w:val="21"/>
              </w:rPr>
              <w:t>（与现行规定相同）</w:t>
            </w:r>
          </w:p>
          <w:p w:rsidR="00565D21" w:rsidRPr="00FD50AE" w:rsidRDefault="00D17560" w:rsidP="00565D21">
            <w:pPr>
              <w:rPr>
                <w:rFonts w:asciiTheme="minorEastAsia" w:hAnsiTheme="minorEastAsia"/>
                <w:szCs w:val="21"/>
              </w:rPr>
            </w:pPr>
            <w:r w:rsidRPr="00FD50AE">
              <w:rPr>
                <w:rFonts w:asciiTheme="minorEastAsia" w:hAnsiTheme="minorEastAsia"/>
                <w:szCs w:val="21"/>
              </w:rPr>
              <w:t>（1）</w:t>
            </w:r>
            <w:r w:rsidR="00962429" w:rsidRPr="00FD50AE">
              <w:rPr>
                <w:rFonts w:asciiTheme="minorEastAsia" w:hAnsiTheme="minorEastAsia"/>
                <w:szCs w:val="21"/>
              </w:rPr>
              <w:t>（与现行规定相同）</w:t>
            </w:r>
          </w:p>
          <w:p w:rsidR="00D17560" w:rsidRPr="00FD50AE" w:rsidRDefault="00D17560" w:rsidP="00D17560">
            <w:pPr>
              <w:rPr>
                <w:rFonts w:asciiTheme="minorEastAsia" w:hAnsiTheme="minorEastAsia"/>
                <w:szCs w:val="21"/>
              </w:rPr>
            </w:pPr>
            <w:r w:rsidRPr="00FD50AE">
              <w:rPr>
                <w:rFonts w:asciiTheme="minorEastAsia" w:hAnsiTheme="minorEastAsia"/>
                <w:szCs w:val="21"/>
              </w:rPr>
              <w:t>（2） GC-NPD</w:t>
            </w:r>
          </w:p>
          <w:p w:rsidR="00565D21" w:rsidRPr="00FD50AE" w:rsidRDefault="00D17560" w:rsidP="00565D21">
            <w:pPr>
              <w:rPr>
                <w:rFonts w:asciiTheme="minorEastAsia" w:hAnsiTheme="minorEastAsia"/>
                <w:szCs w:val="21"/>
              </w:rPr>
            </w:pPr>
            <w:r w:rsidRPr="00FD50AE">
              <w:rPr>
                <w:rFonts w:asciiTheme="minorEastAsia" w:hAnsiTheme="minorEastAsia"/>
                <w:szCs w:val="21"/>
              </w:rPr>
              <w:t>（a）</w:t>
            </w:r>
            <w:r w:rsidR="00962429" w:rsidRPr="00FD50AE">
              <w:rPr>
                <w:rFonts w:asciiTheme="minorEastAsia" w:hAnsiTheme="minorEastAsia"/>
                <w:szCs w:val="21"/>
              </w:rPr>
              <w:t>（与现行规定相同）</w:t>
            </w:r>
          </w:p>
          <w:p w:rsidR="00D17560" w:rsidRPr="00FD50AE" w:rsidRDefault="00D17560" w:rsidP="00D17560">
            <w:pPr>
              <w:rPr>
                <w:rFonts w:asciiTheme="minorEastAsia" w:hAnsiTheme="minorEastAsia"/>
                <w:szCs w:val="21"/>
              </w:rPr>
            </w:pPr>
            <w:r w:rsidRPr="00FD50AE">
              <w:rPr>
                <w:rFonts w:asciiTheme="minorEastAsia" w:hAnsiTheme="minorEastAsia"/>
                <w:szCs w:val="21"/>
              </w:rPr>
              <w:lastRenderedPageBreak/>
              <w:t>（b）</w:t>
            </w:r>
            <w:r w:rsidRPr="00FD50AE">
              <w:rPr>
                <w:rFonts w:asciiTheme="minorEastAsia" w:hAnsiTheme="minorEastAsia"/>
                <w:szCs w:val="21"/>
                <w:u w:val="single"/>
              </w:rPr>
              <w:t>载气</w:t>
            </w:r>
            <w:r w:rsidRPr="00FD50AE">
              <w:rPr>
                <w:rFonts w:asciiTheme="minorEastAsia" w:hAnsiTheme="minorEastAsia"/>
                <w:szCs w:val="21"/>
              </w:rPr>
              <w:t>及流量：N</w:t>
            </w:r>
            <w:r w:rsidRPr="00FD50AE">
              <w:rPr>
                <w:rFonts w:asciiTheme="minorEastAsia" w:hAnsiTheme="minorEastAsia"/>
                <w:szCs w:val="21"/>
                <w:vertAlign w:val="subscript"/>
              </w:rPr>
              <w:t>2</w:t>
            </w:r>
            <w:r w:rsidRPr="00FD50AE">
              <w:rPr>
                <w:rFonts w:asciiTheme="minorEastAsia" w:hAnsiTheme="minorEastAsia"/>
                <w:szCs w:val="21"/>
              </w:rPr>
              <w:t>，1.0mL/min</w:t>
            </w:r>
          </w:p>
          <w:p w:rsidR="00565D21" w:rsidRPr="00FD50AE" w:rsidRDefault="00D17560" w:rsidP="00565D21">
            <w:pPr>
              <w:rPr>
                <w:rFonts w:asciiTheme="minorEastAsia" w:hAnsiTheme="minorEastAsia"/>
                <w:szCs w:val="21"/>
              </w:rPr>
            </w:pPr>
            <w:r w:rsidRPr="00FD50AE">
              <w:rPr>
                <w:rFonts w:asciiTheme="minorEastAsia" w:hAnsiTheme="minorEastAsia"/>
                <w:szCs w:val="21"/>
              </w:rPr>
              <w:t>（c）</w:t>
            </w:r>
            <w:r w:rsidR="00962429" w:rsidRPr="00FD50AE">
              <w:rPr>
                <w:rFonts w:asciiTheme="minorEastAsia" w:hAnsiTheme="minorEastAsia"/>
                <w:szCs w:val="21"/>
              </w:rPr>
              <w:t>（与现行规定相同）</w:t>
            </w:r>
          </w:p>
          <w:p w:rsidR="00565D21" w:rsidRPr="00FD50AE" w:rsidRDefault="00D17560" w:rsidP="00565D21">
            <w:pPr>
              <w:rPr>
                <w:rFonts w:asciiTheme="minorEastAsia" w:hAnsiTheme="minorEastAsia"/>
                <w:szCs w:val="21"/>
              </w:rPr>
            </w:pPr>
            <w:r w:rsidRPr="00FD50AE">
              <w:rPr>
                <w:rFonts w:asciiTheme="minorEastAsia" w:hAnsiTheme="minorEastAsia"/>
                <w:szCs w:val="21"/>
              </w:rPr>
              <w:t>（d）</w:t>
            </w:r>
            <w:r w:rsidR="00962429" w:rsidRPr="00FD50AE">
              <w:rPr>
                <w:rFonts w:asciiTheme="minorEastAsia" w:hAnsiTheme="minorEastAsia"/>
                <w:szCs w:val="21"/>
              </w:rPr>
              <w:t>（与现行规定相同）</w:t>
            </w:r>
          </w:p>
          <w:p w:rsidR="00565D21" w:rsidRPr="00FD50AE" w:rsidRDefault="00D17560" w:rsidP="00565D21">
            <w:pPr>
              <w:rPr>
                <w:rFonts w:asciiTheme="minorEastAsia" w:hAnsiTheme="minorEastAsia"/>
                <w:szCs w:val="21"/>
              </w:rPr>
            </w:pPr>
            <w:r w:rsidRPr="00FD50AE">
              <w:rPr>
                <w:rFonts w:asciiTheme="minorEastAsia" w:hAnsiTheme="minorEastAsia"/>
                <w:szCs w:val="21"/>
              </w:rPr>
              <w:t>（e）</w:t>
            </w:r>
            <w:r w:rsidR="00962429" w:rsidRPr="00FD50AE">
              <w:rPr>
                <w:rFonts w:asciiTheme="minorEastAsia" w:hAnsiTheme="minorEastAsia"/>
                <w:szCs w:val="21"/>
              </w:rPr>
              <w:t>（与现行规定相同）</w:t>
            </w:r>
          </w:p>
          <w:p w:rsidR="00D17560" w:rsidRPr="00FD50AE" w:rsidRDefault="00D17560" w:rsidP="00D17560">
            <w:pPr>
              <w:rPr>
                <w:rFonts w:asciiTheme="minorEastAsia" w:hAnsiTheme="minorEastAsia"/>
                <w:szCs w:val="21"/>
              </w:rPr>
            </w:pPr>
            <w:r w:rsidRPr="00FD50AE">
              <w:rPr>
                <w:rFonts w:asciiTheme="minorEastAsia" w:hAnsiTheme="minorEastAsia"/>
                <w:szCs w:val="21"/>
              </w:rPr>
              <w:t>（3） GC-FPD</w:t>
            </w:r>
          </w:p>
          <w:p w:rsidR="00565D21" w:rsidRPr="00FD50AE" w:rsidRDefault="00D17560" w:rsidP="00565D21">
            <w:pPr>
              <w:rPr>
                <w:rFonts w:asciiTheme="minorEastAsia" w:hAnsiTheme="minorEastAsia"/>
                <w:szCs w:val="21"/>
              </w:rPr>
            </w:pPr>
            <w:r w:rsidRPr="00FD50AE">
              <w:rPr>
                <w:rFonts w:asciiTheme="minorEastAsia" w:hAnsiTheme="minorEastAsia"/>
                <w:szCs w:val="21"/>
              </w:rPr>
              <w:t>（a）</w:t>
            </w:r>
            <w:r w:rsidR="00962429" w:rsidRPr="00FD50AE">
              <w:rPr>
                <w:rFonts w:asciiTheme="minorEastAsia" w:hAnsiTheme="minorEastAsia"/>
                <w:szCs w:val="21"/>
              </w:rPr>
              <w:t>（与现行规定相同）</w:t>
            </w:r>
          </w:p>
          <w:p w:rsidR="00D17560" w:rsidRPr="00FD50AE" w:rsidRDefault="00D17560" w:rsidP="00D17560">
            <w:pPr>
              <w:rPr>
                <w:rFonts w:asciiTheme="minorEastAsia" w:hAnsiTheme="minorEastAsia"/>
                <w:szCs w:val="21"/>
              </w:rPr>
            </w:pPr>
            <w:r w:rsidRPr="00FD50AE">
              <w:rPr>
                <w:rFonts w:asciiTheme="minorEastAsia" w:hAnsiTheme="minorEastAsia"/>
                <w:szCs w:val="21"/>
              </w:rPr>
              <w:t>（b）</w:t>
            </w:r>
            <w:r w:rsidRPr="00FD50AE">
              <w:rPr>
                <w:rFonts w:asciiTheme="minorEastAsia" w:hAnsiTheme="minorEastAsia"/>
                <w:szCs w:val="21"/>
                <w:u w:val="single"/>
              </w:rPr>
              <w:t>载气</w:t>
            </w:r>
            <w:r w:rsidRPr="00FD50AE">
              <w:rPr>
                <w:rFonts w:asciiTheme="minorEastAsia" w:hAnsiTheme="minorEastAsia"/>
                <w:szCs w:val="21"/>
              </w:rPr>
              <w:t>及流量：N</w:t>
            </w:r>
            <w:r w:rsidRPr="00FD50AE">
              <w:rPr>
                <w:rFonts w:asciiTheme="minorEastAsia" w:hAnsiTheme="minorEastAsia"/>
                <w:szCs w:val="21"/>
                <w:vertAlign w:val="subscript"/>
              </w:rPr>
              <w:t>2</w:t>
            </w:r>
            <w:r w:rsidRPr="00FD50AE">
              <w:rPr>
                <w:rFonts w:asciiTheme="minorEastAsia" w:hAnsiTheme="minorEastAsia"/>
                <w:szCs w:val="21"/>
              </w:rPr>
              <w:t>，1.0mL/min</w:t>
            </w:r>
          </w:p>
          <w:p w:rsidR="00565D21" w:rsidRPr="00FD50AE" w:rsidRDefault="00D17560" w:rsidP="00565D21">
            <w:pPr>
              <w:rPr>
                <w:rFonts w:asciiTheme="minorEastAsia" w:hAnsiTheme="minorEastAsia"/>
                <w:szCs w:val="21"/>
              </w:rPr>
            </w:pPr>
            <w:r w:rsidRPr="00FD50AE">
              <w:rPr>
                <w:rFonts w:asciiTheme="minorEastAsia" w:hAnsiTheme="minorEastAsia"/>
                <w:szCs w:val="21"/>
              </w:rPr>
              <w:t>（c）</w:t>
            </w:r>
            <w:r w:rsidR="00962429" w:rsidRPr="00FD50AE">
              <w:rPr>
                <w:rFonts w:asciiTheme="minorEastAsia" w:hAnsiTheme="minorEastAsia"/>
                <w:szCs w:val="21"/>
              </w:rPr>
              <w:t>（与现行规定相同）</w:t>
            </w:r>
          </w:p>
          <w:p w:rsidR="00565D21" w:rsidRPr="00FD50AE" w:rsidRDefault="00D17560" w:rsidP="00565D21">
            <w:pPr>
              <w:rPr>
                <w:rFonts w:asciiTheme="minorEastAsia" w:hAnsiTheme="minorEastAsia"/>
                <w:szCs w:val="21"/>
              </w:rPr>
            </w:pPr>
            <w:r w:rsidRPr="00FD50AE">
              <w:rPr>
                <w:rFonts w:asciiTheme="minorEastAsia" w:hAnsiTheme="minorEastAsia"/>
                <w:szCs w:val="21"/>
              </w:rPr>
              <w:t>（d）</w:t>
            </w:r>
            <w:r w:rsidR="00962429" w:rsidRPr="00FD50AE">
              <w:rPr>
                <w:rFonts w:asciiTheme="minorEastAsia" w:hAnsiTheme="minorEastAsia"/>
                <w:szCs w:val="21"/>
              </w:rPr>
              <w:t>（与现行规定相同）</w:t>
            </w:r>
          </w:p>
          <w:p w:rsidR="00D17560" w:rsidRPr="00FD50AE" w:rsidRDefault="00D17560" w:rsidP="00D17560">
            <w:pPr>
              <w:rPr>
                <w:rFonts w:asciiTheme="minorEastAsia" w:hAnsiTheme="minorEastAsia"/>
                <w:szCs w:val="21"/>
              </w:rPr>
            </w:pPr>
            <w:r w:rsidRPr="00FD50AE">
              <w:rPr>
                <w:rFonts w:asciiTheme="minorEastAsia" w:hAnsiTheme="minorEastAsia"/>
                <w:szCs w:val="21"/>
              </w:rPr>
              <w:t>（e）检测器温度：</w:t>
            </w:r>
            <w:r w:rsidRPr="00FD50AE">
              <w:rPr>
                <w:rFonts w:asciiTheme="minorEastAsia" w:hAnsiTheme="minorEastAsia"/>
                <w:szCs w:val="21"/>
                <w:u w:val="single"/>
              </w:rPr>
              <w:t>280</w:t>
            </w:r>
            <w:r w:rsidRPr="00FD50AE">
              <w:rPr>
                <w:rFonts w:asciiTheme="minorEastAsia" w:hAnsiTheme="minorEastAsia" w:cs="宋体" w:hint="eastAsia"/>
                <w:szCs w:val="21"/>
              </w:rPr>
              <w:t>℃</w:t>
            </w:r>
          </w:p>
          <w:p w:rsidR="00D17560" w:rsidRPr="00FD50AE" w:rsidRDefault="00D17560" w:rsidP="00D17560">
            <w:pPr>
              <w:rPr>
                <w:rFonts w:asciiTheme="minorEastAsia" w:hAnsiTheme="minorEastAsia"/>
                <w:szCs w:val="21"/>
                <w:u w:val="single"/>
              </w:rPr>
            </w:pPr>
            <w:r w:rsidRPr="00FD50AE">
              <w:rPr>
                <w:rFonts w:asciiTheme="minorEastAsia" w:hAnsiTheme="minorEastAsia"/>
                <w:szCs w:val="21"/>
              </w:rPr>
              <w:t>（4）</w:t>
            </w:r>
            <w:r w:rsidRPr="00FD50AE">
              <w:rPr>
                <w:rFonts w:asciiTheme="minorEastAsia" w:hAnsiTheme="minorEastAsia"/>
                <w:szCs w:val="21"/>
                <w:u w:val="single"/>
              </w:rPr>
              <w:t>GC-MS/MS（包括GC-MS）</w:t>
            </w:r>
          </w:p>
          <w:p w:rsidR="00565D21" w:rsidRPr="00FD50AE" w:rsidRDefault="00D17560" w:rsidP="00565D21">
            <w:pPr>
              <w:rPr>
                <w:rFonts w:asciiTheme="minorEastAsia" w:hAnsiTheme="minorEastAsia"/>
                <w:szCs w:val="21"/>
              </w:rPr>
            </w:pPr>
            <w:r w:rsidRPr="00FD50AE">
              <w:rPr>
                <w:rFonts w:asciiTheme="minorEastAsia" w:hAnsiTheme="minorEastAsia"/>
                <w:szCs w:val="21"/>
              </w:rPr>
              <w:t>（a）</w:t>
            </w:r>
            <w:r w:rsidR="00962429" w:rsidRPr="00FD50AE">
              <w:rPr>
                <w:rFonts w:asciiTheme="minorEastAsia" w:hAnsiTheme="minorEastAsia"/>
                <w:szCs w:val="21"/>
              </w:rPr>
              <w:t>（与现行规定相同）</w:t>
            </w:r>
          </w:p>
          <w:p w:rsidR="00D17560" w:rsidRPr="00FD50AE" w:rsidRDefault="00D17560" w:rsidP="00D17560">
            <w:pPr>
              <w:rPr>
                <w:rFonts w:asciiTheme="minorEastAsia" w:hAnsiTheme="minorEastAsia"/>
                <w:szCs w:val="21"/>
              </w:rPr>
            </w:pPr>
            <w:r w:rsidRPr="00FD50AE">
              <w:rPr>
                <w:rFonts w:asciiTheme="minorEastAsia" w:hAnsiTheme="minorEastAsia"/>
                <w:szCs w:val="21"/>
              </w:rPr>
              <w:t>（b）</w:t>
            </w:r>
            <w:r w:rsidRPr="00FD50AE">
              <w:rPr>
                <w:rFonts w:asciiTheme="minorEastAsia" w:hAnsiTheme="minorEastAsia"/>
                <w:szCs w:val="21"/>
                <w:u w:val="single"/>
              </w:rPr>
              <w:t>载气</w:t>
            </w:r>
            <w:r w:rsidRPr="00FD50AE">
              <w:rPr>
                <w:rFonts w:asciiTheme="minorEastAsia" w:hAnsiTheme="minorEastAsia"/>
                <w:szCs w:val="21"/>
              </w:rPr>
              <w:t>及流量：He，0.8mL/min</w:t>
            </w:r>
          </w:p>
          <w:p w:rsidR="00565D21" w:rsidRPr="00FD50AE" w:rsidRDefault="00D17560" w:rsidP="00565D21">
            <w:pPr>
              <w:rPr>
                <w:rFonts w:asciiTheme="minorEastAsia" w:hAnsiTheme="minorEastAsia"/>
                <w:szCs w:val="21"/>
              </w:rPr>
            </w:pPr>
            <w:r w:rsidRPr="00FD50AE">
              <w:rPr>
                <w:rFonts w:asciiTheme="minorEastAsia" w:hAnsiTheme="minorEastAsia"/>
                <w:szCs w:val="21"/>
              </w:rPr>
              <w:t>（c）</w:t>
            </w:r>
            <w:r w:rsidR="00565D21" w:rsidRPr="00FD50AE">
              <w:rPr>
                <w:rFonts w:asciiTheme="minorEastAsia" w:hAnsiTheme="minorEastAsia"/>
                <w:szCs w:val="21"/>
              </w:rPr>
              <w:t>～</w:t>
            </w:r>
            <w:r w:rsidRPr="00FD50AE">
              <w:rPr>
                <w:rFonts w:asciiTheme="minorEastAsia" w:hAnsiTheme="minorEastAsia"/>
                <w:szCs w:val="21"/>
              </w:rPr>
              <w:t>（d）</w:t>
            </w:r>
            <w:r w:rsidR="00962429" w:rsidRPr="00FD50AE">
              <w:rPr>
                <w:rFonts w:asciiTheme="minorEastAsia" w:hAnsiTheme="minorEastAsia"/>
                <w:szCs w:val="21"/>
              </w:rPr>
              <w:t>（与现行规定相同）</w:t>
            </w:r>
          </w:p>
          <w:p w:rsidR="00D17560" w:rsidRPr="00FD50AE" w:rsidRDefault="00D17560" w:rsidP="00D17560">
            <w:pPr>
              <w:rPr>
                <w:rFonts w:asciiTheme="minorEastAsia" w:hAnsiTheme="minorEastAsia"/>
                <w:szCs w:val="21"/>
              </w:rPr>
            </w:pPr>
            <w:r w:rsidRPr="00FD50AE">
              <w:rPr>
                <w:rFonts w:asciiTheme="minorEastAsia" w:hAnsiTheme="minorEastAsia"/>
                <w:szCs w:val="21"/>
              </w:rPr>
              <w:t>（e）介面温度：</w:t>
            </w:r>
            <w:r w:rsidRPr="00FD50AE">
              <w:rPr>
                <w:rFonts w:asciiTheme="minorEastAsia" w:hAnsiTheme="minorEastAsia"/>
                <w:szCs w:val="21"/>
                <w:u w:val="single"/>
              </w:rPr>
              <w:t>300</w:t>
            </w:r>
            <w:r w:rsidRPr="00FD50AE">
              <w:rPr>
                <w:rFonts w:asciiTheme="minorEastAsia" w:hAnsiTheme="minorEastAsia" w:cs="宋体" w:hint="eastAsia"/>
                <w:szCs w:val="21"/>
              </w:rPr>
              <w:t>℃</w:t>
            </w:r>
          </w:p>
          <w:p w:rsidR="00565D21" w:rsidRPr="00FD50AE" w:rsidRDefault="00D17560" w:rsidP="00565D21">
            <w:pPr>
              <w:rPr>
                <w:rFonts w:asciiTheme="minorEastAsia" w:hAnsiTheme="minorEastAsia"/>
                <w:szCs w:val="21"/>
              </w:rPr>
            </w:pPr>
            <w:r w:rsidRPr="00FD50AE">
              <w:rPr>
                <w:rFonts w:asciiTheme="minorEastAsia" w:hAnsiTheme="minorEastAsia"/>
                <w:szCs w:val="21"/>
              </w:rPr>
              <w:t>（f）</w:t>
            </w:r>
            <w:r w:rsidR="00962429" w:rsidRPr="00FD50AE">
              <w:rPr>
                <w:rFonts w:asciiTheme="minorEastAsia" w:hAnsiTheme="minorEastAsia"/>
                <w:szCs w:val="21"/>
              </w:rPr>
              <w:t>（与现行规定相同）</w:t>
            </w:r>
          </w:p>
          <w:p w:rsidR="00D17560" w:rsidRPr="00FD50AE" w:rsidRDefault="00D17560" w:rsidP="00D17560">
            <w:pPr>
              <w:rPr>
                <w:rFonts w:asciiTheme="minorEastAsia" w:hAnsiTheme="minorEastAsia"/>
                <w:szCs w:val="21"/>
                <w:u w:val="single"/>
              </w:rPr>
            </w:pPr>
            <w:r w:rsidRPr="00FD50AE">
              <w:rPr>
                <w:rFonts w:asciiTheme="minorEastAsia" w:hAnsiTheme="minorEastAsia"/>
                <w:szCs w:val="21"/>
                <w:u w:val="single"/>
              </w:rPr>
              <w:t>（g） Collision gas：Ar</w:t>
            </w:r>
          </w:p>
          <w:p w:rsidR="00D17560" w:rsidRPr="00FD50AE" w:rsidRDefault="00D17560" w:rsidP="00D17560">
            <w:pPr>
              <w:rPr>
                <w:rFonts w:asciiTheme="minorEastAsia" w:hAnsiTheme="minorEastAsia"/>
                <w:szCs w:val="21"/>
                <w:u w:val="single"/>
              </w:rPr>
            </w:pPr>
            <w:r w:rsidRPr="00FD50AE">
              <w:rPr>
                <w:rFonts w:asciiTheme="minorEastAsia" w:hAnsiTheme="minorEastAsia"/>
                <w:szCs w:val="21"/>
                <w:u w:val="single"/>
              </w:rPr>
              <w:t>（h） Collision energy及MRM：附件</w:t>
            </w:r>
          </w:p>
          <w:p w:rsidR="00565D21" w:rsidRPr="00FD50AE" w:rsidRDefault="00565D21" w:rsidP="00565D21">
            <w:pPr>
              <w:rPr>
                <w:rFonts w:asciiTheme="minorEastAsia" w:hAnsiTheme="minorEastAsia"/>
                <w:szCs w:val="21"/>
              </w:rPr>
            </w:pPr>
            <w:r w:rsidRPr="00FD50AE">
              <w:rPr>
                <w:rFonts w:asciiTheme="minorEastAsia" w:hAnsiTheme="minorEastAsia"/>
                <w:szCs w:val="21"/>
              </w:rPr>
              <w:t>b）</w:t>
            </w:r>
            <w:r w:rsidR="00962429" w:rsidRPr="00FD50AE">
              <w:rPr>
                <w:rFonts w:asciiTheme="minorEastAsia" w:hAnsiTheme="minorEastAsia"/>
                <w:szCs w:val="21"/>
              </w:rPr>
              <w:t>（与现行规定相同）</w:t>
            </w:r>
          </w:p>
          <w:p w:rsidR="00565D21" w:rsidRPr="00FD50AE" w:rsidRDefault="00565D21" w:rsidP="00565D21">
            <w:pPr>
              <w:rPr>
                <w:rFonts w:asciiTheme="minorEastAsia" w:hAnsiTheme="minorEastAsia"/>
                <w:szCs w:val="21"/>
              </w:rPr>
            </w:pPr>
            <w:r w:rsidRPr="00FD50AE">
              <w:rPr>
                <w:rFonts w:asciiTheme="minorEastAsia" w:hAnsiTheme="minorEastAsia"/>
                <w:szCs w:val="21"/>
              </w:rPr>
              <w:t>（1）</w:t>
            </w:r>
            <w:r w:rsidR="00962429" w:rsidRPr="00FD50AE">
              <w:rPr>
                <w:rFonts w:asciiTheme="minorEastAsia" w:hAnsiTheme="minorEastAsia"/>
                <w:szCs w:val="21"/>
              </w:rPr>
              <w:t>（与现行规定相同）</w:t>
            </w:r>
          </w:p>
          <w:p w:rsidR="00565D21" w:rsidRPr="00FD50AE" w:rsidRDefault="00565D21" w:rsidP="00565D21">
            <w:pPr>
              <w:rPr>
                <w:rFonts w:asciiTheme="minorEastAsia" w:hAnsiTheme="minorEastAsia"/>
                <w:szCs w:val="21"/>
              </w:rPr>
            </w:pPr>
            <w:r w:rsidRPr="00FD50AE">
              <w:rPr>
                <w:rFonts w:asciiTheme="minorEastAsia" w:hAnsiTheme="minorEastAsia"/>
                <w:szCs w:val="21"/>
              </w:rPr>
              <w:t>（2） HPLC-UVD</w:t>
            </w:r>
          </w:p>
          <w:p w:rsidR="00565D21" w:rsidRPr="00FD50AE" w:rsidRDefault="00565D21" w:rsidP="00565D21">
            <w:pPr>
              <w:rPr>
                <w:rFonts w:asciiTheme="minorEastAsia" w:hAnsiTheme="minorEastAsia"/>
                <w:szCs w:val="21"/>
              </w:rPr>
            </w:pPr>
            <w:r w:rsidRPr="00FD50AE">
              <w:rPr>
                <w:rFonts w:asciiTheme="minorEastAsia" w:hAnsiTheme="minorEastAsia"/>
                <w:szCs w:val="21"/>
              </w:rPr>
              <w:t>（a）色谱柱：</w:t>
            </w:r>
            <w:r w:rsidRPr="00FD50AE">
              <w:rPr>
                <w:rFonts w:asciiTheme="minorEastAsia" w:hAnsiTheme="minorEastAsia"/>
                <w:szCs w:val="21"/>
                <w:u w:val="single"/>
              </w:rPr>
              <w:t>C</w:t>
            </w:r>
            <w:r w:rsidRPr="00FD50AE">
              <w:rPr>
                <w:rFonts w:asciiTheme="minorEastAsia" w:hAnsiTheme="minorEastAsia"/>
                <w:szCs w:val="21"/>
                <w:u w:val="single"/>
                <w:vertAlign w:val="subscript"/>
              </w:rPr>
              <w:t>18</w:t>
            </w:r>
            <w:r w:rsidRPr="00FD50AE">
              <w:rPr>
                <w:rFonts w:asciiTheme="minorEastAsia" w:hAnsiTheme="minorEastAsia"/>
                <w:szCs w:val="21"/>
              </w:rPr>
              <w:t>（4.6mm×250mm，5μm）或等同品</w:t>
            </w:r>
          </w:p>
          <w:p w:rsidR="00565D21" w:rsidRPr="00FD50AE" w:rsidRDefault="00565D21" w:rsidP="00565D21">
            <w:pPr>
              <w:rPr>
                <w:rFonts w:asciiTheme="minorEastAsia" w:hAnsiTheme="minorEastAsia"/>
                <w:szCs w:val="21"/>
              </w:rPr>
            </w:pPr>
            <w:r w:rsidRPr="00FD50AE">
              <w:rPr>
                <w:rFonts w:asciiTheme="minorEastAsia" w:hAnsiTheme="minorEastAsia"/>
                <w:szCs w:val="21"/>
              </w:rPr>
              <w:t>（b）～（d）</w:t>
            </w:r>
            <w:r w:rsidR="00962429" w:rsidRPr="00FD50AE">
              <w:rPr>
                <w:rFonts w:asciiTheme="minorEastAsia" w:hAnsiTheme="minorEastAsia"/>
                <w:szCs w:val="21"/>
              </w:rPr>
              <w:t>（与现行规定相同）</w:t>
            </w:r>
          </w:p>
          <w:p w:rsidR="00565D21" w:rsidRPr="00FD50AE" w:rsidRDefault="00565D21" w:rsidP="00565D21">
            <w:pPr>
              <w:rPr>
                <w:rFonts w:asciiTheme="minorEastAsia" w:hAnsiTheme="minorEastAsia"/>
                <w:szCs w:val="21"/>
                <w:u w:val="single"/>
              </w:rPr>
            </w:pPr>
            <w:r w:rsidRPr="00FD50AE">
              <w:rPr>
                <w:rFonts w:asciiTheme="minorEastAsia" w:hAnsiTheme="minorEastAsia"/>
                <w:szCs w:val="21"/>
              </w:rPr>
              <w:t>（3）</w:t>
            </w:r>
            <w:r w:rsidRPr="00FD50AE">
              <w:rPr>
                <w:rFonts w:asciiTheme="minorEastAsia" w:hAnsiTheme="minorEastAsia"/>
                <w:szCs w:val="21"/>
                <w:u w:val="single"/>
              </w:rPr>
              <w:t>LC-MS/MS（包括LC-MS）</w:t>
            </w:r>
          </w:p>
          <w:p w:rsidR="00565D21" w:rsidRPr="00FD50AE" w:rsidRDefault="00565D21" w:rsidP="00565D21">
            <w:pPr>
              <w:rPr>
                <w:rFonts w:asciiTheme="minorEastAsia" w:hAnsiTheme="minorEastAsia"/>
                <w:szCs w:val="21"/>
              </w:rPr>
            </w:pPr>
            <w:r w:rsidRPr="00FD50AE">
              <w:rPr>
                <w:rFonts w:asciiTheme="minorEastAsia" w:hAnsiTheme="minorEastAsia"/>
                <w:szCs w:val="21"/>
              </w:rPr>
              <w:t>（a）色谱柱：</w:t>
            </w:r>
            <w:r w:rsidRPr="00FD50AE">
              <w:rPr>
                <w:rFonts w:asciiTheme="minorEastAsia" w:hAnsiTheme="minorEastAsia"/>
                <w:szCs w:val="21"/>
                <w:u w:val="single"/>
              </w:rPr>
              <w:t>C</w:t>
            </w:r>
            <w:r w:rsidRPr="00FD50AE">
              <w:rPr>
                <w:rFonts w:asciiTheme="minorEastAsia" w:hAnsiTheme="minorEastAsia"/>
                <w:szCs w:val="21"/>
                <w:u w:val="single"/>
                <w:vertAlign w:val="subscript"/>
              </w:rPr>
              <w:t>18</w:t>
            </w:r>
            <w:r w:rsidRPr="00FD50AE">
              <w:rPr>
                <w:rFonts w:asciiTheme="minorEastAsia" w:hAnsiTheme="minorEastAsia"/>
                <w:szCs w:val="21"/>
              </w:rPr>
              <w:t>（</w:t>
            </w:r>
            <w:r w:rsidRPr="00FD50AE">
              <w:rPr>
                <w:rFonts w:asciiTheme="minorEastAsia" w:hAnsiTheme="minorEastAsia"/>
                <w:szCs w:val="21"/>
                <w:u w:val="single"/>
              </w:rPr>
              <w:t>2.0</w:t>
            </w:r>
            <w:r w:rsidRPr="00FD50AE">
              <w:rPr>
                <w:rFonts w:asciiTheme="minorEastAsia" w:hAnsiTheme="minorEastAsia"/>
                <w:szCs w:val="21"/>
              </w:rPr>
              <w:t>mm×</w:t>
            </w:r>
            <w:r w:rsidRPr="00FD50AE">
              <w:rPr>
                <w:rFonts w:asciiTheme="minorEastAsia" w:hAnsiTheme="minorEastAsia"/>
                <w:szCs w:val="21"/>
                <w:u w:val="single"/>
              </w:rPr>
              <w:t>100</w:t>
            </w:r>
            <w:r w:rsidRPr="00FD50AE">
              <w:rPr>
                <w:rFonts w:asciiTheme="minorEastAsia" w:hAnsiTheme="minorEastAsia"/>
                <w:szCs w:val="21"/>
              </w:rPr>
              <w:t>mm，3μm）或等同品</w:t>
            </w:r>
          </w:p>
          <w:p w:rsidR="00565D21" w:rsidRPr="00FD50AE" w:rsidRDefault="00565D21" w:rsidP="00565D21">
            <w:pPr>
              <w:rPr>
                <w:rFonts w:asciiTheme="minorEastAsia" w:hAnsiTheme="minorEastAsia"/>
                <w:szCs w:val="21"/>
                <w:u w:val="single"/>
              </w:rPr>
            </w:pPr>
            <w:r w:rsidRPr="00FD50AE">
              <w:rPr>
                <w:rFonts w:asciiTheme="minorEastAsia" w:hAnsiTheme="minorEastAsia"/>
                <w:szCs w:val="21"/>
              </w:rPr>
              <w:t>（b）移动相：</w:t>
            </w:r>
            <w:r w:rsidRPr="00FD50AE">
              <w:rPr>
                <w:rFonts w:asciiTheme="minorEastAsia" w:hAnsiTheme="minorEastAsia"/>
                <w:szCs w:val="21"/>
                <w:u w:val="single"/>
              </w:rPr>
              <w:t>A（含0.1%甲酸和10mM乙酸铵的水溶液）、B（含0.1%甲酸和2mM乙酸铵的乙腈溶液）或等同品</w:t>
            </w:r>
          </w:p>
          <w:p w:rsidR="00565D21" w:rsidRPr="00FD50AE" w:rsidRDefault="00565D21" w:rsidP="00565D21">
            <w:pPr>
              <w:rPr>
                <w:rFonts w:asciiTheme="minorEastAsia" w:hAnsiTheme="minorEastAsia"/>
                <w:szCs w:val="21"/>
                <w:u w:val="single"/>
              </w:rPr>
            </w:pPr>
            <w:r w:rsidRPr="00FD50AE">
              <w:rPr>
                <w:rFonts w:asciiTheme="minorEastAsia" w:hAnsiTheme="minorEastAsia"/>
                <w:szCs w:val="21"/>
                <w:u w:val="single"/>
              </w:rPr>
              <w:t>- 从A/B（95/5，v/v）的混合液均匀分配浓度到A/B（5/95，v/v）的混合液20分钟后，流出10分钟以上。</w:t>
            </w:r>
          </w:p>
          <w:p w:rsidR="00F8444E" w:rsidRDefault="00565D21" w:rsidP="00F8444E">
            <w:pPr>
              <w:rPr>
                <w:rFonts w:asciiTheme="minorEastAsia" w:hAnsiTheme="minorEastAsia"/>
                <w:szCs w:val="21"/>
              </w:rPr>
            </w:pPr>
            <w:r w:rsidRPr="00FD50AE">
              <w:rPr>
                <w:rFonts w:asciiTheme="minorEastAsia" w:hAnsiTheme="minorEastAsia"/>
                <w:szCs w:val="21"/>
              </w:rPr>
              <w:t>（c）</w:t>
            </w:r>
            <w:r w:rsidR="00F8444E" w:rsidRPr="00FD50AE">
              <w:rPr>
                <w:rFonts w:asciiTheme="minorEastAsia" w:hAnsiTheme="minorEastAsia"/>
                <w:szCs w:val="21"/>
              </w:rPr>
              <w:t>～</w:t>
            </w:r>
            <w:r w:rsidRPr="00FD50AE">
              <w:rPr>
                <w:rFonts w:asciiTheme="minorEastAsia" w:hAnsiTheme="minorEastAsia"/>
                <w:szCs w:val="21"/>
              </w:rPr>
              <w:t>（f）</w:t>
            </w:r>
            <w:r w:rsidR="00962429" w:rsidRPr="00FD50AE">
              <w:rPr>
                <w:rFonts w:asciiTheme="minorEastAsia" w:hAnsiTheme="minorEastAsia"/>
                <w:szCs w:val="21"/>
              </w:rPr>
              <w:t>（与现行规定相同）</w:t>
            </w:r>
          </w:p>
          <w:p w:rsidR="00BC2B82" w:rsidRPr="00FD50AE" w:rsidRDefault="00BC2B82" w:rsidP="00F8444E">
            <w:pPr>
              <w:rPr>
                <w:rFonts w:asciiTheme="minorEastAsia" w:hAnsiTheme="minorEastAsia"/>
                <w:szCs w:val="21"/>
              </w:rPr>
            </w:pPr>
          </w:p>
          <w:p w:rsidR="00565D21" w:rsidRPr="00FD50AE" w:rsidRDefault="00565D21" w:rsidP="00565D21">
            <w:pPr>
              <w:rPr>
                <w:rFonts w:asciiTheme="minorEastAsia" w:hAnsiTheme="minorEastAsia"/>
                <w:szCs w:val="21"/>
              </w:rPr>
            </w:pPr>
            <w:r w:rsidRPr="00FD50AE">
              <w:rPr>
                <w:rFonts w:asciiTheme="minorEastAsia" w:hAnsiTheme="minorEastAsia"/>
                <w:szCs w:val="21"/>
              </w:rPr>
              <w:t>7）定性试验</w:t>
            </w:r>
          </w:p>
          <w:p w:rsidR="00565D21" w:rsidRPr="00FD50AE" w:rsidRDefault="00565D21" w:rsidP="00565D21">
            <w:pPr>
              <w:rPr>
                <w:rFonts w:asciiTheme="minorEastAsia" w:hAnsiTheme="minorEastAsia"/>
                <w:szCs w:val="21"/>
              </w:rPr>
            </w:pPr>
            <w:r w:rsidRPr="00FD50AE">
              <w:rPr>
                <w:rFonts w:asciiTheme="minorEastAsia" w:hAnsiTheme="minorEastAsia"/>
                <w:szCs w:val="21"/>
              </w:rPr>
              <w:t>在上述条件下试验时其试验结果无论是在哪个测定条件下都应与标准品一致。</w:t>
            </w:r>
          </w:p>
          <w:p w:rsidR="00565D21" w:rsidRPr="00FD50AE" w:rsidRDefault="00565D21" w:rsidP="00565D21">
            <w:pPr>
              <w:rPr>
                <w:rFonts w:asciiTheme="minorEastAsia" w:hAnsiTheme="minorEastAsia"/>
                <w:szCs w:val="21"/>
              </w:rPr>
            </w:pPr>
            <w:r w:rsidRPr="00FD50AE">
              <w:rPr>
                <w:rFonts w:asciiTheme="minorEastAsia" w:hAnsiTheme="minorEastAsia"/>
                <w:szCs w:val="21"/>
              </w:rPr>
              <w:t>注6）可以通过</w:t>
            </w:r>
            <w:r w:rsidRPr="00FD50AE">
              <w:rPr>
                <w:rFonts w:asciiTheme="minorEastAsia" w:hAnsiTheme="minorEastAsia"/>
                <w:szCs w:val="21"/>
                <w:u w:val="single"/>
              </w:rPr>
              <w:t>GC-MS（包括MS/MS）及LC-MS（包括MS/MS）</w:t>
            </w:r>
            <w:r w:rsidRPr="00FD50AE">
              <w:rPr>
                <w:rFonts w:asciiTheme="minorEastAsia" w:hAnsiTheme="minorEastAsia"/>
                <w:szCs w:val="21"/>
              </w:rPr>
              <w:t>上的保留时间及质量分析质谱确认各农药的成分。</w:t>
            </w:r>
          </w:p>
          <w:p w:rsidR="00565D21" w:rsidRPr="00FD50AE" w:rsidRDefault="00565D21" w:rsidP="00565D21">
            <w:pPr>
              <w:rPr>
                <w:rFonts w:asciiTheme="minorEastAsia" w:hAnsiTheme="minorEastAsia"/>
                <w:szCs w:val="21"/>
              </w:rPr>
            </w:pPr>
            <w:r w:rsidRPr="00FD50AE">
              <w:rPr>
                <w:rFonts w:asciiTheme="minorEastAsia" w:hAnsiTheme="minorEastAsia"/>
                <w:szCs w:val="21"/>
              </w:rPr>
              <w:t>8）定量试验</w:t>
            </w:r>
          </w:p>
          <w:p w:rsidR="00F8444E" w:rsidRPr="00FD50AE" w:rsidRDefault="00962429" w:rsidP="00F8444E">
            <w:pPr>
              <w:rPr>
                <w:rFonts w:asciiTheme="minorEastAsia" w:hAnsiTheme="minorEastAsia"/>
                <w:szCs w:val="21"/>
              </w:rPr>
            </w:pPr>
            <w:r w:rsidRPr="00FD50AE">
              <w:rPr>
                <w:rFonts w:asciiTheme="minorEastAsia" w:hAnsiTheme="minorEastAsia"/>
                <w:szCs w:val="21"/>
              </w:rPr>
              <w:t>（与现行规定相同）</w:t>
            </w:r>
          </w:p>
          <w:p w:rsidR="00565D21" w:rsidRPr="00FD50AE" w:rsidRDefault="00565D21" w:rsidP="00565D21">
            <w:pPr>
              <w:rPr>
                <w:rFonts w:asciiTheme="minorEastAsia" w:hAnsiTheme="minorEastAsia"/>
                <w:szCs w:val="21"/>
              </w:rPr>
            </w:pPr>
            <w:r w:rsidRPr="00FD50AE">
              <w:rPr>
                <w:rFonts w:asciiTheme="minorEastAsia" w:hAnsiTheme="minorEastAsia"/>
                <w:szCs w:val="21"/>
              </w:rPr>
              <w:t>9）该试验方法的分析对象农药及检测器</w:t>
            </w:r>
          </w:p>
          <w:p w:rsidR="00F8444E" w:rsidRPr="00FD50AE" w:rsidRDefault="00962429" w:rsidP="00F8444E">
            <w:pPr>
              <w:rPr>
                <w:rFonts w:asciiTheme="minorEastAsia" w:hAnsiTheme="minorEastAsia"/>
                <w:szCs w:val="21"/>
              </w:rPr>
            </w:pPr>
            <w:r w:rsidRPr="00FD50AE">
              <w:rPr>
                <w:rFonts w:asciiTheme="minorEastAsia" w:hAnsiTheme="minorEastAsia"/>
                <w:szCs w:val="21"/>
              </w:rPr>
              <w:t>（与现行规定相同）</w:t>
            </w:r>
          </w:p>
          <w:p w:rsidR="00565D21" w:rsidRPr="00FD50AE" w:rsidRDefault="00565D21" w:rsidP="00565D21">
            <w:pPr>
              <w:rPr>
                <w:rFonts w:asciiTheme="minorEastAsia" w:hAnsiTheme="minorEastAsia"/>
                <w:szCs w:val="21"/>
              </w:rPr>
            </w:pPr>
            <w:r w:rsidRPr="00FD50AE">
              <w:rPr>
                <w:rFonts w:asciiTheme="minorEastAsia" w:hAnsiTheme="minorEastAsia"/>
                <w:szCs w:val="21"/>
              </w:rPr>
              <w:t>a）气相色谱仪的分析对象（</w:t>
            </w:r>
            <w:r w:rsidRPr="00FD50AE">
              <w:rPr>
                <w:rFonts w:asciiTheme="minorEastAsia" w:hAnsiTheme="minorEastAsia"/>
                <w:szCs w:val="21"/>
                <w:u w:val="single"/>
              </w:rPr>
              <w:t>206</w:t>
            </w:r>
            <w:r w:rsidRPr="00FD50AE">
              <w:rPr>
                <w:rFonts w:asciiTheme="minorEastAsia" w:hAnsiTheme="minorEastAsia"/>
                <w:szCs w:val="21"/>
              </w:rPr>
              <w:t>种）</w:t>
            </w:r>
          </w:p>
          <w:p w:rsidR="00F8444E" w:rsidRPr="00FD50AE" w:rsidRDefault="00F8444E" w:rsidP="00F8444E">
            <w:pPr>
              <w:autoSpaceDE w:val="0"/>
              <w:autoSpaceDN w:val="0"/>
              <w:adjustRightInd w:val="0"/>
              <w:rPr>
                <w:rFonts w:asciiTheme="minorEastAsia" w:hAnsiTheme="minorEastAsia" w:cs="Times New Roman"/>
                <w:kern w:val="0"/>
                <w:szCs w:val="21"/>
              </w:rPr>
            </w:pPr>
          </w:p>
          <w:p w:rsidR="00D0333F" w:rsidRPr="00FD50AE" w:rsidRDefault="00D0333F" w:rsidP="00AE6501">
            <w:pPr>
              <w:autoSpaceDE w:val="0"/>
              <w:autoSpaceDN w:val="0"/>
              <w:adjustRightInd w:val="0"/>
              <w:rPr>
                <w:rFonts w:asciiTheme="minorEastAsia" w:hAnsiTheme="minorEastAsia" w:cs="Times New Roman"/>
                <w:kern w:val="0"/>
                <w:szCs w:val="21"/>
              </w:rPr>
            </w:pPr>
          </w:p>
          <w:p w:rsidR="00565D21" w:rsidRPr="00FD50AE" w:rsidRDefault="00925C66" w:rsidP="00AE6501">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lastRenderedPageBreak/>
              <w:drawing>
                <wp:inline distT="0" distB="0" distL="0" distR="0">
                  <wp:extent cx="2734945" cy="3832225"/>
                  <wp:effectExtent l="19050" t="0" r="8255"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2734945" cy="3832225"/>
                          </a:xfrm>
                          <a:prstGeom prst="rect">
                            <a:avLst/>
                          </a:prstGeom>
                          <a:noFill/>
                          <a:ln w="9525">
                            <a:noFill/>
                            <a:miter lim="800000"/>
                            <a:headEnd/>
                            <a:tailEnd/>
                          </a:ln>
                        </pic:spPr>
                      </pic:pic>
                    </a:graphicData>
                  </a:graphic>
                </wp:inline>
              </w:drawing>
            </w:r>
            <w:r>
              <w:rPr>
                <w:rFonts w:asciiTheme="minorEastAsia" w:hAnsiTheme="minorEastAsia" w:cs="Times New Roman"/>
                <w:noProof/>
                <w:kern w:val="0"/>
                <w:szCs w:val="21"/>
              </w:rPr>
              <w:drawing>
                <wp:inline distT="0" distB="0" distL="0" distR="0">
                  <wp:extent cx="2886075" cy="3569970"/>
                  <wp:effectExtent l="19050" t="0" r="9525"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2886075" cy="3569970"/>
                          </a:xfrm>
                          <a:prstGeom prst="rect">
                            <a:avLst/>
                          </a:prstGeom>
                          <a:noFill/>
                          <a:ln w="9525">
                            <a:noFill/>
                            <a:miter lim="800000"/>
                            <a:headEnd/>
                            <a:tailEnd/>
                          </a:ln>
                        </pic:spPr>
                      </pic:pic>
                    </a:graphicData>
                  </a:graphic>
                </wp:inline>
              </w:drawing>
            </w:r>
          </w:p>
          <w:p w:rsidR="00F8444E" w:rsidRPr="00FD50AE" w:rsidRDefault="00F8444E" w:rsidP="00AE6501">
            <w:pPr>
              <w:autoSpaceDE w:val="0"/>
              <w:autoSpaceDN w:val="0"/>
              <w:adjustRightInd w:val="0"/>
              <w:rPr>
                <w:rFonts w:asciiTheme="minorEastAsia" w:hAnsiTheme="minorEastAsia" w:cs="Times New Roman"/>
                <w:kern w:val="0"/>
                <w:szCs w:val="21"/>
              </w:rPr>
            </w:pPr>
          </w:p>
          <w:p w:rsidR="00F8444E" w:rsidRDefault="00F8444E"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Pr="00FD50AE" w:rsidRDefault="005702EA" w:rsidP="00AE6501">
            <w:pPr>
              <w:autoSpaceDE w:val="0"/>
              <w:autoSpaceDN w:val="0"/>
              <w:adjustRightInd w:val="0"/>
              <w:rPr>
                <w:rFonts w:asciiTheme="minorEastAsia" w:hAnsiTheme="minorEastAsia" w:cs="Times New Roman"/>
                <w:kern w:val="0"/>
                <w:szCs w:val="21"/>
              </w:rPr>
            </w:pPr>
          </w:p>
          <w:p w:rsidR="005702EA" w:rsidRPr="00FD50AE" w:rsidRDefault="005702EA" w:rsidP="005702EA">
            <w:pPr>
              <w:rPr>
                <w:rFonts w:asciiTheme="minorEastAsia" w:hAnsiTheme="minorEastAsia"/>
                <w:szCs w:val="21"/>
                <w:u w:val="single"/>
              </w:rPr>
            </w:pPr>
            <w:r w:rsidRPr="00FD50AE">
              <w:rPr>
                <w:rFonts w:asciiTheme="minorEastAsia" w:hAnsiTheme="minorEastAsia"/>
                <w:szCs w:val="21"/>
                <w:u w:val="single"/>
              </w:rPr>
              <w:t>注8） GC-MS/MS分析对象（208种）及具体条件如下。</w:t>
            </w:r>
          </w:p>
          <w:p w:rsidR="00F8444E" w:rsidRPr="00FD50AE" w:rsidRDefault="00F8444E" w:rsidP="00AE6501">
            <w:pPr>
              <w:autoSpaceDE w:val="0"/>
              <w:autoSpaceDN w:val="0"/>
              <w:adjustRightInd w:val="0"/>
              <w:rPr>
                <w:rFonts w:asciiTheme="minorEastAsia" w:hAnsiTheme="minorEastAsia" w:cs="Times New Roman"/>
                <w:kern w:val="0"/>
                <w:szCs w:val="21"/>
              </w:rPr>
            </w:pPr>
          </w:p>
          <w:p w:rsidR="00F8444E" w:rsidRPr="00FD50AE" w:rsidRDefault="005702EA" w:rsidP="00AE6501">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lastRenderedPageBreak/>
              <w:drawing>
                <wp:inline distT="0" distB="0" distL="0" distR="0">
                  <wp:extent cx="2353310" cy="3068955"/>
                  <wp:effectExtent l="19050" t="0" r="889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2353310" cy="3068955"/>
                          </a:xfrm>
                          <a:prstGeom prst="rect">
                            <a:avLst/>
                          </a:prstGeom>
                          <a:noFill/>
                          <a:ln w="9525">
                            <a:noFill/>
                            <a:miter lim="800000"/>
                            <a:headEnd/>
                            <a:tailEnd/>
                          </a:ln>
                        </pic:spPr>
                      </pic:pic>
                    </a:graphicData>
                  </a:graphic>
                </wp:inline>
              </w:drawing>
            </w:r>
          </w:p>
          <w:p w:rsidR="00F8444E" w:rsidRPr="00FD50AE" w:rsidRDefault="00F8444E" w:rsidP="00AE6501">
            <w:pPr>
              <w:autoSpaceDE w:val="0"/>
              <w:autoSpaceDN w:val="0"/>
              <w:adjustRightInd w:val="0"/>
              <w:rPr>
                <w:rFonts w:asciiTheme="minorEastAsia" w:hAnsiTheme="minorEastAsia" w:cs="Times New Roman"/>
                <w:kern w:val="0"/>
                <w:szCs w:val="21"/>
              </w:rPr>
            </w:pPr>
          </w:p>
          <w:p w:rsidR="00F8444E" w:rsidRPr="00FD50AE" w:rsidRDefault="005702EA" w:rsidP="00AE6501">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drawing>
                <wp:inline distT="0" distB="0" distL="0" distR="0">
                  <wp:extent cx="2353310" cy="3204210"/>
                  <wp:effectExtent l="19050" t="0" r="8890" b="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srcRect/>
                          <a:stretch>
                            <a:fillRect/>
                          </a:stretch>
                        </pic:blipFill>
                        <pic:spPr bwMode="auto">
                          <a:xfrm>
                            <a:off x="0" y="0"/>
                            <a:ext cx="2353310" cy="3204210"/>
                          </a:xfrm>
                          <a:prstGeom prst="rect">
                            <a:avLst/>
                          </a:prstGeom>
                          <a:noFill/>
                          <a:ln w="9525">
                            <a:noFill/>
                            <a:miter lim="800000"/>
                            <a:headEnd/>
                            <a:tailEnd/>
                          </a:ln>
                        </pic:spPr>
                      </pic:pic>
                    </a:graphicData>
                  </a:graphic>
                </wp:inline>
              </w:drawing>
            </w:r>
          </w:p>
          <w:p w:rsidR="00F8444E" w:rsidRPr="00FD50AE" w:rsidRDefault="005702EA" w:rsidP="00AE6501">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lastRenderedPageBreak/>
              <w:drawing>
                <wp:inline distT="0" distB="0" distL="0" distR="0">
                  <wp:extent cx="2425065" cy="3355340"/>
                  <wp:effectExtent l="19050" t="0" r="0" b="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a:stretch>
                            <a:fillRect/>
                          </a:stretch>
                        </pic:blipFill>
                        <pic:spPr bwMode="auto">
                          <a:xfrm>
                            <a:off x="0" y="0"/>
                            <a:ext cx="2425065" cy="3355340"/>
                          </a:xfrm>
                          <a:prstGeom prst="rect">
                            <a:avLst/>
                          </a:prstGeom>
                          <a:noFill/>
                          <a:ln w="9525">
                            <a:noFill/>
                            <a:miter lim="800000"/>
                            <a:headEnd/>
                            <a:tailEnd/>
                          </a:ln>
                        </pic:spPr>
                      </pic:pic>
                    </a:graphicData>
                  </a:graphic>
                </wp:inline>
              </w:drawing>
            </w:r>
          </w:p>
          <w:p w:rsidR="00F8444E" w:rsidRPr="00FD50AE" w:rsidRDefault="00F8444E" w:rsidP="00AE6501">
            <w:pPr>
              <w:autoSpaceDE w:val="0"/>
              <w:autoSpaceDN w:val="0"/>
              <w:adjustRightInd w:val="0"/>
              <w:rPr>
                <w:rFonts w:asciiTheme="minorEastAsia" w:hAnsiTheme="minorEastAsia" w:cs="Times New Roman"/>
                <w:kern w:val="0"/>
                <w:szCs w:val="21"/>
              </w:rPr>
            </w:pPr>
          </w:p>
          <w:p w:rsidR="00F8444E" w:rsidRPr="00FD50AE" w:rsidRDefault="005702EA" w:rsidP="00AE6501">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drawing>
                <wp:inline distT="0" distB="0" distL="0" distR="0">
                  <wp:extent cx="2465070" cy="3434715"/>
                  <wp:effectExtent l="19050" t="0" r="0" b="0"/>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2465070" cy="3434715"/>
                          </a:xfrm>
                          <a:prstGeom prst="rect">
                            <a:avLst/>
                          </a:prstGeom>
                          <a:noFill/>
                          <a:ln w="9525">
                            <a:noFill/>
                            <a:miter lim="800000"/>
                            <a:headEnd/>
                            <a:tailEnd/>
                          </a:ln>
                        </pic:spPr>
                      </pic:pic>
                    </a:graphicData>
                  </a:graphic>
                </wp:inline>
              </w:drawing>
            </w:r>
          </w:p>
          <w:p w:rsidR="00F8444E" w:rsidRPr="00FD50AE" w:rsidRDefault="00F8444E" w:rsidP="00AE6501">
            <w:pPr>
              <w:autoSpaceDE w:val="0"/>
              <w:autoSpaceDN w:val="0"/>
              <w:adjustRightInd w:val="0"/>
              <w:rPr>
                <w:rFonts w:asciiTheme="minorEastAsia" w:hAnsiTheme="minorEastAsia" w:cs="Times New Roman"/>
                <w:kern w:val="0"/>
                <w:szCs w:val="21"/>
              </w:rPr>
            </w:pPr>
          </w:p>
          <w:p w:rsidR="00F8444E" w:rsidRPr="00FD50AE" w:rsidRDefault="00F8444E" w:rsidP="00AE6501">
            <w:pPr>
              <w:autoSpaceDE w:val="0"/>
              <w:autoSpaceDN w:val="0"/>
              <w:adjustRightInd w:val="0"/>
              <w:rPr>
                <w:rFonts w:asciiTheme="minorEastAsia" w:hAnsiTheme="minorEastAsia" w:cs="Times New Roman"/>
                <w:kern w:val="0"/>
                <w:szCs w:val="21"/>
              </w:rPr>
            </w:pPr>
          </w:p>
          <w:p w:rsidR="00F8444E" w:rsidRPr="00FD50AE" w:rsidRDefault="00F8444E" w:rsidP="00AE6501">
            <w:pPr>
              <w:autoSpaceDE w:val="0"/>
              <w:autoSpaceDN w:val="0"/>
              <w:adjustRightInd w:val="0"/>
              <w:rPr>
                <w:rFonts w:asciiTheme="minorEastAsia" w:hAnsiTheme="minorEastAsia" w:cs="Times New Roman"/>
                <w:kern w:val="0"/>
                <w:szCs w:val="21"/>
              </w:rPr>
            </w:pPr>
          </w:p>
          <w:p w:rsidR="00F8444E" w:rsidRPr="00FD50AE" w:rsidRDefault="005702EA" w:rsidP="00AE6501">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lastRenderedPageBreak/>
              <w:drawing>
                <wp:inline distT="0" distB="0" distL="0" distR="0">
                  <wp:extent cx="2465070" cy="3450590"/>
                  <wp:effectExtent l="19050" t="0" r="0" b="0"/>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a:stretch>
                            <a:fillRect/>
                          </a:stretch>
                        </pic:blipFill>
                        <pic:spPr bwMode="auto">
                          <a:xfrm>
                            <a:off x="0" y="0"/>
                            <a:ext cx="2465070" cy="3450590"/>
                          </a:xfrm>
                          <a:prstGeom prst="rect">
                            <a:avLst/>
                          </a:prstGeom>
                          <a:noFill/>
                          <a:ln w="9525">
                            <a:noFill/>
                            <a:miter lim="800000"/>
                            <a:headEnd/>
                            <a:tailEnd/>
                          </a:ln>
                        </pic:spPr>
                      </pic:pic>
                    </a:graphicData>
                  </a:graphic>
                </wp:inline>
              </w:drawing>
            </w:r>
          </w:p>
          <w:p w:rsidR="00F8444E" w:rsidRPr="00FD50AE" w:rsidRDefault="00F8444E" w:rsidP="00AE6501">
            <w:pPr>
              <w:autoSpaceDE w:val="0"/>
              <w:autoSpaceDN w:val="0"/>
              <w:adjustRightInd w:val="0"/>
              <w:rPr>
                <w:rFonts w:asciiTheme="minorEastAsia" w:hAnsiTheme="minorEastAsia" w:cs="Times New Roman"/>
                <w:kern w:val="0"/>
                <w:szCs w:val="21"/>
              </w:rPr>
            </w:pPr>
          </w:p>
          <w:p w:rsidR="00F8444E" w:rsidRDefault="005702EA" w:rsidP="00AE6501">
            <w:pPr>
              <w:autoSpaceDE w:val="0"/>
              <w:autoSpaceDN w:val="0"/>
              <w:adjustRightInd w:val="0"/>
              <w:rPr>
                <w:rFonts w:asciiTheme="minorEastAsia" w:hAnsiTheme="minorEastAsia" w:cs="Times New Roman" w:hint="eastAsia"/>
                <w:kern w:val="0"/>
                <w:szCs w:val="21"/>
              </w:rPr>
            </w:pPr>
            <w:r>
              <w:rPr>
                <w:rFonts w:asciiTheme="minorEastAsia" w:hAnsiTheme="minorEastAsia" w:cs="Times New Roman"/>
                <w:noProof/>
                <w:kern w:val="0"/>
                <w:szCs w:val="21"/>
              </w:rPr>
              <w:drawing>
                <wp:inline distT="0" distB="0" distL="0" distR="0">
                  <wp:extent cx="2425065" cy="3418840"/>
                  <wp:effectExtent l="19050" t="0" r="0" b="0"/>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2425065" cy="3418840"/>
                          </a:xfrm>
                          <a:prstGeom prst="rect">
                            <a:avLst/>
                          </a:prstGeom>
                          <a:noFill/>
                          <a:ln w="9525">
                            <a:noFill/>
                            <a:miter lim="800000"/>
                            <a:headEnd/>
                            <a:tailEnd/>
                          </a:ln>
                        </pic:spPr>
                      </pic:pic>
                    </a:graphicData>
                  </a:graphic>
                </wp:inline>
              </w:drawing>
            </w: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r>
              <w:rPr>
                <w:rFonts w:asciiTheme="minorEastAsia" w:hAnsiTheme="minorEastAsia" w:cs="Times New Roman" w:hint="eastAsia"/>
                <w:noProof/>
                <w:kern w:val="0"/>
                <w:szCs w:val="21"/>
              </w:rPr>
              <w:lastRenderedPageBreak/>
              <w:drawing>
                <wp:inline distT="0" distB="0" distL="0" distR="0">
                  <wp:extent cx="2465070" cy="3379470"/>
                  <wp:effectExtent l="19050" t="0" r="0" b="0"/>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srcRect/>
                          <a:stretch>
                            <a:fillRect/>
                          </a:stretch>
                        </pic:blipFill>
                        <pic:spPr bwMode="auto">
                          <a:xfrm>
                            <a:off x="0" y="0"/>
                            <a:ext cx="2465070" cy="3379470"/>
                          </a:xfrm>
                          <a:prstGeom prst="rect">
                            <a:avLst/>
                          </a:prstGeom>
                          <a:noFill/>
                          <a:ln w="9525">
                            <a:noFill/>
                            <a:miter lim="800000"/>
                            <a:headEnd/>
                            <a:tailEnd/>
                          </a:ln>
                        </pic:spPr>
                      </pic:pic>
                    </a:graphicData>
                  </a:graphic>
                </wp:inline>
              </w:drawing>
            </w: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r>
              <w:rPr>
                <w:rFonts w:asciiTheme="minorEastAsia" w:hAnsiTheme="minorEastAsia" w:cs="Times New Roman" w:hint="eastAsia"/>
                <w:noProof/>
                <w:kern w:val="0"/>
                <w:szCs w:val="21"/>
              </w:rPr>
              <w:drawing>
                <wp:inline distT="0" distB="0" distL="0" distR="0">
                  <wp:extent cx="2504440" cy="3434715"/>
                  <wp:effectExtent l="1905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srcRect/>
                          <a:stretch>
                            <a:fillRect/>
                          </a:stretch>
                        </pic:blipFill>
                        <pic:spPr bwMode="auto">
                          <a:xfrm>
                            <a:off x="0" y="0"/>
                            <a:ext cx="2504440" cy="3434715"/>
                          </a:xfrm>
                          <a:prstGeom prst="rect">
                            <a:avLst/>
                          </a:prstGeom>
                          <a:noFill/>
                          <a:ln w="9525">
                            <a:noFill/>
                            <a:miter lim="800000"/>
                            <a:headEnd/>
                            <a:tailEnd/>
                          </a:ln>
                        </pic:spPr>
                      </pic:pic>
                    </a:graphicData>
                  </a:graphic>
                </wp:inline>
              </w:drawing>
            </w: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Pr="00FD50AE" w:rsidRDefault="005702EA" w:rsidP="00AE6501">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drawing>
                <wp:inline distT="0" distB="0" distL="0" distR="0">
                  <wp:extent cx="2465070" cy="2059305"/>
                  <wp:effectExtent l="19050" t="0" r="0" b="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2465070" cy="2059305"/>
                          </a:xfrm>
                          <a:prstGeom prst="rect">
                            <a:avLst/>
                          </a:prstGeom>
                          <a:noFill/>
                          <a:ln w="9525">
                            <a:noFill/>
                            <a:miter lim="800000"/>
                            <a:headEnd/>
                            <a:tailEnd/>
                          </a:ln>
                        </pic:spPr>
                      </pic:pic>
                    </a:graphicData>
                  </a:graphic>
                </wp:inline>
              </w:drawing>
            </w:r>
          </w:p>
          <w:p w:rsidR="00F8444E" w:rsidRPr="00FD50AE" w:rsidRDefault="00F8444E" w:rsidP="00F8444E">
            <w:pPr>
              <w:rPr>
                <w:rFonts w:asciiTheme="minorEastAsia" w:hAnsiTheme="minorEastAsia"/>
                <w:szCs w:val="21"/>
                <w:u w:val="single"/>
              </w:rPr>
            </w:pPr>
            <w:r w:rsidRPr="00FD50AE">
              <w:rPr>
                <w:rFonts w:asciiTheme="minorEastAsia" w:hAnsiTheme="minorEastAsia"/>
                <w:szCs w:val="21"/>
                <w:u w:val="single"/>
              </w:rPr>
              <w:t>* 碎片离子（Fragment ion）时，必要时可以变更最佳值使用。</w:t>
            </w:r>
          </w:p>
          <w:p w:rsidR="00F8444E" w:rsidRDefault="00F8444E" w:rsidP="00AE6501">
            <w:pPr>
              <w:autoSpaceDE w:val="0"/>
              <w:autoSpaceDN w:val="0"/>
              <w:adjustRightInd w:val="0"/>
              <w:rPr>
                <w:rFonts w:asciiTheme="minorEastAsia" w:hAnsiTheme="minorEastAsia" w:cs="Times New Roman"/>
                <w:kern w:val="0"/>
                <w:szCs w:val="21"/>
              </w:rPr>
            </w:pPr>
          </w:p>
          <w:p w:rsidR="00925C66" w:rsidRDefault="00925C66" w:rsidP="00AE6501">
            <w:pPr>
              <w:autoSpaceDE w:val="0"/>
              <w:autoSpaceDN w:val="0"/>
              <w:adjustRightInd w:val="0"/>
              <w:rPr>
                <w:rFonts w:asciiTheme="minorEastAsia" w:hAnsiTheme="minorEastAsia" w:cs="Times New Roman"/>
                <w:kern w:val="0"/>
                <w:szCs w:val="21"/>
              </w:rPr>
            </w:pPr>
          </w:p>
          <w:p w:rsidR="00C90947" w:rsidRPr="00FD50AE" w:rsidRDefault="00C90947" w:rsidP="00C90947">
            <w:pPr>
              <w:rPr>
                <w:rFonts w:asciiTheme="minorEastAsia" w:hAnsiTheme="minorEastAsia"/>
                <w:szCs w:val="21"/>
              </w:rPr>
            </w:pPr>
            <w:r w:rsidRPr="00FD50AE">
              <w:rPr>
                <w:rFonts w:asciiTheme="minorEastAsia" w:hAnsiTheme="minorEastAsia"/>
                <w:szCs w:val="21"/>
              </w:rPr>
              <w:t>b）液相色谱仪的分析对象（</w:t>
            </w:r>
            <w:r w:rsidRPr="00FD50AE">
              <w:rPr>
                <w:rFonts w:asciiTheme="minorEastAsia" w:hAnsiTheme="minorEastAsia"/>
                <w:szCs w:val="21"/>
                <w:u w:val="single"/>
              </w:rPr>
              <w:t>83</w:t>
            </w:r>
            <w:r w:rsidRPr="00FD50AE">
              <w:rPr>
                <w:rFonts w:asciiTheme="minorEastAsia" w:hAnsiTheme="minorEastAsia"/>
                <w:szCs w:val="21"/>
              </w:rPr>
              <w:t>种）</w:t>
            </w:r>
          </w:p>
          <w:p w:rsidR="00C90947" w:rsidRDefault="005702EA" w:rsidP="00C90947">
            <w:pPr>
              <w:autoSpaceDE w:val="0"/>
              <w:autoSpaceDN w:val="0"/>
              <w:adjustRightInd w:val="0"/>
              <w:rPr>
                <w:rFonts w:asciiTheme="minorEastAsia" w:hAnsiTheme="minorEastAsia" w:cs="Times New Roman" w:hint="eastAsia"/>
                <w:kern w:val="0"/>
                <w:szCs w:val="21"/>
              </w:rPr>
            </w:pPr>
            <w:r>
              <w:rPr>
                <w:rFonts w:asciiTheme="minorEastAsia" w:hAnsiTheme="minorEastAsia" w:cs="Times New Roman" w:hint="eastAsia"/>
                <w:noProof/>
                <w:kern w:val="0"/>
                <w:szCs w:val="21"/>
              </w:rPr>
              <w:drawing>
                <wp:inline distT="0" distB="0" distL="0" distR="0">
                  <wp:extent cx="2425065" cy="3093085"/>
                  <wp:effectExtent l="19050" t="0" r="0" b="0"/>
                  <wp:docPr id="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srcRect/>
                          <a:stretch>
                            <a:fillRect/>
                          </a:stretch>
                        </pic:blipFill>
                        <pic:spPr bwMode="auto">
                          <a:xfrm>
                            <a:off x="0" y="0"/>
                            <a:ext cx="2425065" cy="3093085"/>
                          </a:xfrm>
                          <a:prstGeom prst="rect">
                            <a:avLst/>
                          </a:prstGeom>
                          <a:noFill/>
                          <a:ln w="9525">
                            <a:noFill/>
                            <a:miter lim="800000"/>
                            <a:headEnd/>
                            <a:tailEnd/>
                          </a:ln>
                        </pic:spPr>
                      </pic:pic>
                    </a:graphicData>
                  </a:graphic>
                </wp:inline>
              </w:drawing>
            </w:r>
          </w:p>
          <w:p w:rsidR="005702EA" w:rsidRDefault="005702EA" w:rsidP="00C90947">
            <w:pPr>
              <w:autoSpaceDE w:val="0"/>
              <w:autoSpaceDN w:val="0"/>
              <w:adjustRightInd w:val="0"/>
              <w:rPr>
                <w:rFonts w:asciiTheme="minorEastAsia" w:hAnsiTheme="minorEastAsia" w:cs="Times New Roman" w:hint="eastAsia"/>
                <w:kern w:val="0"/>
                <w:szCs w:val="21"/>
              </w:rPr>
            </w:pPr>
          </w:p>
          <w:p w:rsidR="005702EA" w:rsidRPr="00FD50AE" w:rsidRDefault="005702EA" w:rsidP="00C90947">
            <w:pPr>
              <w:autoSpaceDE w:val="0"/>
              <w:autoSpaceDN w:val="0"/>
              <w:adjustRightInd w:val="0"/>
              <w:rPr>
                <w:rFonts w:asciiTheme="minorEastAsia" w:hAnsiTheme="minorEastAsia" w:cs="Times New Roman"/>
                <w:kern w:val="0"/>
                <w:szCs w:val="21"/>
              </w:rPr>
            </w:pPr>
          </w:p>
          <w:p w:rsidR="00F8444E" w:rsidRPr="00FD50AE" w:rsidRDefault="00F8444E" w:rsidP="00AE6501">
            <w:pPr>
              <w:autoSpaceDE w:val="0"/>
              <w:autoSpaceDN w:val="0"/>
              <w:adjustRightInd w:val="0"/>
              <w:rPr>
                <w:rFonts w:asciiTheme="minorEastAsia" w:hAnsiTheme="minorEastAsia" w:cs="Times New Roman"/>
                <w:kern w:val="0"/>
                <w:szCs w:val="21"/>
              </w:rPr>
            </w:pPr>
          </w:p>
          <w:p w:rsidR="00C90947" w:rsidRPr="00FD50AE" w:rsidRDefault="00C90947" w:rsidP="00C90947">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&lt;删除&gt;</w:t>
            </w:r>
          </w:p>
          <w:p w:rsidR="00F8444E" w:rsidRDefault="00F8444E" w:rsidP="00AE6501">
            <w:pPr>
              <w:autoSpaceDE w:val="0"/>
              <w:autoSpaceDN w:val="0"/>
              <w:adjustRightInd w:val="0"/>
              <w:rPr>
                <w:rFonts w:asciiTheme="minorEastAsia" w:hAnsiTheme="minorEastAsia" w:cs="Times New Roman" w:hint="eastAsia"/>
                <w:kern w:val="0"/>
                <w:szCs w:val="21"/>
              </w:rPr>
            </w:pPr>
          </w:p>
          <w:p w:rsidR="005702EA" w:rsidRPr="00FD50AE" w:rsidRDefault="005702EA" w:rsidP="00AE6501">
            <w:pPr>
              <w:autoSpaceDE w:val="0"/>
              <w:autoSpaceDN w:val="0"/>
              <w:adjustRightInd w:val="0"/>
              <w:rPr>
                <w:rFonts w:asciiTheme="minorEastAsia" w:hAnsiTheme="minorEastAsia" w:cs="Times New Roman"/>
                <w:kern w:val="0"/>
                <w:szCs w:val="21"/>
              </w:rPr>
            </w:pPr>
          </w:p>
          <w:p w:rsidR="00C90947" w:rsidRPr="00FD50AE" w:rsidRDefault="00C90947" w:rsidP="00C90947">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&lt;删除&gt;</w:t>
            </w:r>
          </w:p>
          <w:p w:rsidR="00565D21" w:rsidRPr="00FD50AE" w:rsidRDefault="00565D21" w:rsidP="00AE6501">
            <w:pPr>
              <w:autoSpaceDE w:val="0"/>
              <w:autoSpaceDN w:val="0"/>
              <w:adjustRightInd w:val="0"/>
              <w:rPr>
                <w:rFonts w:asciiTheme="minorEastAsia" w:hAnsiTheme="minorEastAsia" w:cs="Times New Roman"/>
                <w:kern w:val="0"/>
                <w:szCs w:val="21"/>
              </w:rPr>
            </w:pPr>
          </w:p>
          <w:p w:rsidR="00511504" w:rsidRPr="00FD50AE" w:rsidRDefault="00511504" w:rsidP="00AE6501">
            <w:pPr>
              <w:autoSpaceDE w:val="0"/>
              <w:autoSpaceDN w:val="0"/>
              <w:adjustRightInd w:val="0"/>
              <w:rPr>
                <w:rFonts w:asciiTheme="minorEastAsia" w:hAnsiTheme="minorEastAsia" w:cs="Times New Roman"/>
                <w:kern w:val="0"/>
                <w:szCs w:val="21"/>
              </w:rPr>
            </w:pPr>
          </w:p>
          <w:p w:rsidR="00511504" w:rsidRPr="00FD50AE" w:rsidRDefault="00511504" w:rsidP="00AE6501">
            <w:pPr>
              <w:autoSpaceDE w:val="0"/>
              <w:autoSpaceDN w:val="0"/>
              <w:adjustRightInd w:val="0"/>
              <w:rPr>
                <w:rFonts w:asciiTheme="minorEastAsia" w:hAnsiTheme="minorEastAsia" w:cs="Times New Roman"/>
                <w:kern w:val="0"/>
                <w:szCs w:val="21"/>
              </w:rPr>
            </w:pPr>
          </w:p>
          <w:p w:rsidR="00511504" w:rsidRPr="00FD50AE" w:rsidRDefault="00511504" w:rsidP="00AE6501">
            <w:pPr>
              <w:autoSpaceDE w:val="0"/>
              <w:autoSpaceDN w:val="0"/>
              <w:adjustRightInd w:val="0"/>
              <w:rPr>
                <w:rFonts w:asciiTheme="minorEastAsia" w:hAnsiTheme="minorEastAsia" w:cs="Times New Roman"/>
                <w:kern w:val="0"/>
                <w:szCs w:val="21"/>
              </w:rPr>
            </w:pPr>
          </w:p>
          <w:p w:rsidR="00511504" w:rsidRPr="00FD50AE" w:rsidRDefault="00511504" w:rsidP="00AE6501">
            <w:pPr>
              <w:autoSpaceDE w:val="0"/>
              <w:autoSpaceDN w:val="0"/>
              <w:adjustRightInd w:val="0"/>
              <w:rPr>
                <w:rFonts w:asciiTheme="minorEastAsia" w:hAnsiTheme="minorEastAsia" w:cs="Times New Roman"/>
                <w:kern w:val="0"/>
                <w:szCs w:val="21"/>
              </w:rPr>
            </w:pPr>
          </w:p>
          <w:p w:rsidR="00511504" w:rsidRPr="00FD50AE" w:rsidRDefault="00511504" w:rsidP="00AE6501">
            <w:pPr>
              <w:autoSpaceDE w:val="0"/>
              <w:autoSpaceDN w:val="0"/>
              <w:adjustRightInd w:val="0"/>
              <w:rPr>
                <w:rFonts w:asciiTheme="minorEastAsia" w:hAnsiTheme="minorEastAsia" w:cs="Times New Roman"/>
                <w:kern w:val="0"/>
                <w:szCs w:val="21"/>
              </w:rPr>
            </w:pPr>
          </w:p>
          <w:p w:rsidR="00511504" w:rsidRPr="00FD50AE" w:rsidRDefault="00511504" w:rsidP="00AE6501">
            <w:pPr>
              <w:autoSpaceDE w:val="0"/>
              <w:autoSpaceDN w:val="0"/>
              <w:adjustRightInd w:val="0"/>
              <w:rPr>
                <w:rFonts w:asciiTheme="minorEastAsia" w:hAnsiTheme="minorEastAsia" w:cs="Times New Roman"/>
                <w:kern w:val="0"/>
                <w:szCs w:val="21"/>
              </w:rPr>
            </w:pPr>
          </w:p>
          <w:p w:rsidR="00511504" w:rsidRDefault="00511504"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5702EA" w:rsidRPr="00FD50AE" w:rsidRDefault="005702EA" w:rsidP="00AE6501">
            <w:pPr>
              <w:autoSpaceDE w:val="0"/>
              <w:autoSpaceDN w:val="0"/>
              <w:adjustRightInd w:val="0"/>
              <w:rPr>
                <w:rFonts w:asciiTheme="minorEastAsia" w:hAnsiTheme="minorEastAsia" w:cs="Times New Roman"/>
                <w:kern w:val="0"/>
                <w:szCs w:val="21"/>
              </w:rPr>
            </w:pPr>
          </w:p>
          <w:p w:rsidR="00511504" w:rsidRPr="00FD50AE" w:rsidRDefault="00511504" w:rsidP="00AE6501">
            <w:pPr>
              <w:autoSpaceDE w:val="0"/>
              <w:autoSpaceDN w:val="0"/>
              <w:adjustRightInd w:val="0"/>
              <w:rPr>
                <w:rFonts w:asciiTheme="minorEastAsia" w:hAnsiTheme="minorEastAsia" w:cs="Times New Roman"/>
                <w:kern w:val="0"/>
                <w:szCs w:val="21"/>
              </w:rPr>
            </w:pPr>
          </w:p>
          <w:p w:rsidR="00C90947" w:rsidRPr="00FD50AE" w:rsidRDefault="00C90947" w:rsidP="00C90947">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&lt;删除&gt;</w:t>
            </w:r>
          </w:p>
          <w:p w:rsidR="00C90947" w:rsidRPr="00FD50AE" w:rsidRDefault="00C90947" w:rsidP="00AE6501">
            <w:pPr>
              <w:autoSpaceDE w:val="0"/>
              <w:autoSpaceDN w:val="0"/>
              <w:adjustRightInd w:val="0"/>
              <w:rPr>
                <w:rFonts w:asciiTheme="minorEastAsia" w:hAnsiTheme="minorEastAsia" w:cs="Times New Roman"/>
                <w:kern w:val="0"/>
                <w:szCs w:val="21"/>
              </w:rPr>
            </w:pPr>
          </w:p>
          <w:p w:rsidR="00076A9D" w:rsidRPr="00FD50AE" w:rsidRDefault="00076A9D" w:rsidP="00AE6501">
            <w:pPr>
              <w:autoSpaceDE w:val="0"/>
              <w:autoSpaceDN w:val="0"/>
              <w:adjustRightInd w:val="0"/>
              <w:rPr>
                <w:rFonts w:asciiTheme="minorEastAsia" w:hAnsiTheme="minorEastAsia" w:cs="Times New Roman"/>
                <w:kern w:val="0"/>
                <w:szCs w:val="21"/>
              </w:rPr>
            </w:pPr>
          </w:p>
          <w:p w:rsidR="00076A9D" w:rsidRPr="00FD50AE" w:rsidRDefault="00076A9D" w:rsidP="00AE6501">
            <w:pPr>
              <w:autoSpaceDE w:val="0"/>
              <w:autoSpaceDN w:val="0"/>
              <w:adjustRightInd w:val="0"/>
              <w:rPr>
                <w:rFonts w:asciiTheme="minorEastAsia" w:hAnsiTheme="minorEastAsia" w:cs="Times New Roman"/>
                <w:kern w:val="0"/>
                <w:szCs w:val="21"/>
              </w:rPr>
            </w:pPr>
          </w:p>
          <w:p w:rsidR="00076A9D" w:rsidRPr="00FD50AE" w:rsidRDefault="00076A9D" w:rsidP="00AE6501">
            <w:pPr>
              <w:autoSpaceDE w:val="0"/>
              <w:autoSpaceDN w:val="0"/>
              <w:adjustRightInd w:val="0"/>
              <w:rPr>
                <w:rFonts w:asciiTheme="minorEastAsia" w:hAnsiTheme="minorEastAsia" w:cs="Times New Roman"/>
                <w:kern w:val="0"/>
                <w:szCs w:val="21"/>
              </w:rPr>
            </w:pPr>
          </w:p>
          <w:p w:rsidR="00076A9D" w:rsidRPr="00FD50AE" w:rsidRDefault="00076A9D" w:rsidP="00AE6501">
            <w:pPr>
              <w:autoSpaceDE w:val="0"/>
              <w:autoSpaceDN w:val="0"/>
              <w:adjustRightInd w:val="0"/>
              <w:rPr>
                <w:rFonts w:asciiTheme="minorEastAsia" w:hAnsiTheme="minorEastAsia" w:cs="Times New Roman"/>
                <w:kern w:val="0"/>
                <w:szCs w:val="21"/>
              </w:rPr>
            </w:pPr>
          </w:p>
          <w:p w:rsidR="003713BC" w:rsidRPr="00FD50AE" w:rsidRDefault="003713BC" w:rsidP="00AE6501">
            <w:pPr>
              <w:autoSpaceDE w:val="0"/>
              <w:autoSpaceDN w:val="0"/>
              <w:adjustRightInd w:val="0"/>
              <w:rPr>
                <w:rFonts w:asciiTheme="minorEastAsia" w:hAnsiTheme="minorEastAsia" w:cs="Times New Roman"/>
                <w:kern w:val="0"/>
                <w:szCs w:val="21"/>
              </w:rPr>
            </w:pPr>
          </w:p>
          <w:p w:rsidR="003713BC" w:rsidRPr="00FD50AE" w:rsidRDefault="003713BC" w:rsidP="00AE6501">
            <w:pPr>
              <w:autoSpaceDE w:val="0"/>
              <w:autoSpaceDN w:val="0"/>
              <w:adjustRightInd w:val="0"/>
              <w:rPr>
                <w:rFonts w:asciiTheme="minorEastAsia" w:hAnsiTheme="minorEastAsia" w:cs="Times New Roman"/>
                <w:kern w:val="0"/>
                <w:szCs w:val="21"/>
              </w:rPr>
            </w:pPr>
          </w:p>
          <w:p w:rsidR="003713BC" w:rsidRPr="00FD50AE" w:rsidRDefault="003713BC" w:rsidP="00AE6501">
            <w:pPr>
              <w:autoSpaceDE w:val="0"/>
              <w:autoSpaceDN w:val="0"/>
              <w:adjustRightInd w:val="0"/>
              <w:rPr>
                <w:rFonts w:asciiTheme="minorEastAsia" w:hAnsiTheme="minorEastAsia" w:cs="Times New Roman"/>
                <w:kern w:val="0"/>
                <w:szCs w:val="21"/>
              </w:rPr>
            </w:pPr>
          </w:p>
          <w:p w:rsidR="003713BC" w:rsidRDefault="003713BC" w:rsidP="00AE6501">
            <w:pPr>
              <w:autoSpaceDE w:val="0"/>
              <w:autoSpaceDN w:val="0"/>
              <w:adjustRightInd w:val="0"/>
              <w:rPr>
                <w:rFonts w:asciiTheme="minorEastAsia" w:hAnsiTheme="minorEastAsia" w:cs="Times New Roman" w:hint="eastAsia"/>
                <w:kern w:val="0"/>
                <w:szCs w:val="21"/>
              </w:rPr>
            </w:pPr>
          </w:p>
          <w:p w:rsidR="005702EA" w:rsidRPr="00FD50AE" w:rsidRDefault="005702EA" w:rsidP="00AE6501">
            <w:pPr>
              <w:autoSpaceDE w:val="0"/>
              <w:autoSpaceDN w:val="0"/>
              <w:adjustRightInd w:val="0"/>
              <w:rPr>
                <w:rFonts w:asciiTheme="minorEastAsia" w:hAnsiTheme="minorEastAsia" w:cs="Times New Roman"/>
                <w:kern w:val="0"/>
                <w:szCs w:val="21"/>
              </w:rPr>
            </w:pPr>
          </w:p>
          <w:p w:rsidR="00076A9D" w:rsidRPr="00FD50AE" w:rsidRDefault="00076A9D" w:rsidP="00AE6501">
            <w:pPr>
              <w:autoSpaceDE w:val="0"/>
              <w:autoSpaceDN w:val="0"/>
              <w:adjustRightInd w:val="0"/>
              <w:rPr>
                <w:rFonts w:asciiTheme="minorEastAsia" w:hAnsiTheme="minorEastAsia" w:cs="Times New Roman"/>
                <w:kern w:val="0"/>
                <w:szCs w:val="21"/>
              </w:rPr>
            </w:pPr>
          </w:p>
          <w:p w:rsidR="00C90947" w:rsidRPr="00FD50AE" w:rsidRDefault="00C90947" w:rsidP="00C90947">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&lt;删除&gt;</w:t>
            </w:r>
          </w:p>
          <w:p w:rsidR="00C90947" w:rsidRPr="00FD50AE" w:rsidRDefault="00C90947" w:rsidP="00AE6501">
            <w:pPr>
              <w:autoSpaceDE w:val="0"/>
              <w:autoSpaceDN w:val="0"/>
              <w:adjustRightInd w:val="0"/>
              <w:rPr>
                <w:rFonts w:asciiTheme="minorEastAsia" w:hAnsiTheme="minorEastAsia" w:cs="Times New Roman"/>
                <w:kern w:val="0"/>
                <w:szCs w:val="21"/>
              </w:rPr>
            </w:pPr>
          </w:p>
          <w:p w:rsidR="00EC3BA4" w:rsidRPr="00FD50AE" w:rsidRDefault="00EC3BA4" w:rsidP="00AE6501">
            <w:pPr>
              <w:autoSpaceDE w:val="0"/>
              <w:autoSpaceDN w:val="0"/>
              <w:adjustRightInd w:val="0"/>
              <w:rPr>
                <w:rFonts w:asciiTheme="minorEastAsia" w:hAnsiTheme="minorEastAsia" w:cs="Times New Roman"/>
                <w:kern w:val="0"/>
                <w:szCs w:val="21"/>
              </w:rPr>
            </w:pPr>
          </w:p>
          <w:p w:rsidR="00C90947" w:rsidRPr="00FD50AE" w:rsidRDefault="00C90947" w:rsidP="00C90947">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&lt;删除&gt;</w:t>
            </w:r>
          </w:p>
          <w:p w:rsidR="00C90947" w:rsidRPr="00FD50AE" w:rsidRDefault="00C90947" w:rsidP="00AE6501">
            <w:pPr>
              <w:autoSpaceDE w:val="0"/>
              <w:autoSpaceDN w:val="0"/>
              <w:adjustRightInd w:val="0"/>
              <w:rPr>
                <w:rFonts w:asciiTheme="minorEastAsia" w:hAnsiTheme="minorEastAsia" w:cs="Times New Roman"/>
                <w:kern w:val="0"/>
                <w:szCs w:val="21"/>
              </w:rPr>
            </w:pPr>
          </w:p>
          <w:p w:rsidR="00C90947" w:rsidRPr="00FD50AE" w:rsidRDefault="00C90947" w:rsidP="00C90947">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&lt;删除&gt;</w:t>
            </w:r>
          </w:p>
          <w:p w:rsidR="00C90947" w:rsidRPr="00FD50AE" w:rsidRDefault="00C90947" w:rsidP="00AE6501">
            <w:pPr>
              <w:autoSpaceDE w:val="0"/>
              <w:autoSpaceDN w:val="0"/>
              <w:adjustRightInd w:val="0"/>
              <w:rPr>
                <w:rFonts w:asciiTheme="minorEastAsia" w:hAnsiTheme="minorEastAsia" w:cs="Times New Roman"/>
                <w:kern w:val="0"/>
                <w:szCs w:val="21"/>
              </w:rPr>
            </w:pPr>
          </w:p>
          <w:p w:rsidR="00EC3BA4" w:rsidRPr="00FD50AE" w:rsidRDefault="00EC3BA4" w:rsidP="00AE6501">
            <w:pPr>
              <w:autoSpaceDE w:val="0"/>
              <w:autoSpaceDN w:val="0"/>
              <w:adjustRightInd w:val="0"/>
              <w:rPr>
                <w:rFonts w:asciiTheme="minorEastAsia" w:hAnsiTheme="minorEastAsia" w:cs="Times New Roman"/>
                <w:kern w:val="0"/>
                <w:szCs w:val="21"/>
              </w:rPr>
            </w:pPr>
          </w:p>
          <w:p w:rsidR="00EC3BA4" w:rsidRPr="00FD50AE" w:rsidRDefault="00EC3BA4" w:rsidP="00AE6501">
            <w:pPr>
              <w:autoSpaceDE w:val="0"/>
              <w:autoSpaceDN w:val="0"/>
              <w:adjustRightInd w:val="0"/>
              <w:rPr>
                <w:rFonts w:asciiTheme="minorEastAsia" w:hAnsiTheme="minorEastAsia" w:cs="Times New Roman"/>
                <w:kern w:val="0"/>
                <w:szCs w:val="21"/>
              </w:rPr>
            </w:pPr>
          </w:p>
          <w:p w:rsidR="00EC3BA4" w:rsidRPr="00FD50AE" w:rsidRDefault="00EC3BA4" w:rsidP="00AE6501">
            <w:pPr>
              <w:autoSpaceDE w:val="0"/>
              <w:autoSpaceDN w:val="0"/>
              <w:adjustRightInd w:val="0"/>
              <w:rPr>
                <w:rFonts w:asciiTheme="minorEastAsia" w:hAnsiTheme="minorEastAsia" w:cs="Times New Roman"/>
                <w:kern w:val="0"/>
                <w:szCs w:val="21"/>
              </w:rPr>
            </w:pPr>
          </w:p>
          <w:p w:rsidR="00C90947" w:rsidRPr="00FD50AE" w:rsidRDefault="00C90947" w:rsidP="00C90947">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&lt;删除&gt;</w:t>
            </w:r>
          </w:p>
          <w:p w:rsidR="00C90947" w:rsidRPr="00FD50AE" w:rsidRDefault="00C90947" w:rsidP="00C90947">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&lt;删除&gt;</w:t>
            </w:r>
          </w:p>
          <w:p w:rsidR="00C90947" w:rsidRPr="00FD50AE" w:rsidRDefault="00C90947" w:rsidP="00AE6501">
            <w:pPr>
              <w:autoSpaceDE w:val="0"/>
              <w:autoSpaceDN w:val="0"/>
              <w:adjustRightInd w:val="0"/>
              <w:rPr>
                <w:rFonts w:asciiTheme="minorEastAsia" w:hAnsiTheme="minorEastAsia" w:cs="Times New Roman"/>
                <w:kern w:val="0"/>
                <w:szCs w:val="21"/>
              </w:rPr>
            </w:pPr>
          </w:p>
          <w:p w:rsidR="00EC3BA4" w:rsidRPr="00FD50AE" w:rsidRDefault="00EC3BA4" w:rsidP="00AE6501">
            <w:pPr>
              <w:autoSpaceDE w:val="0"/>
              <w:autoSpaceDN w:val="0"/>
              <w:adjustRightInd w:val="0"/>
              <w:rPr>
                <w:rFonts w:asciiTheme="minorEastAsia" w:hAnsiTheme="minorEastAsia" w:cs="Times New Roman"/>
                <w:kern w:val="0"/>
                <w:szCs w:val="21"/>
              </w:rPr>
            </w:pPr>
          </w:p>
          <w:p w:rsidR="00EC3BA4" w:rsidRDefault="00EC3BA4" w:rsidP="00AE6501">
            <w:pPr>
              <w:autoSpaceDE w:val="0"/>
              <w:autoSpaceDN w:val="0"/>
              <w:adjustRightInd w:val="0"/>
              <w:rPr>
                <w:rFonts w:asciiTheme="minorEastAsia" w:hAnsiTheme="minorEastAsia" w:cs="Times New Roman" w:hint="eastAsia"/>
                <w:kern w:val="0"/>
                <w:szCs w:val="21"/>
              </w:rPr>
            </w:pPr>
          </w:p>
          <w:p w:rsidR="005702EA" w:rsidRDefault="005702EA" w:rsidP="00AE6501">
            <w:pPr>
              <w:autoSpaceDE w:val="0"/>
              <w:autoSpaceDN w:val="0"/>
              <w:adjustRightInd w:val="0"/>
              <w:rPr>
                <w:rFonts w:asciiTheme="minorEastAsia" w:hAnsiTheme="minorEastAsia" w:cs="Times New Roman" w:hint="eastAsia"/>
                <w:kern w:val="0"/>
                <w:szCs w:val="21"/>
              </w:rPr>
            </w:pPr>
          </w:p>
          <w:p w:rsidR="00EC3BA4" w:rsidRDefault="00EC3BA4" w:rsidP="00AE6501">
            <w:pPr>
              <w:autoSpaceDE w:val="0"/>
              <w:autoSpaceDN w:val="0"/>
              <w:adjustRightInd w:val="0"/>
              <w:rPr>
                <w:rFonts w:asciiTheme="minorEastAsia" w:hAnsiTheme="minorEastAsia" w:cs="Times New Roman" w:hint="eastAsia"/>
                <w:kern w:val="0"/>
                <w:szCs w:val="21"/>
              </w:rPr>
            </w:pPr>
          </w:p>
          <w:p w:rsidR="00C90947" w:rsidRPr="00FD50AE" w:rsidRDefault="00C90947" w:rsidP="00C90947">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删除&gt;</w:t>
            </w:r>
          </w:p>
          <w:p w:rsidR="00C90947" w:rsidRPr="00FD50AE" w:rsidRDefault="00C90947" w:rsidP="00AE6501">
            <w:pPr>
              <w:autoSpaceDE w:val="0"/>
              <w:autoSpaceDN w:val="0"/>
              <w:adjustRightInd w:val="0"/>
              <w:rPr>
                <w:rFonts w:asciiTheme="minorEastAsia" w:hAnsiTheme="minorEastAsia" w:cs="Times New Roman"/>
                <w:kern w:val="0"/>
                <w:szCs w:val="21"/>
              </w:rPr>
            </w:pPr>
          </w:p>
          <w:p w:rsidR="00565D21" w:rsidRPr="00FD50AE" w:rsidRDefault="00AA2C2B" w:rsidP="00AE6501">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szCs w:val="21"/>
                <w:u w:val="single"/>
              </w:rPr>
              <w:t>注9） LC-MS/MS分析对象（88种）及具体条件如下。</w:t>
            </w:r>
          </w:p>
          <w:p w:rsidR="00EC3BA4" w:rsidRPr="00FD50AE" w:rsidRDefault="00EC3BA4" w:rsidP="00AE6501">
            <w:pPr>
              <w:autoSpaceDE w:val="0"/>
              <w:autoSpaceDN w:val="0"/>
              <w:adjustRightInd w:val="0"/>
              <w:rPr>
                <w:rFonts w:asciiTheme="minorEastAsia" w:hAnsiTheme="minorEastAsia" w:cs="Times New Roman"/>
                <w:kern w:val="0"/>
                <w:szCs w:val="21"/>
              </w:rPr>
            </w:pPr>
          </w:p>
          <w:p w:rsidR="00AA2C2B" w:rsidRPr="00FD50AE" w:rsidRDefault="005702EA" w:rsidP="00AA2C2B">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drawing>
                <wp:inline distT="0" distB="0" distL="0" distR="0">
                  <wp:extent cx="2465070" cy="3228340"/>
                  <wp:effectExtent l="19050" t="0" r="0" b="0"/>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srcRect/>
                          <a:stretch>
                            <a:fillRect/>
                          </a:stretch>
                        </pic:blipFill>
                        <pic:spPr bwMode="auto">
                          <a:xfrm>
                            <a:off x="0" y="0"/>
                            <a:ext cx="2465070" cy="3228340"/>
                          </a:xfrm>
                          <a:prstGeom prst="rect">
                            <a:avLst/>
                          </a:prstGeom>
                          <a:noFill/>
                          <a:ln w="9525">
                            <a:noFill/>
                            <a:miter lim="800000"/>
                            <a:headEnd/>
                            <a:tailEnd/>
                          </a:ln>
                        </pic:spPr>
                      </pic:pic>
                    </a:graphicData>
                  </a:graphic>
                </wp:inline>
              </w:drawing>
            </w:r>
          </w:p>
          <w:p w:rsidR="00AA2C2B" w:rsidRPr="00FD50AE" w:rsidRDefault="00AA2C2B" w:rsidP="00AE6501">
            <w:pPr>
              <w:autoSpaceDE w:val="0"/>
              <w:autoSpaceDN w:val="0"/>
              <w:adjustRightInd w:val="0"/>
              <w:rPr>
                <w:rFonts w:asciiTheme="minorEastAsia" w:hAnsiTheme="minorEastAsia" w:cs="Times New Roman"/>
                <w:kern w:val="0"/>
                <w:szCs w:val="21"/>
              </w:rPr>
            </w:pPr>
          </w:p>
          <w:p w:rsidR="00AA2C2B" w:rsidRPr="00FD50AE" w:rsidRDefault="005702EA" w:rsidP="00AE6501">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drawing>
                <wp:inline distT="0" distB="0" distL="0" distR="0">
                  <wp:extent cx="2544445" cy="3506470"/>
                  <wp:effectExtent l="19050" t="0" r="8255" b="0"/>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srcRect/>
                          <a:stretch>
                            <a:fillRect/>
                          </a:stretch>
                        </pic:blipFill>
                        <pic:spPr bwMode="auto">
                          <a:xfrm>
                            <a:off x="0" y="0"/>
                            <a:ext cx="2544445" cy="3506470"/>
                          </a:xfrm>
                          <a:prstGeom prst="rect">
                            <a:avLst/>
                          </a:prstGeom>
                          <a:noFill/>
                          <a:ln w="9525">
                            <a:noFill/>
                            <a:miter lim="800000"/>
                            <a:headEnd/>
                            <a:tailEnd/>
                          </a:ln>
                        </pic:spPr>
                      </pic:pic>
                    </a:graphicData>
                  </a:graphic>
                </wp:inline>
              </w:drawing>
            </w:r>
          </w:p>
          <w:p w:rsidR="00AA2C2B" w:rsidRPr="00FD50AE" w:rsidRDefault="00AA2C2B" w:rsidP="00AE6501">
            <w:pPr>
              <w:autoSpaceDE w:val="0"/>
              <w:autoSpaceDN w:val="0"/>
              <w:adjustRightInd w:val="0"/>
              <w:rPr>
                <w:rFonts w:asciiTheme="minorEastAsia" w:hAnsiTheme="minorEastAsia" w:cs="Times New Roman"/>
                <w:kern w:val="0"/>
                <w:szCs w:val="21"/>
              </w:rPr>
            </w:pPr>
          </w:p>
          <w:p w:rsidR="00AA2C2B" w:rsidRPr="00FD50AE" w:rsidRDefault="005702EA" w:rsidP="00AE6501">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drawing>
                <wp:inline distT="0" distB="0" distL="0" distR="0">
                  <wp:extent cx="2465070" cy="3427095"/>
                  <wp:effectExtent l="19050" t="0" r="0" b="0"/>
                  <wp:docPr id="7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srcRect/>
                          <a:stretch>
                            <a:fillRect/>
                          </a:stretch>
                        </pic:blipFill>
                        <pic:spPr bwMode="auto">
                          <a:xfrm>
                            <a:off x="0" y="0"/>
                            <a:ext cx="2465070" cy="3427095"/>
                          </a:xfrm>
                          <a:prstGeom prst="rect">
                            <a:avLst/>
                          </a:prstGeom>
                          <a:noFill/>
                          <a:ln w="9525">
                            <a:noFill/>
                            <a:miter lim="800000"/>
                            <a:headEnd/>
                            <a:tailEnd/>
                          </a:ln>
                        </pic:spPr>
                      </pic:pic>
                    </a:graphicData>
                  </a:graphic>
                </wp:inline>
              </w:drawing>
            </w:r>
          </w:p>
          <w:p w:rsidR="00AA2C2B" w:rsidRPr="00FD50AE" w:rsidRDefault="00AA2C2B" w:rsidP="00AE6501">
            <w:pPr>
              <w:autoSpaceDE w:val="0"/>
              <w:autoSpaceDN w:val="0"/>
              <w:adjustRightInd w:val="0"/>
              <w:rPr>
                <w:rFonts w:asciiTheme="minorEastAsia" w:hAnsiTheme="minorEastAsia" w:cs="Times New Roman"/>
                <w:kern w:val="0"/>
                <w:szCs w:val="21"/>
              </w:rPr>
            </w:pPr>
          </w:p>
          <w:p w:rsidR="00AA2C2B" w:rsidRPr="00FD50AE" w:rsidRDefault="00AA2C2B" w:rsidP="00AE6501">
            <w:pPr>
              <w:autoSpaceDE w:val="0"/>
              <w:autoSpaceDN w:val="0"/>
              <w:adjustRightInd w:val="0"/>
              <w:rPr>
                <w:rFonts w:asciiTheme="minorEastAsia" w:hAnsiTheme="minorEastAsia" w:cs="Times New Roman"/>
                <w:kern w:val="0"/>
                <w:szCs w:val="21"/>
              </w:rPr>
            </w:pPr>
          </w:p>
          <w:p w:rsidR="00AA2C2B" w:rsidRPr="00FD50AE" w:rsidRDefault="005702EA" w:rsidP="00AE6501">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lastRenderedPageBreak/>
              <w:drawing>
                <wp:inline distT="0" distB="0" distL="0" distR="0">
                  <wp:extent cx="2504440" cy="3434715"/>
                  <wp:effectExtent l="19050" t="0" r="0" b="0"/>
                  <wp:docPr id="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srcRect/>
                          <a:stretch>
                            <a:fillRect/>
                          </a:stretch>
                        </pic:blipFill>
                        <pic:spPr bwMode="auto">
                          <a:xfrm>
                            <a:off x="0" y="0"/>
                            <a:ext cx="2504440" cy="3434715"/>
                          </a:xfrm>
                          <a:prstGeom prst="rect">
                            <a:avLst/>
                          </a:prstGeom>
                          <a:noFill/>
                          <a:ln w="9525">
                            <a:noFill/>
                            <a:miter lim="800000"/>
                            <a:headEnd/>
                            <a:tailEnd/>
                          </a:ln>
                        </pic:spPr>
                      </pic:pic>
                    </a:graphicData>
                  </a:graphic>
                </wp:inline>
              </w:drawing>
            </w:r>
          </w:p>
          <w:p w:rsidR="00AA2C2B" w:rsidRPr="00FD50AE" w:rsidRDefault="00AA2C2B" w:rsidP="00AE6501">
            <w:pPr>
              <w:autoSpaceDE w:val="0"/>
              <w:autoSpaceDN w:val="0"/>
              <w:adjustRightInd w:val="0"/>
              <w:rPr>
                <w:rFonts w:asciiTheme="minorEastAsia" w:hAnsiTheme="minorEastAsia" w:cs="Times New Roman"/>
                <w:kern w:val="0"/>
                <w:szCs w:val="21"/>
              </w:rPr>
            </w:pPr>
          </w:p>
          <w:p w:rsidR="00AA2C2B" w:rsidRPr="00FD50AE" w:rsidRDefault="005702EA" w:rsidP="00AE6501">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drawing>
                <wp:inline distT="0" distB="0" distL="0" distR="0">
                  <wp:extent cx="2504440" cy="3387090"/>
                  <wp:effectExtent l="19050" t="0" r="0" b="0"/>
                  <wp:docPr id="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srcRect/>
                          <a:stretch>
                            <a:fillRect/>
                          </a:stretch>
                        </pic:blipFill>
                        <pic:spPr bwMode="auto">
                          <a:xfrm>
                            <a:off x="0" y="0"/>
                            <a:ext cx="2504440" cy="3387090"/>
                          </a:xfrm>
                          <a:prstGeom prst="rect">
                            <a:avLst/>
                          </a:prstGeom>
                          <a:noFill/>
                          <a:ln w="9525">
                            <a:noFill/>
                            <a:miter lim="800000"/>
                            <a:headEnd/>
                            <a:tailEnd/>
                          </a:ln>
                        </pic:spPr>
                      </pic:pic>
                    </a:graphicData>
                  </a:graphic>
                </wp:inline>
              </w:drawing>
            </w:r>
          </w:p>
          <w:p w:rsidR="00AA2C2B" w:rsidRPr="00FD50AE" w:rsidRDefault="00AA2C2B" w:rsidP="00AE6501">
            <w:pPr>
              <w:autoSpaceDE w:val="0"/>
              <w:autoSpaceDN w:val="0"/>
              <w:adjustRightInd w:val="0"/>
              <w:rPr>
                <w:rFonts w:asciiTheme="minorEastAsia" w:hAnsiTheme="minorEastAsia" w:cs="Times New Roman"/>
                <w:kern w:val="0"/>
                <w:szCs w:val="21"/>
              </w:rPr>
            </w:pPr>
          </w:p>
          <w:p w:rsidR="00AA2C2B" w:rsidRPr="00FD50AE" w:rsidRDefault="005702EA" w:rsidP="00AE6501">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drawing>
                <wp:inline distT="0" distB="0" distL="0" distR="0">
                  <wp:extent cx="2465070" cy="1144905"/>
                  <wp:effectExtent l="19050" t="0" r="0" b="0"/>
                  <wp:docPr id="7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srcRect/>
                          <a:stretch>
                            <a:fillRect/>
                          </a:stretch>
                        </pic:blipFill>
                        <pic:spPr bwMode="auto">
                          <a:xfrm>
                            <a:off x="0" y="0"/>
                            <a:ext cx="2465070" cy="1144905"/>
                          </a:xfrm>
                          <a:prstGeom prst="rect">
                            <a:avLst/>
                          </a:prstGeom>
                          <a:noFill/>
                          <a:ln w="9525">
                            <a:noFill/>
                            <a:miter lim="800000"/>
                            <a:headEnd/>
                            <a:tailEnd/>
                          </a:ln>
                        </pic:spPr>
                      </pic:pic>
                    </a:graphicData>
                  </a:graphic>
                </wp:inline>
              </w:drawing>
            </w:r>
          </w:p>
          <w:p w:rsidR="00AA2C2B" w:rsidRPr="00FD50AE" w:rsidRDefault="00AA2C2B" w:rsidP="00AA2C2B">
            <w:pPr>
              <w:rPr>
                <w:rFonts w:asciiTheme="minorEastAsia" w:hAnsiTheme="minorEastAsia"/>
                <w:szCs w:val="21"/>
                <w:u w:val="single"/>
              </w:rPr>
            </w:pPr>
            <w:r w:rsidRPr="00FD50AE">
              <w:rPr>
                <w:rFonts w:asciiTheme="minorEastAsia" w:hAnsiTheme="minorEastAsia"/>
                <w:szCs w:val="21"/>
                <w:u w:val="single"/>
              </w:rPr>
              <w:t>* 碎片离子（Fragment ion）时，必要时可以变更最佳值使用。</w:t>
            </w:r>
          </w:p>
          <w:p w:rsidR="00AA2C2B" w:rsidRPr="00FD50AE" w:rsidRDefault="00AA2C2B" w:rsidP="00AA2C2B">
            <w:pPr>
              <w:rPr>
                <w:rFonts w:asciiTheme="minorEastAsia" w:hAnsiTheme="minorEastAsia"/>
                <w:szCs w:val="21"/>
                <w:u w:val="single"/>
              </w:rPr>
            </w:pPr>
            <w:r w:rsidRPr="00FD50AE">
              <w:rPr>
                <w:rFonts w:asciiTheme="minorEastAsia" w:hAnsiTheme="minorEastAsia"/>
                <w:szCs w:val="21"/>
                <w:u w:val="single"/>
              </w:rPr>
              <w:t>注10）利用此试验方法，食品中检出上述分析对象成分中标记为*的农药时，定量分析按食品公典内各系列的分析方法或单一成分分析方法实施。</w:t>
            </w:r>
          </w:p>
          <w:p w:rsidR="00AA2C2B" w:rsidRPr="00FD50AE" w:rsidRDefault="00AA2C2B" w:rsidP="00AA2C2B">
            <w:pPr>
              <w:rPr>
                <w:rFonts w:asciiTheme="minorEastAsia" w:hAnsiTheme="minorEastAsia"/>
                <w:szCs w:val="21"/>
                <w:u w:val="single"/>
              </w:rPr>
            </w:pPr>
            <w:r w:rsidRPr="00FD50AE">
              <w:rPr>
                <w:rFonts w:asciiTheme="minorEastAsia" w:hAnsiTheme="minorEastAsia"/>
                <w:szCs w:val="21"/>
                <w:u w:val="single"/>
              </w:rPr>
              <w:t>注11）上述分析对象成分中标记为**的农药为长期不</w:t>
            </w:r>
            <w:r w:rsidRPr="00FD50AE">
              <w:rPr>
                <w:rFonts w:asciiTheme="minorEastAsia" w:hAnsiTheme="minorEastAsia"/>
                <w:szCs w:val="21"/>
                <w:u w:val="single"/>
              </w:rPr>
              <w:lastRenderedPageBreak/>
              <w:t>生产的品种。</w:t>
            </w:r>
          </w:p>
          <w:p w:rsidR="00AA2C2B" w:rsidRDefault="00AA2C2B" w:rsidP="00AE6501">
            <w:pPr>
              <w:autoSpaceDE w:val="0"/>
              <w:autoSpaceDN w:val="0"/>
              <w:adjustRightInd w:val="0"/>
              <w:rPr>
                <w:rFonts w:asciiTheme="minorEastAsia" w:hAnsiTheme="minorEastAsia" w:cs="Times New Roman"/>
                <w:kern w:val="0"/>
                <w:szCs w:val="21"/>
              </w:rPr>
            </w:pPr>
          </w:p>
          <w:p w:rsidR="00BC2B82" w:rsidRDefault="00BC2B82" w:rsidP="00AE6501">
            <w:pPr>
              <w:autoSpaceDE w:val="0"/>
              <w:autoSpaceDN w:val="0"/>
              <w:adjustRightInd w:val="0"/>
              <w:rPr>
                <w:rFonts w:asciiTheme="minorEastAsia" w:hAnsiTheme="minorEastAsia" w:cs="Times New Roman"/>
                <w:kern w:val="0"/>
                <w:szCs w:val="21"/>
              </w:rPr>
            </w:pPr>
          </w:p>
          <w:p w:rsidR="00BC2B82" w:rsidRDefault="00BC2B82" w:rsidP="00AE6501">
            <w:pPr>
              <w:autoSpaceDE w:val="0"/>
              <w:autoSpaceDN w:val="0"/>
              <w:adjustRightInd w:val="0"/>
              <w:rPr>
                <w:rFonts w:asciiTheme="minorEastAsia" w:hAnsiTheme="minorEastAsia" w:cs="Times New Roman"/>
                <w:kern w:val="0"/>
                <w:szCs w:val="21"/>
              </w:rPr>
            </w:pPr>
          </w:p>
          <w:p w:rsidR="00BC2B82" w:rsidRDefault="00BC2B82" w:rsidP="00AE6501">
            <w:pPr>
              <w:autoSpaceDE w:val="0"/>
              <w:autoSpaceDN w:val="0"/>
              <w:adjustRightInd w:val="0"/>
              <w:rPr>
                <w:rFonts w:asciiTheme="minorEastAsia" w:hAnsiTheme="minorEastAsia" w:cs="Times New Roman"/>
                <w:kern w:val="0"/>
                <w:szCs w:val="21"/>
              </w:rPr>
            </w:pPr>
          </w:p>
          <w:p w:rsidR="00BC2B82" w:rsidRPr="00FD50AE" w:rsidRDefault="00BC2B82" w:rsidP="00AE6501">
            <w:pPr>
              <w:autoSpaceDE w:val="0"/>
              <w:autoSpaceDN w:val="0"/>
              <w:adjustRightInd w:val="0"/>
              <w:rPr>
                <w:rFonts w:asciiTheme="minorEastAsia" w:hAnsiTheme="minorEastAsia" w:cs="Times New Roman"/>
                <w:kern w:val="0"/>
                <w:szCs w:val="21"/>
              </w:rPr>
            </w:pPr>
          </w:p>
          <w:p w:rsidR="008F16C8" w:rsidRPr="00FD50AE" w:rsidRDefault="008F16C8" w:rsidP="008F16C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4.1.3 </w:t>
            </w:r>
            <w:r w:rsidR="00962429" w:rsidRPr="00FD50AE">
              <w:rPr>
                <w:rFonts w:asciiTheme="minorEastAsia" w:hAnsiTheme="minorEastAsia" w:cs="Times New Roman" w:hint="eastAsia"/>
                <w:kern w:val="0"/>
                <w:szCs w:val="21"/>
              </w:rPr>
              <w:t>（与现行规定相同）</w:t>
            </w:r>
          </w:p>
          <w:p w:rsidR="008F16C8" w:rsidRPr="00FD50AE" w:rsidRDefault="008F16C8" w:rsidP="008F16C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4.1.4 单一成分分析法（</w:t>
            </w:r>
            <w:r w:rsidRPr="00FD50AE">
              <w:rPr>
                <w:rFonts w:asciiTheme="minorEastAsia" w:hAnsiTheme="minorEastAsia" w:cs="Times New Roman"/>
                <w:kern w:val="0"/>
                <w:szCs w:val="21"/>
              </w:rPr>
              <w:t>Individualresidue methods</w:t>
            </w:r>
            <w:r w:rsidRPr="00FD50AE">
              <w:rPr>
                <w:rFonts w:asciiTheme="minorEastAsia" w:hAnsiTheme="minorEastAsia" w:cs="Times New Roman" w:hint="eastAsia"/>
                <w:kern w:val="0"/>
                <w:szCs w:val="21"/>
              </w:rPr>
              <w:t>）</w:t>
            </w:r>
          </w:p>
          <w:p w:rsidR="008F16C8" w:rsidRPr="00FD50AE" w:rsidRDefault="008F16C8" w:rsidP="008F16C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4.1.4.1～4.1.4.172 </w:t>
            </w:r>
            <w:r w:rsidR="00962429" w:rsidRPr="00FD50AE">
              <w:rPr>
                <w:rFonts w:asciiTheme="minorEastAsia" w:hAnsiTheme="minorEastAsia" w:cs="Times New Roman" w:hint="eastAsia"/>
                <w:kern w:val="0"/>
                <w:szCs w:val="21"/>
              </w:rPr>
              <w:t>（与现行规定相同）</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4.1.4.173</w:t>
            </w:r>
            <w:r w:rsidRPr="00FD50AE">
              <w:rPr>
                <w:rFonts w:asciiTheme="minorEastAsia" w:hAnsiTheme="minorEastAsia" w:hint="eastAsia"/>
                <w:szCs w:val="21"/>
                <w:u w:val="single"/>
              </w:rPr>
              <w:t>吡菌苯威（</w:t>
            </w:r>
            <w:r w:rsidRPr="00FD50AE">
              <w:rPr>
                <w:rFonts w:asciiTheme="minorEastAsia" w:hAnsiTheme="minorEastAsia"/>
                <w:szCs w:val="21"/>
                <w:u w:val="single"/>
              </w:rPr>
              <w:t>Pyribencarb）</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1）试验方法适用范围</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适用于谷类、水果类、蔬菜类、豆类、署类等食品。</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2）分析原理</w:t>
            </w:r>
          </w:p>
          <w:p w:rsidR="006566F5" w:rsidRPr="00FD50AE" w:rsidRDefault="006566F5" w:rsidP="006566F5">
            <w:pPr>
              <w:jc w:val="left"/>
              <w:rPr>
                <w:rFonts w:asciiTheme="minorEastAsia" w:hAnsiTheme="minorEastAsia"/>
                <w:szCs w:val="21"/>
                <w:u w:val="single"/>
              </w:rPr>
            </w:pPr>
            <w:r w:rsidRPr="00FD50AE">
              <w:rPr>
                <w:rFonts w:asciiTheme="minorEastAsia" w:hAnsiTheme="minorEastAsia"/>
                <w:szCs w:val="21"/>
                <w:u w:val="single"/>
              </w:rPr>
              <w:t>用丙酮抽提样本中的</w:t>
            </w:r>
            <w:r w:rsidRPr="00FD50AE">
              <w:rPr>
                <w:rFonts w:asciiTheme="minorEastAsia" w:hAnsiTheme="minorEastAsia" w:hint="eastAsia"/>
                <w:szCs w:val="21"/>
                <w:u w:val="single"/>
              </w:rPr>
              <w:t>吡菌苯威及</w:t>
            </w:r>
            <w:r w:rsidRPr="00FD50AE">
              <w:rPr>
                <w:rFonts w:asciiTheme="minorEastAsia" w:hAnsiTheme="minorEastAsia"/>
                <w:szCs w:val="21"/>
                <w:u w:val="single"/>
                <w:lang w:eastAsia="ko-KR"/>
              </w:rPr>
              <w:t>KIE-9749后，用二氯甲烷进行液液分离，再用</w:t>
            </w:r>
            <w:r w:rsidRPr="00FD50AE">
              <w:rPr>
                <w:rFonts w:asciiTheme="minorEastAsia" w:hAnsiTheme="minorEastAsia"/>
                <w:szCs w:val="21"/>
                <w:u w:val="single"/>
              </w:rPr>
              <w:t>Florisil萃取柱及氨丙基萃取柱精炼，之后用液相色谱仪分析。</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3）设备</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a）液相色谱仪-紫外可见光吸光检测器（HPLC-UVD）</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b）液相色谱仪-质量分析仪（LC-MS/MS）</w:t>
            </w:r>
          </w:p>
          <w:p w:rsidR="006566F5" w:rsidRPr="00FD50AE" w:rsidRDefault="006566F5" w:rsidP="006566F5">
            <w:pPr>
              <w:ind w:left="496" w:hangingChars="236" w:hanging="496"/>
              <w:rPr>
                <w:rFonts w:asciiTheme="minorEastAsia" w:hAnsiTheme="minorEastAsia"/>
                <w:szCs w:val="21"/>
                <w:u w:val="single"/>
              </w:rPr>
            </w:pPr>
            <w:r w:rsidRPr="00FD50AE">
              <w:rPr>
                <w:rFonts w:asciiTheme="minorEastAsia" w:hAnsiTheme="minorEastAsia"/>
                <w:szCs w:val="21"/>
                <w:u w:val="single"/>
              </w:rPr>
              <w:t>4）试剂及试液</w:t>
            </w:r>
          </w:p>
          <w:p w:rsidR="006566F5" w:rsidRPr="00FD50AE" w:rsidRDefault="006566F5" w:rsidP="006566F5">
            <w:pPr>
              <w:ind w:left="496" w:hangingChars="236" w:hanging="496"/>
              <w:rPr>
                <w:rFonts w:asciiTheme="minorEastAsia" w:hAnsiTheme="minorEastAsia"/>
                <w:szCs w:val="21"/>
                <w:u w:val="single"/>
              </w:rPr>
            </w:pPr>
            <w:r w:rsidRPr="00FD50AE">
              <w:rPr>
                <w:rFonts w:asciiTheme="minorEastAsia" w:hAnsiTheme="minorEastAsia"/>
                <w:szCs w:val="21"/>
                <w:u w:val="single"/>
              </w:rPr>
              <w:t>a）溶剂：残留农药试验用或特级</w:t>
            </w:r>
          </w:p>
          <w:p w:rsidR="006566F5" w:rsidRPr="00FD50AE" w:rsidRDefault="006566F5" w:rsidP="006566F5">
            <w:pPr>
              <w:ind w:left="496" w:hangingChars="236" w:hanging="496"/>
              <w:rPr>
                <w:rFonts w:asciiTheme="minorEastAsia" w:hAnsiTheme="minorEastAsia"/>
                <w:szCs w:val="21"/>
                <w:u w:val="single"/>
              </w:rPr>
            </w:pPr>
            <w:r w:rsidRPr="00FD50AE">
              <w:rPr>
                <w:rFonts w:asciiTheme="minorEastAsia" w:hAnsiTheme="minorEastAsia"/>
                <w:szCs w:val="21"/>
                <w:u w:val="single"/>
              </w:rPr>
              <w:t>b）水：三次蒸馏水或等同品</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c）标准原液：将</w:t>
            </w:r>
            <w:r w:rsidRPr="00FD50AE">
              <w:rPr>
                <w:rFonts w:asciiTheme="minorEastAsia" w:hAnsiTheme="minorEastAsia" w:hint="eastAsia"/>
                <w:szCs w:val="21"/>
                <w:u w:val="single"/>
              </w:rPr>
              <w:t>吡菌苯威</w:t>
            </w:r>
            <w:r w:rsidRPr="00FD50AE">
              <w:rPr>
                <w:rFonts w:asciiTheme="minorEastAsia" w:hAnsiTheme="minorEastAsia"/>
                <w:szCs w:val="21"/>
                <w:u w:val="single"/>
              </w:rPr>
              <w:t>及KIE-9749标准品溶于乙腈配制成1000</w:t>
            </w:r>
            <w:r w:rsidRPr="00FD50AE">
              <w:rPr>
                <w:rFonts w:asciiTheme="minorEastAsia" w:hAnsiTheme="minorEastAsia"/>
                <w:szCs w:val="21"/>
                <w:u w:val="single"/>
                <w:lang w:eastAsia="ko-KR"/>
              </w:rPr>
              <w:t>μ</w:t>
            </w:r>
            <w:r w:rsidRPr="00FD50AE">
              <w:rPr>
                <w:rFonts w:asciiTheme="minorEastAsia" w:hAnsiTheme="minorEastAsia"/>
                <w:szCs w:val="21"/>
                <w:u w:val="single"/>
              </w:rPr>
              <w:t>g/mL。</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d）标准溶液：将标准原液分别溶于乙腈按适当的浓度混合、稀释。</w:t>
            </w:r>
          </w:p>
          <w:p w:rsidR="006566F5" w:rsidRPr="00FD50AE" w:rsidRDefault="006566F5" w:rsidP="006566F5">
            <w:pPr>
              <w:ind w:left="1"/>
              <w:rPr>
                <w:rFonts w:asciiTheme="minorEastAsia" w:hAnsiTheme="minorEastAsia"/>
                <w:szCs w:val="21"/>
                <w:u w:val="single"/>
                <w:lang w:eastAsia="ko-KR"/>
              </w:rPr>
            </w:pPr>
            <w:r w:rsidRPr="00FD50AE">
              <w:rPr>
                <w:rFonts w:asciiTheme="minorEastAsia" w:hAnsiTheme="minorEastAsia"/>
                <w:szCs w:val="21"/>
                <w:u w:val="single"/>
              </w:rPr>
              <w:t>e） Florisil萃取柱：使用填充有Florisil固定相（1g）的一次性萃取柱（容量6mL）或等同品。</w:t>
            </w:r>
          </w:p>
          <w:p w:rsidR="006566F5" w:rsidRPr="00FD50AE" w:rsidRDefault="006566F5" w:rsidP="006566F5">
            <w:pPr>
              <w:ind w:left="1"/>
              <w:rPr>
                <w:rFonts w:asciiTheme="minorEastAsia" w:hAnsiTheme="minorEastAsia"/>
                <w:szCs w:val="21"/>
                <w:u w:val="single"/>
              </w:rPr>
            </w:pPr>
            <w:r w:rsidRPr="00FD50AE">
              <w:rPr>
                <w:rFonts w:asciiTheme="minorEastAsia" w:hAnsiTheme="minorEastAsia"/>
                <w:szCs w:val="21"/>
                <w:u w:val="single"/>
              </w:rPr>
              <w:t>f）氨丙基萃取柱：使用填充有胺固定相（1g）的一次性萃取柱（容量6mL）或等同品。</w:t>
            </w:r>
          </w:p>
          <w:p w:rsidR="006566F5" w:rsidRPr="00FD50AE" w:rsidRDefault="006566F5" w:rsidP="006566F5">
            <w:pPr>
              <w:ind w:left="496" w:hangingChars="236" w:hanging="496"/>
              <w:rPr>
                <w:rFonts w:asciiTheme="minorEastAsia" w:hAnsiTheme="minorEastAsia"/>
                <w:szCs w:val="21"/>
                <w:u w:val="single"/>
              </w:rPr>
            </w:pPr>
            <w:r w:rsidRPr="00FD50AE">
              <w:rPr>
                <w:rFonts w:asciiTheme="minorEastAsia" w:hAnsiTheme="minorEastAsia"/>
                <w:szCs w:val="21"/>
                <w:u w:val="single"/>
              </w:rPr>
              <w:t>g）其他试剂：残留农药试验用或特级</w:t>
            </w:r>
          </w:p>
          <w:p w:rsidR="006566F5" w:rsidRPr="00FD50AE" w:rsidRDefault="006566F5" w:rsidP="006566F5">
            <w:pPr>
              <w:ind w:left="496" w:hangingChars="236" w:hanging="496"/>
              <w:rPr>
                <w:rFonts w:asciiTheme="minorEastAsia" w:hAnsiTheme="minorEastAsia"/>
                <w:szCs w:val="21"/>
                <w:u w:val="single"/>
              </w:rPr>
            </w:pPr>
            <w:r w:rsidRPr="00FD50AE">
              <w:rPr>
                <w:rFonts w:asciiTheme="minorEastAsia" w:hAnsiTheme="minorEastAsia"/>
                <w:szCs w:val="21"/>
                <w:u w:val="single"/>
              </w:rPr>
              <w:t>5）试验溶液的调制</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a）提取</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精确称取20g已粉碎均质化的样本（谷类及豆类，约取1kg充分混合后粉碎至可通过标准体420μm的，取20g。蔬菜类、水果类、署类，约取1kg粉碎，取20g。）倒入均质器容器内（如是谷类及豆类则加入30mL水放置2小时），添加100mL丙酮后在振荡器中振荡5分钟。将此用带滤纸的布氏漏斗减压过滤。把滤液移到1L分液漏斗中，加入450mL蒸馏水及50mL饱和盐水，用50mL二氯甲烷进行2次分配，将此溶液在40</w:t>
            </w:r>
            <w:r w:rsidRPr="00FD50AE">
              <w:rPr>
                <w:rFonts w:asciiTheme="minorEastAsia" w:hAnsiTheme="minorEastAsia" w:cs="宋体" w:hint="eastAsia"/>
                <w:szCs w:val="21"/>
                <w:u w:val="single"/>
              </w:rPr>
              <w:t>℃</w:t>
            </w:r>
            <w:r w:rsidRPr="00FD50AE">
              <w:rPr>
                <w:rFonts w:asciiTheme="minorEastAsia" w:hAnsiTheme="minorEastAsia"/>
                <w:szCs w:val="21"/>
                <w:u w:val="single"/>
              </w:rPr>
              <w:t>以下水槽中减压浓缩以蒸发溶剂，并将残留物溶于10ml己烷。[对于脂肪性样本，在干固物中加入30mL事先用乙腈饱和的己烷进行溶解，移到250mL容量的分液漏斗中，分别用30mL事先用己烷饱和的乙腈进行2次分配抽提。收集两次抽提的乙腈层在40</w:t>
            </w:r>
            <w:r w:rsidRPr="00FD50AE">
              <w:rPr>
                <w:rFonts w:asciiTheme="minorEastAsia" w:hAnsiTheme="minorEastAsia" w:cs="宋体" w:hint="eastAsia"/>
                <w:szCs w:val="21"/>
                <w:u w:val="single"/>
              </w:rPr>
              <w:t>℃</w:t>
            </w:r>
            <w:r w:rsidRPr="00FD50AE">
              <w:rPr>
                <w:rFonts w:asciiTheme="minorEastAsia" w:hAnsiTheme="minorEastAsia"/>
                <w:szCs w:val="21"/>
                <w:u w:val="single"/>
              </w:rPr>
              <w:t>下减压浓缩后，将残留物溶解于10mL己烷。]</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b）精炼</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把10mL己烷以2～3滴/秒的速度流向Florisil萃取</w:t>
            </w:r>
            <w:r w:rsidRPr="00FD50AE">
              <w:rPr>
                <w:rFonts w:asciiTheme="minorEastAsia" w:hAnsiTheme="minorEastAsia"/>
                <w:szCs w:val="21"/>
                <w:u w:val="single"/>
              </w:rPr>
              <w:lastRenderedPageBreak/>
              <w:t>柱。接下来在固定相上端被露出来之前从‘a）抽提’中得到的己烷10mL加到萃取柱中。将10mL己烷/丙酮（97.5/2.5，v/v）倒入萃取柱上端，以1～2滴/秒的速度溶出，在固定相上端被露出来之前加入10mL己烷/丙酮（85/15，v/v）并收集。将溶出液在40</w:t>
            </w:r>
            <w:r w:rsidRPr="00FD50AE">
              <w:rPr>
                <w:rFonts w:asciiTheme="minorEastAsia" w:hAnsiTheme="minorEastAsia" w:cs="宋体" w:hint="eastAsia"/>
                <w:szCs w:val="21"/>
                <w:u w:val="single"/>
              </w:rPr>
              <w:t>℃</w:t>
            </w:r>
            <w:r w:rsidRPr="00FD50AE">
              <w:rPr>
                <w:rFonts w:asciiTheme="minorEastAsia" w:hAnsiTheme="minorEastAsia"/>
                <w:szCs w:val="21"/>
                <w:u w:val="single"/>
              </w:rPr>
              <w:t>以下的水槽中减压浓缩后溶于10mL己烷。将上述溶于10mL己烷的溶液全部加到用10mL己烷激活的氨丙基萃取柱中，在加入10mL己烷/丙酮（95/5，v/v），之后加入10mL己烷/丙酮（85/15，v/v）并收集。将溶出液在40</w:t>
            </w:r>
            <w:r w:rsidRPr="00FD50AE">
              <w:rPr>
                <w:rFonts w:asciiTheme="minorEastAsia" w:hAnsiTheme="minorEastAsia" w:cs="宋体" w:hint="eastAsia"/>
                <w:szCs w:val="21"/>
                <w:u w:val="single"/>
              </w:rPr>
              <w:t>℃</w:t>
            </w:r>
            <w:r w:rsidRPr="00FD50AE">
              <w:rPr>
                <w:rFonts w:asciiTheme="minorEastAsia" w:hAnsiTheme="minorEastAsia"/>
                <w:szCs w:val="21"/>
                <w:u w:val="single"/>
              </w:rPr>
              <w:t>以下的水槽中减压浓缩后，加入50%乙腈至2mL作为试验溶液。</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6）试验操作</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a）气相色谱仪测定条件</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（1）色谱柱：C</w:t>
            </w:r>
            <w:r w:rsidRPr="00FD50AE">
              <w:rPr>
                <w:rFonts w:asciiTheme="minorEastAsia" w:hAnsiTheme="minorEastAsia"/>
                <w:szCs w:val="21"/>
                <w:u w:val="single"/>
                <w:vertAlign w:val="subscript"/>
              </w:rPr>
              <w:t>18</w:t>
            </w:r>
            <w:r w:rsidRPr="00FD50AE">
              <w:rPr>
                <w:rFonts w:asciiTheme="minorEastAsia" w:hAnsiTheme="minorEastAsia"/>
                <w:szCs w:val="21"/>
                <w:u w:val="single"/>
              </w:rPr>
              <w:t>（4.6mm i.d. × 250mm，5μm）或等同品</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（2）移动相：乙腈/水（50/50，v/v）</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（3）移动相流速：1mL/min</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（4）色谱柱温度：40</w:t>
            </w:r>
            <w:r w:rsidRPr="00FD50AE">
              <w:rPr>
                <w:rFonts w:asciiTheme="minorEastAsia" w:hAnsiTheme="minorEastAsia" w:cs="宋体" w:hint="eastAsia"/>
                <w:szCs w:val="21"/>
                <w:u w:val="single"/>
              </w:rPr>
              <w:t>℃</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（5）检测器波长：265nm</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（6）注入量：40μL</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b）作检量线</w:t>
            </w:r>
          </w:p>
          <w:p w:rsidR="006566F5" w:rsidRPr="00FD50AE" w:rsidRDefault="006566F5" w:rsidP="006566F5">
            <w:pPr>
              <w:ind w:leftChars="202" w:left="424"/>
              <w:rPr>
                <w:rFonts w:asciiTheme="minorEastAsia" w:hAnsiTheme="minorEastAsia"/>
                <w:szCs w:val="21"/>
                <w:u w:val="single"/>
              </w:rPr>
            </w:pPr>
            <w:r w:rsidRPr="00FD50AE">
              <w:rPr>
                <w:rFonts w:asciiTheme="minorEastAsia" w:hAnsiTheme="minorEastAsia"/>
                <w:szCs w:val="21"/>
                <w:u w:val="single"/>
              </w:rPr>
              <w:t>将标准溶液按各浓度取一定量分别注入到液相色谱仪中。根据得出的色谱中各色谱峰的高度或面积，作检量线。</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c）标准品色谱</w:t>
            </w:r>
          </w:p>
          <w:p w:rsidR="00962429" w:rsidRPr="00FD50AE" w:rsidRDefault="00962429" w:rsidP="00962429">
            <w:pPr>
              <w:ind w:leftChars="67" w:left="141"/>
              <w:jc w:val="center"/>
              <w:rPr>
                <w:rFonts w:asciiTheme="minorEastAsia" w:hAnsiTheme="minorEastAsia"/>
                <w:szCs w:val="21"/>
                <w:u w:val="single"/>
              </w:rPr>
            </w:pPr>
            <w:r w:rsidRPr="00FD50AE">
              <w:rPr>
                <w:rFonts w:asciiTheme="minorEastAsia" w:hAnsiTheme="minorEastAsia"/>
                <w:szCs w:val="21"/>
                <w:u w:val="single"/>
              </w:rPr>
              <w:t>（45页图）</w:t>
            </w:r>
          </w:p>
          <w:p w:rsidR="006566F5" w:rsidRPr="00FD50AE" w:rsidRDefault="006566F5" w:rsidP="006566F5">
            <w:pPr>
              <w:ind w:leftChars="67" w:left="141"/>
              <w:jc w:val="center"/>
              <w:rPr>
                <w:rFonts w:asciiTheme="minorEastAsia" w:hAnsiTheme="minorEastAsia"/>
                <w:szCs w:val="21"/>
                <w:u w:val="single"/>
              </w:rPr>
            </w:pPr>
            <w:r w:rsidRPr="00FD50AE">
              <w:rPr>
                <w:rFonts w:asciiTheme="minorEastAsia" w:hAnsiTheme="minorEastAsia"/>
                <w:szCs w:val="21"/>
                <w:u w:val="single"/>
              </w:rPr>
              <w:t>图. 液相色谱仪中的标准品色谱</w:t>
            </w:r>
          </w:p>
          <w:p w:rsidR="006566F5" w:rsidRPr="00FD50AE" w:rsidRDefault="006566F5" w:rsidP="006566F5">
            <w:pPr>
              <w:ind w:leftChars="67" w:left="141"/>
              <w:jc w:val="center"/>
              <w:rPr>
                <w:rFonts w:asciiTheme="minorEastAsia" w:hAnsiTheme="minorEastAsia"/>
                <w:szCs w:val="21"/>
                <w:u w:val="single"/>
              </w:rPr>
            </w:pPr>
            <w:r w:rsidRPr="00FD50AE">
              <w:rPr>
                <w:rFonts w:asciiTheme="minorEastAsia" w:hAnsiTheme="minorEastAsia"/>
                <w:szCs w:val="21"/>
                <w:u w:val="single"/>
              </w:rPr>
              <w:t>KIE-9749（8.4分）、</w:t>
            </w:r>
            <w:r w:rsidRPr="00FD50AE">
              <w:rPr>
                <w:rFonts w:asciiTheme="minorEastAsia" w:hAnsiTheme="minorEastAsia" w:hint="eastAsia"/>
                <w:szCs w:val="21"/>
                <w:u w:val="single"/>
              </w:rPr>
              <w:t>吡菌苯威</w:t>
            </w:r>
            <w:r w:rsidRPr="00FD50AE">
              <w:rPr>
                <w:rFonts w:asciiTheme="minorEastAsia" w:hAnsiTheme="minorEastAsia"/>
                <w:szCs w:val="21"/>
                <w:u w:val="single"/>
              </w:rPr>
              <w:t>（11.3分）</w:t>
            </w:r>
          </w:p>
          <w:p w:rsidR="006566F5" w:rsidRPr="00FD50AE" w:rsidRDefault="006566F5" w:rsidP="00BF5519">
            <w:pPr>
              <w:rPr>
                <w:rFonts w:asciiTheme="minorEastAsia" w:hAnsiTheme="minorEastAsia"/>
                <w:szCs w:val="21"/>
                <w:u w:val="single"/>
              </w:rPr>
            </w:pPr>
            <w:r w:rsidRPr="00FD50AE">
              <w:rPr>
                <w:rFonts w:asciiTheme="minorEastAsia" w:hAnsiTheme="minorEastAsia"/>
                <w:szCs w:val="21"/>
                <w:u w:val="single"/>
              </w:rPr>
              <w:t>d）定量限界值</w:t>
            </w:r>
          </w:p>
          <w:p w:rsidR="006566F5" w:rsidRPr="00FD50AE" w:rsidRDefault="006566F5" w:rsidP="00BF5519">
            <w:pPr>
              <w:rPr>
                <w:rFonts w:asciiTheme="minorEastAsia" w:hAnsiTheme="minorEastAsia"/>
                <w:szCs w:val="21"/>
                <w:u w:val="single"/>
              </w:rPr>
            </w:pPr>
            <w:r w:rsidRPr="00FD50AE">
              <w:rPr>
                <w:rFonts w:asciiTheme="minorEastAsia" w:hAnsiTheme="minorEastAsia"/>
                <w:szCs w:val="21"/>
                <w:u w:val="single"/>
              </w:rPr>
              <w:t>0.05mg/kg</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7）定性试验</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在上述条件下得出的色谱中的色谱峰与标准溶液色谱峰的保留时间一致时，将色谱峰高度或面积代入检量线进行定量。</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8）确认试验</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通过液相色谱仪-质量分析仪上的保留时间和质量分析质谱确认</w:t>
            </w:r>
            <w:r w:rsidRPr="00FD50AE">
              <w:rPr>
                <w:rFonts w:asciiTheme="minorEastAsia" w:hAnsiTheme="minorEastAsia" w:hint="eastAsia"/>
                <w:szCs w:val="21"/>
                <w:u w:val="single"/>
              </w:rPr>
              <w:t>吡菌苯威</w:t>
            </w:r>
            <w:r w:rsidRPr="00FD50AE">
              <w:rPr>
                <w:rFonts w:asciiTheme="minorEastAsia" w:hAnsiTheme="minorEastAsia"/>
                <w:szCs w:val="21"/>
                <w:u w:val="single"/>
              </w:rPr>
              <w:t>及KIE-9749。</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a）液相色谱仪-质量分析仪的测定条件</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（1）色谱柱：C</w:t>
            </w:r>
            <w:r w:rsidRPr="00FD50AE">
              <w:rPr>
                <w:rFonts w:asciiTheme="minorEastAsia" w:hAnsiTheme="minorEastAsia"/>
                <w:szCs w:val="21"/>
                <w:u w:val="single"/>
                <w:vertAlign w:val="subscript"/>
              </w:rPr>
              <w:t>18</w:t>
            </w:r>
            <w:r w:rsidRPr="00FD50AE">
              <w:rPr>
                <w:rFonts w:asciiTheme="minorEastAsia" w:hAnsiTheme="minorEastAsia"/>
                <w:szCs w:val="21"/>
                <w:u w:val="single"/>
              </w:rPr>
              <w:t>（2.0mm i.d. × 100mm，3μm）或等同品</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（2）移动相：乙腈/水（50/50，v/v）</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（3）移动相流速：0.2mL/min</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（4）色谱柱温度：40</w:t>
            </w:r>
            <w:r w:rsidRPr="00FD50AE">
              <w:rPr>
                <w:rFonts w:asciiTheme="minorEastAsia" w:hAnsiTheme="minorEastAsia" w:cs="宋体" w:hint="eastAsia"/>
                <w:szCs w:val="21"/>
                <w:u w:val="single"/>
              </w:rPr>
              <w:t>℃</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（5）注入量：5μL</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（6）电离方式：ESI positive-ion mode</w:t>
            </w:r>
          </w:p>
          <w:p w:rsidR="006566F5" w:rsidRPr="00FD50AE" w:rsidRDefault="006566F5" w:rsidP="006566F5">
            <w:pPr>
              <w:rPr>
                <w:rFonts w:asciiTheme="minorEastAsia" w:hAnsiTheme="minorEastAsia"/>
                <w:szCs w:val="21"/>
                <w:u w:val="single"/>
              </w:rPr>
            </w:pPr>
            <w:r w:rsidRPr="00FD50AE">
              <w:rPr>
                <w:rFonts w:asciiTheme="minorEastAsia" w:hAnsiTheme="minorEastAsia"/>
                <w:szCs w:val="21"/>
                <w:u w:val="single"/>
              </w:rPr>
              <w:t>（7） Cone voltage：41V</w:t>
            </w:r>
          </w:p>
          <w:p w:rsidR="006566F5" w:rsidRPr="00FD50AE" w:rsidRDefault="006566F5" w:rsidP="006566F5">
            <w:pPr>
              <w:ind w:firstLineChars="100" w:firstLine="210"/>
              <w:rPr>
                <w:rFonts w:asciiTheme="minorEastAsia" w:hAnsiTheme="minorEastAsia"/>
                <w:szCs w:val="21"/>
                <w:u w:val="single"/>
              </w:rPr>
            </w:pPr>
          </w:p>
          <w:p w:rsidR="006566F5" w:rsidRPr="00FD50AE" w:rsidRDefault="006566F5" w:rsidP="006566F5">
            <w:pPr>
              <w:ind w:firstLineChars="100" w:firstLine="210"/>
              <w:rPr>
                <w:rFonts w:asciiTheme="minorEastAsia" w:hAnsiTheme="minorEastAsia"/>
                <w:szCs w:val="21"/>
                <w:u w:val="single"/>
              </w:rPr>
            </w:pPr>
            <w:r w:rsidRPr="00FD50AE">
              <w:rPr>
                <w:rFonts w:asciiTheme="minorEastAsia" w:hAnsiTheme="minorEastAsia"/>
                <w:szCs w:val="21"/>
                <w:u w:val="single"/>
              </w:rPr>
              <w:t>表. 液相色谱仪-质量分析仪分析的特征离子</w:t>
            </w:r>
          </w:p>
          <w:tbl>
            <w:tblPr>
              <w:tblW w:w="4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6"/>
              <w:gridCol w:w="1045"/>
              <w:gridCol w:w="1369"/>
              <w:gridCol w:w="1369"/>
            </w:tblGrid>
            <w:tr w:rsidR="006566F5" w:rsidRPr="00FD50AE" w:rsidTr="006566F5">
              <w:trPr>
                <w:trHeight w:val="413"/>
                <w:jc w:val="center"/>
              </w:trPr>
              <w:tc>
                <w:tcPr>
                  <w:tcW w:w="1026" w:type="dxa"/>
                  <w:shd w:val="clear" w:color="auto" w:fill="auto"/>
                  <w:vAlign w:val="center"/>
                </w:tcPr>
                <w:p w:rsidR="006566F5" w:rsidRPr="00FD50AE" w:rsidRDefault="006566F5" w:rsidP="00287EE3">
                  <w:pPr>
                    <w:jc w:val="center"/>
                    <w:rPr>
                      <w:rFonts w:asciiTheme="minorEastAsia" w:hAnsiTheme="minorEastAsia"/>
                      <w:sz w:val="18"/>
                      <w:szCs w:val="18"/>
                      <w:u w:val="single"/>
                    </w:rPr>
                  </w:pPr>
                </w:p>
              </w:tc>
              <w:tc>
                <w:tcPr>
                  <w:tcW w:w="1045" w:type="dxa"/>
                  <w:shd w:val="clear" w:color="auto" w:fill="auto"/>
                  <w:vAlign w:val="center"/>
                </w:tcPr>
                <w:p w:rsidR="006566F5" w:rsidRPr="00FD50AE" w:rsidRDefault="006566F5" w:rsidP="00287EE3">
                  <w:pPr>
                    <w:jc w:val="center"/>
                    <w:rPr>
                      <w:rFonts w:asciiTheme="minorEastAsia" w:hAnsiTheme="minorEastAsia"/>
                      <w:sz w:val="18"/>
                      <w:szCs w:val="18"/>
                      <w:u w:val="single"/>
                    </w:rPr>
                  </w:pPr>
                  <w:r w:rsidRPr="00FD50AE">
                    <w:rPr>
                      <w:rFonts w:asciiTheme="minorEastAsia" w:hAnsiTheme="minorEastAsia"/>
                      <w:sz w:val="18"/>
                      <w:szCs w:val="18"/>
                      <w:u w:val="single"/>
                    </w:rPr>
                    <w:t>保留时间</w:t>
                  </w:r>
                </w:p>
                <w:p w:rsidR="006566F5" w:rsidRPr="00FD50AE" w:rsidRDefault="006566F5" w:rsidP="00287EE3">
                  <w:pPr>
                    <w:jc w:val="center"/>
                    <w:rPr>
                      <w:rFonts w:asciiTheme="minorEastAsia" w:hAnsiTheme="minorEastAsia"/>
                      <w:sz w:val="18"/>
                      <w:szCs w:val="18"/>
                      <w:u w:val="single"/>
                    </w:rPr>
                  </w:pPr>
                  <w:r w:rsidRPr="00FD50AE">
                    <w:rPr>
                      <w:rFonts w:asciiTheme="minorEastAsia" w:hAnsiTheme="minorEastAsia"/>
                      <w:sz w:val="18"/>
                      <w:szCs w:val="18"/>
                      <w:u w:val="single"/>
                    </w:rPr>
                    <w:t>（分）</w:t>
                  </w:r>
                </w:p>
              </w:tc>
              <w:tc>
                <w:tcPr>
                  <w:tcW w:w="1369" w:type="dxa"/>
                  <w:shd w:val="clear" w:color="auto" w:fill="auto"/>
                  <w:vAlign w:val="center"/>
                </w:tcPr>
                <w:p w:rsidR="006566F5" w:rsidRPr="00FD50AE" w:rsidRDefault="006566F5" w:rsidP="00287EE3">
                  <w:pPr>
                    <w:jc w:val="center"/>
                    <w:rPr>
                      <w:rFonts w:asciiTheme="minorEastAsia" w:hAnsiTheme="minorEastAsia"/>
                      <w:sz w:val="18"/>
                      <w:szCs w:val="18"/>
                      <w:u w:val="single"/>
                    </w:rPr>
                  </w:pPr>
                  <w:r w:rsidRPr="00FD50AE">
                    <w:rPr>
                      <w:rFonts w:asciiTheme="minorEastAsia" w:hAnsiTheme="minorEastAsia"/>
                      <w:sz w:val="18"/>
                      <w:szCs w:val="18"/>
                      <w:u w:val="single"/>
                    </w:rPr>
                    <w:t>前体离子</w:t>
                  </w:r>
                </w:p>
                <w:p w:rsidR="006566F5" w:rsidRPr="00FD50AE" w:rsidRDefault="006566F5" w:rsidP="00287EE3">
                  <w:pPr>
                    <w:jc w:val="center"/>
                    <w:rPr>
                      <w:rFonts w:asciiTheme="minorEastAsia" w:hAnsiTheme="minorEastAsia"/>
                      <w:sz w:val="18"/>
                      <w:szCs w:val="18"/>
                      <w:u w:val="single"/>
                    </w:rPr>
                  </w:pPr>
                  <w:r w:rsidRPr="00FD50AE">
                    <w:rPr>
                      <w:rFonts w:asciiTheme="minorEastAsia" w:hAnsiTheme="minorEastAsia"/>
                      <w:sz w:val="18"/>
                      <w:szCs w:val="18"/>
                      <w:u w:val="single"/>
                    </w:rPr>
                    <w:t xml:space="preserve">（Precursor </w:t>
                  </w:r>
                  <w:r w:rsidRPr="00FD50AE">
                    <w:rPr>
                      <w:rFonts w:asciiTheme="minorEastAsia" w:hAnsiTheme="minorEastAsia"/>
                      <w:sz w:val="18"/>
                      <w:szCs w:val="18"/>
                      <w:u w:val="single"/>
                    </w:rPr>
                    <w:lastRenderedPageBreak/>
                    <w:t>ion，m/z）</w:t>
                  </w:r>
                </w:p>
              </w:tc>
              <w:tc>
                <w:tcPr>
                  <w:tcW w:w="1369" w:type="dxa"/>
                  <w:shd w:val="clear" w:color="auto" w:fill="auto"/>
                  <w:vAlign w:val="center"/>
                </w:tcPr>
                <w:p w:rsidR="006566F5" w:rsidRPr="00FD50AE" w:rsidRDefault="006566F5" w:rsidP="00287EE3">
                  <w:pPr>
                    <w:jc w:val="center"/>
                    <w:rPr>
                      <w:rFonts w:asciiTheme="minorEastAsia" w:hAnsiTheme="minorEastAsia"/>
                      <w:sz w:val="18"/>
                      <w:szCs w:val="18"/>
                      <w:u w:val="single"/>
                    </w:rPr>
                  </w:pPr>
                  <w:r w:rsidRPr="00FD50AE">
                    <w:rPr>
                      <w:rFonts w:asciiTheme="minorEastAsia" w:hAnsiTheme="minorEastAsia"/>
                      <w:sz w:val="18"/>
                      <w:szCs w:val="18"/>
                      <w:u w:val="single"/>
                    </w:rPr>
                    <w:lastRenderedPageBreak/>
                    <w:t>碎片离子</w:t>
                  </w:r>
                </w:p>
                <w:p w:rsidR="006566F5" w:rsidRPr="00FD50AE" w:rsidRDefault="006566F5" w:rsidP="00287EE3">
                  <w:pPr>
                    <w:jc w:val="center"/>
                    <w:rPr>
                      <w:rFonts w:asciiTheme="minorEastAsia" w:hAnsiTheme="minorEastAsia"/>
                      <w:sz w:val="18"/>
                      <w:szCs w:val="18"/>
                      <w:u w:val="single"/>
                    </w:rPr>
                  </w:pPr>
                  <w:r w:rsidRPr="00FD50AE">
                    <w:rPr>
                      <w:rFonts w:asciiTheme="minorEastAsia" w:hAnsiTheme="minorEastAsia"/>
                      <w:sz w:val="18"/>
                      <w:szCs w:val="18"/>
                      <w:u w:val="single"/>
                    </w:rPr>
                    <w:t xml:space="preserve">（Fragment </w:t>
                  </w:r>
                  <w:r w:rsidRPr="00FD50AE">
                    <w:rPr>
                      <w:rFonts w:asciiTheme="minorEastAsia" w:hAnsiTheme="minorEastAsia"/>
                      <w:sz w:val="18"/>
                      <w:szCs w:val="18"/>
                      <w:u w:val="single"/>
                    </w:rPr>
                    <w:lastRenderedPageBreak/>
                    <w:t>ion，m/z）</w:t>
                  </w:r>
                </w:p>
              </w:tc>
            </w:tr>
            <w:tr w:rsidR="006566F5" w:rsidRPr="00FD50AE" w:rsidTr="006566F5">
              <w:trPr>
                <w:jc w:val="center"/>
              </w:trPr>
              <w:tc>
                <w:tcPr>
                  <w:tcW w:w="1026" w:type="dxa"/>
                  <w:shd w:val="clear" w:color="auto" w:fill="auto"/>
                  <w:vAlign w:val="center"/>
                </w:tcPr>
                <w:p w:rsidR="006566F5" w:rsidRPr="00FD50AE" w:rsidRDefault="006566F5" w:rsidP="00287EE3">
                  <w:pPr>
                    <w:jc w:val="center"/>
                    <w:rPr>
                      <w:rFonts w:asciiTheme="minorEastAsia" w:hAnsiTheme="minorEastAsia"/>
                      <w:sz w:val="18"/>
                      <w:szCs w:val="18"/>
                      <w:u w:val="single"/>
                    </w:rPr>
                  </w:pPr>
                  <w:r w:rsidRPr="00FD50AE">
                    <w:rPr>
                      <w:rFonts w:asciiTheme="minorEastAsia" w:hAnsiTheme="minorEastAsia"/>
                      <w:sz w:val="18"/>
                      <w:szCs w:val="18"/>
                      <w:u w:val="single"/>
                    </w:rPr>
                    <w:lastRenderedPageBreak/>
                    <w:t>KIE-9749</w:t>
                  </w:r>
                </w:p>
              </w:tc>
              <w:tc>
                <w:tcPr>
                  <w:tcW w:w="1045" w:type="dxa"/>
                  <w:shd w:val="clear" w:color="auto" w:fill="auto"/>
                  <w:vAlign w:val="center"/>
                </w:tcPr>
                <w:p w:rsidR="006566F5" w:rsidRPr="00FD50AE" w:rsidRDefault="006566F5" w:rsidP="00287EE3">
                  <w:pPr>
                    <w:jc w:val="center"/>
                    <w:rPr>
                      <w:rFonts w:asciiTheme="minorEastAsia" w:hAnsiTheme="minorEastAsia"/>
                      <w:sz w:val="18"/>
                      <w:szCs w:val="18"/>
                      <w:u w:val="single"/>
                    </w:rPr>
                  </w:pPr>
                  <w:r w:rsidRPr="00FD50AE">
                    <w:rPr>
                      <w:rFonts w:asciiTheme="minorEastAsia" w:hAnsiTheme="minorEastAsia"/>
                      <w:sz w:val="18"/>
                      <w:szCs w:val="18"/>
                      <w:u w:val="single"/>
                    </w:rPr>
                    <w:t>4.1</w:t>
                  </w:r>
                </w:p>
              </w:tc>
              <w:tc>
                <w:tcPr>
                  <w:tcW w:w="1369" w:type="dxa"/>
                  <w:shd w:val="clear" w:color="auto" w:fill="auto"/>
                  <w:vAlign w:val="center"/>
                </w:tcPr>
                <w:p w:rsidR="006566F5" w:rsidRPr="00FD50AE" w:rsidRDefault="006566F5" w:rsidP="00287EE3">
                  <w:pPr>
                    <w:jc w:val="center"/>
                    <w:rPr>
                      <w:rFonts w:asciiTheme="minorEastAsia" w:hAnsiTheme="minorEastAsia"/>
                      <w:sz w:val="18"/>
                      <w:szCs w:val="18"/>
                      <w:u w:val="single"/>
                    </w:rPr>
                  </w:pPr>
                  <w:r w:rsidRPr="00FD50AE">
                    <w:rPr>
                      <w:rFonts w:asciiTheme="minorEastAsia" w:hAnsiTheme="minorEastAsia"/>
                      <w:sz w:val="18"/>
                      <w:szCs w:val="18"/>
                      <w:u w:val="single"/>
                    </w:rPr>
                    <w:t>362</w:t>
                  </w:r>
                </w:p>
              </w:tc>
              <w:tc>
                <w:tcPr>
                  <w:tcW w:w="1369" w:type="dxa"/>
                  <w:shd w:val="clear" w:color="auto" w:fill="auto"/>
                  <w:vAlign w:val="center"/>
                </w:tcPr>
                <w:p w:rsidR="006566F5" w:rsidRPr="00FD50AE" w:rsidRDefault="006566F5" w:rsidP="00287EE3">
                  <w:pPr>
                    <w:jc w:val="center"/>
                    <w:rPr>
                      <w:rFonts w:asciiTheme="minorEastAsia" w:hAnsiTheme="minorEastAsia"/>
                      <w:sz w:val="18"/>
                      <w:szCs w:val="18"/>
                      <w:u w:val="single"/>
                    </w:rPr>
                  </w:pPr>
                  <w:r w:rsidRPr="00FD50AE">
                    <w:rPr>
                      <w:rFonts w:asciiTheme="minorEastAsia" w:hAnsiTheme="minorEastAsia"/>
                      <w:sz w:val="18"/>
                      <w:szCs w:val="18"/>
                      <w:u w:val="single"/>
                    </w:rPr>
                    <w:t>122，207</w:t>
                  </w:r>
                </w:p>
              </w:tc>
            </w:tr>
          </w:tbl>
          <w:p w:rsidR="008F16C8" w:rsidRPr="00FD50AE" w:rsidRDefault="008F16C8" w:rsidP="008F16C8">
            <w:pPr>
              <w:autoSpaceDE w:val="0"/>
              <w:autoSpaceDN w:val="0"/>
              <w:adjustRightInd w:val="0"/>
              <w:rPr>
                <w:rFonts w:asciiTheme="minorEastAsia" w:hAnsiTheme="minorEastAsia" w:cs="Times New Roman"/>
                <w:kern w:val="0"/>
                <w:szCs w:val="21"/>
              </w:rPr>
            </w:pPr>
          </w:p>
          <w:p w:rsidR="00DF4981" w:rsidRPr="00FD50AE" w:rsidRDefault="00DF4981" w:rsidP="00DF498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5. </w:t>
            </w:r>
            <w:r w:rsidR="00962429" w:rsidRPr="00FD50AE">
              <w:rPr>
                <w:rFonts w:asciiTheme="minorEastAsia" w:hAnsiTheme="minorEastAsia" w:cs="Times New Roman" w:hint="eastAsia"/>
                <w:kern w:val="0"/>
                <w:szCs w:val="21"/>
              </w:rPr>
              <w:t>（与现行规定相同）</w:t>
            </w:r>
          </w:p>
          <w:p w:rsidR="00DF4981" w:rsidRPr="00FD50AE" w:rsidRDefault="00DF4981" w:rsidP="00DF4981">
            <w:pPr>
              <w:autoSpaceDE w:val="0"/>
              <w:autoSpaceDN w:val="0"/>
              <w:adjustRightInd w:val="0"/>
              <w:rPr>
                <w:rFonts w:asciiTheme="minorEastAsia" w:hAnsiTheme="minorEastAsia" w:cs="Times New Roman"/>
                <w:kern w:val="0"/>
                <w:szCs w:val="21"/>
              </w:rPr>
            </w:pPr>
          </w:p>
          <w:p w:rsidR="00DF4981" w:rsidRPr="00FD50AE" w:rsidRDefault="00DF4981" w:rsidP="00DF498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6. 食品中自然毒素试验方法</w:t>
            </w:r>
          </w:p>
          <w:p w:rsidR="00DF4981" w:rsidRPr="00FD50AE" w:rsidRDefault="00DF4981" w:rsidP="00DF498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6.1 </w:t>
            </w:r>
            <w:r w:rsidR="00962429" w:rsidRPr="00FD50AE">
              <w:rPr>
                <w:rFonts w:asciiTheme="minorEastAsia" w:hAnsiTheme="minorEastAsia" w:cs="Times New Roman" w:hint="eastAsia"/>
                <w:kern w:val="0"/>
                <w:szCs w:val="21"/>
              </w:rPr>
              <w:t>（与现行规定相同）</w:t>
            </w:r>
          </w:p>
          <w:p w:rsidR="00DF4981" w:rsidRPr="00FD50AE" w:rsidRDefault="00DF4981" w:rsidP="00DF498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6.2 河豚毒</w:t>
            </w:r>
          </w:p>
          <w:p w:rsidR="00DF4981" w:rsidRPr="00FD50AE" w:rsidRDefault="00DF4981" w:rsidP="00DF498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1）试验方法适用范围</w:t>
            </w: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适用于河豚和河豚腌制品及脱水加工品等。</w:t>
            </w:r>
          </w:p>
          <w:p w:rsidR="00DF4981" w:rsidRPr="00FD50AE" w:rsidRDefault="00DF4981" w:rsidP="00DF4981">
            <w:pPr>
              <w:rPr>
                <w:rFonts w:asciiTheme="minorEastAsia" w:hAnsiTheme="minorEastAsia"/>
                <w:szCs w:val="21"/>
              </w:rPr>
            </w:pPr>
            <w:r w:rsidRPr="00FD50AE">
              <w:rPr>
                <w:rFonts w:asciiTheme="minorEastAsia" w:hAnsiTheme="minorEastAsia"/>
                <w:szCs w:val="21"/>
              </w:rPr>
              <w:t>2）分析原理</w:t>
            </w:r>
          </w:p>
          <w:p w:rsidR="00287EE3" w:rsidRPr="00FD50AE" w:rsidRDefault="00DF4981" w:rsidP="00DF4981">
            <w:pPr>
              <w:rPr>
                <w:rFonts w:asciiTheme="minorEastAsia" w:hAnsiTheme="minorEastAsia"/>
                <w:szCs w:val="21"/>
              </w:rPr>
            </w:pPr>
            <w:r w:rsidRPr="00FD50AE">
              <w:rPr>
                <w:rFonts w:asciiTheme="minorEastAsia" w:hAnsiTheme="minorEastAsia"/>
                <w:szCs w:val="21"/>
                <w:u w:val="single"/>
              </w:rPr>
              <w:t>分别将皮和鱼肉均质化后</w:t>
            </w:r>
            <w:r w:rsidRPr="00FD50AE">
              <w:rPr>
                <w:rFonts w:asciiTheme="minorEastAsia" w:hAnsiTheme="minorEastAsia"/>
                <w:szCs w:val="21"/>
              </w:rPr>
              <w:t>取</w:t>
            </w:r>
            <w:r w:rsidR="00287EE3" w:rsidRPr="00FD50AE">
              <w:rPr>
                <w:rFonts w:asciiTheme="minorEastAsia" w:hAnsiTheme="minorEastAsia" w:hint="eastAsia"/>
                <w:szCs w:val="21"/>
              </w:rPr>
              <w:t>------------------------------------</w:t>
            </w:r>
          </w:p>
          <w:p w:rsidR="00DF4981" w:rsidRPr="00FD50AE" w:rsidRDefault="00287EE3" w:rsidP="00DF4981">
            <w:pPr>
              <w:rPr>
                <w:rFonts w:asciiTheme="minorEastAsia" w:hAnsiTheme="minorEastAsia"/>
                <w:szCs w:val="21"/>
              </w:rPr>
            </w:pPr>
            <w:r w:rsidRPr="00FD50AE">
              <w:rPr>
                <w:rFonts w:asciiTheme="minorEastAsia" w:hAnsiTheme="minorEastAsia" w:hint="eastAsia"/>
                <w:szCs w:val="21"/>
              </w:rPr>
              <w:t>------------------------------------------------------------------------------------------------------------------------------------------------------</w:t>
            </w:r>
          </w:p>
          <w:p w:rsidR="00DF4981" w:rsidRPr="00FD50AE" w:rsidRDefault="00DF4981" w:rsidP="00DF4981">
            <w:pPr>
              <w:rPr>
                <w:rFonts w:asciiTheme="minorEastAsia" w:hAnsiTheme="minorEastAsia"/>
                <w:szCs w:val="21"/>
              </w:rPr>
            </w:pPr>
            <w:r w:rsidRPr="00FD50AE">
              <w:rPr>
                <w:rFonts w:asciiTheme="minorEastAsia" w:hAnsiTheme="minorEastAsia"/>
                <w:szCs w:val="21"/>
              </w:rPr>
              <w:t>3）试剂及试液</w:t>
            </w:r>
          </w:p>
          <w:p w:rsidR="00287EE3" w:rsidRPr="00FD50AE" w:rsidRDefault="00DF4981" w:rsidP="00287EE3">
            <w:pPr>
              <w:autoSpaceDE w:val="0"/>
              <w:autoSpaceDN w:val="0"/>
              <w:adjustRightInd w:val="0"/>
              <w:rPr>
                <w:rFonts w:asciiTheme="minorEastAsia" w:hAnsiTheme="minorEastAsia" w:cs="Times New Roman"/>
                <w:kern w:val="0"/>
                <w:szCs w:val="21"/>
              </w:rPr>
            </w:pPr>
            <w:r w:rsidRPr="00FD50AE">
              <w:rPr>
                <w:rFonts w:asciiTheme="minorEastAsia" w:hAnsiTheme="minorEastAsia"/>
                <w:szCs w:val="21"/>
              </w:rPr>
              <w:t>a）</w:t>
            </w:r>
            <w:r w:rsidR="00962429" w:rsidRPr="00FD50AE">
              <w:rPr>
                <w:rFonts w:asciiTheme="minorEastAsia" w:hAnsiTheme="minorEastAsia" w:cs="Times New Roman" w:hint="eastAsia"/>
                <w:kern w:val="0"/>
                <w:szCs w:val="21"/>
              </w:rPr>
              <w:t>（与现行规定相同）</w:t>
            </w:r>
          </w:p>
          <w:p w:rsidR="00DF4981" w:rsidRPr="00FD50AE" w:rsidRDefault="00DF4981" w:rsidP="00287EE3">
            <w:pPr>
              <w:rPr>
                <w:rFonts w:asciiTheme="minorEastAsia" w:hAnsiTheme="minorEastAsia"/>
                <w:szCs w:val="21"/>
                <w:u w:val="single"/>
              </w:rPr>
            </w:pPr>
            <w:r w:rsidRPr="00FD50AE">
              <w:rPr>
                <w:rFonts w:asciiTheme="minorEastAsia" w:hAnsiTheme="minorEastAsia"/>
                <w:szCs w:val="21"/>
                <w:u w:val="single"/>
              </w:rPr>
              <w:t>b）含乙酸的甲醇（pH 3.0）：取20mL乙酸加入900mL甲醇，用乙酸调节pH值至3.0后</w:t>
            </w:r>
            <w:r w:rsidR="00287EE3" w:rsidRPr="00FD50AE">
              <w:rPr>
                <w:rFonts w:asciiTheme="minorEastAsia" w:hAnsiTheme="minorEastAsia"/>
                <w:szCs w:val="21"/>
                <w:u w:val="single"/>
              </w:rPr>
              <w:t>配制</w:t>
            </w:r>
            <w:r w:rsidRPr="00FD50AE">
              <w:rPr>
                <w:rFonts w:asciiTheme="minorEastAsia" w:hAnsiTheme="minorEastAsia"/>
                <w:szCs w:val="21"/>
                <w:u w:val="single"/>
              </w:rPr>
              <w:t>成1L。</w:t>
            </w: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c） 0.1%乙酸溶液：取0.1mL乙酸加水至100mL。</w:t>
            </w:r>
          </w:p>
          <w:p w:rsidR="00DF4981" w:rsidRDefault="00DF4981" w:rsidP="00DF4981">
            <w:pPr>
              <w:rPr>
                <w:rFonts w:asciiTheme="minorEastAsia" w:hAnsiTheme="minorEastAsia" w:hint="eastAsia"/>
                <w:szCs w:val="21"/>
                <w:u w:val="single"/>
              </w:rPr>
            </w:pPr>
            <w:r w:rsidRPr="00FD50AE">
              <w:rPr>
                <w:rFonts w:asciiTheme="minorEastAsia" w:hAnsiTheme="minorEastAsia"/>
                <w:szCs w:val="21"/>
                <w:u w:val="single"/>
              </w:rPr>
              <w:t>d）其他试剂：特级</w:t>
            </w:r>
          </w:p>
          <w:p w:rsidR="00C1625B" w:rsidRDefault="00C1625B" w:rsidP="00DF4981">
            <w:pPr>
              <w:rPr>
                <w:rFonts w:asciiTheme="minorEastAsia" w:hAnsiTheme="minorEastAsia" w:hint="eastAsia"/>
                <w:szCs w:val="21"/>
                <w:u w:val="single"/>
              </w:rPr>
            </w:pPr>
          </w:p>
          <w:p w:rsidR="00C1625B" w:rsidRPr="00FD50AE" w:rsidRDefault="00C1625B" w:rsidP="00DF4981">
            <w:pPr>
              <w:rPr>
                <w:rFonts w:asciiTheme="minorEastAsia" w:hAnsiTheme="minorEastAsia"/>
                <w:szCs w:val="21"/>
                <w:u w:val="single"/>
              </w:rPr>
            </w:pPr>
          </w:p>
          <w:p w:rsidR="00DF4981" w:rsidRPr="00FD50AE" w:rsidRDefault="00DF4981" w:rsidP="00DF4981">
            <w:pPr>
              <w:rPr>
                <w:rFonts w:asciiTheme="minorEastAsia" w:hAnsiTheme="minorEastAsia"/>
                <w:szCs w:val="21"/>
              </w:rPr>
            </w:pPr>
            <w:r w:rsidRPr="00FD50AE">
              <w:rPr>
                <w:rFonts w:asciiTheme="minorEastAsia" w:hAnsiTheme="minorEastAsia"/>
                <w:szCs w:val="21"/>
              </w:rPr>
              <w:t>4）试验溶液的调制</w:t>
            </w:r>
          </w:p>
          <w:p w:rsidR="00287EE3" w:rsidRPr="00FD50AE" w:rsidRDefault="00287EE3" w:rsidP="00287EE3">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&lt;删除&gt;</w:t>
            </w:r>
          </w:p>
          <w:p w:rsidR="00287EE3" w:rsidRPr="00FD50AE" w:rsidRDefault="00287EE3" w:rsidP="00DF4981">
            <w:pPr>
              <w:rPr>
                <w:rFonts w:asciiTheme="minorEastAsia" w:hAnsiTheme="minorEastAsia"/>
                <w:szCs w:val="21"/>
              </w:rPr>
            </w:pPr>
          </w:p>
          <w:p w:rsidR="00287EE3" w:rsidRPr="00FD50AE" w:rsidRDefault="00287EE3" w:rsidP="00DF4981">
            <w:pPr>
              <w:rPr>
                <w:rFonts w:asciiTheme="minorEastAsia" w:hAnsiTheme="minorEastAsia"/>
                <w:szCs w:val="21"/>
              </w:rPr>
            </w:pPr>
          </w:p>
          <w:p w:rsidR="00287EE3" w:rsidRPr="00FD50AE" w:rsidRDefault="00287EE3" w:rsidP="00DF4981">
            <w:pPr>
              <w:rPr>
                <w:rFonts w:asciiTheme="minorEastAsia" w:hAnsiTheme="minorEastAsia"/>
                <w:szCs w:val="21"/>
              </w:rPr>
            </w:pPr>
          </w:p>
          <w:p w:rsidR="001B4E66" w:rsidRPr="00FD50AE" w:rsidRDefault="001B4E66" w:rsidP="00DF4981">
            <w:pPr>
              <w:rPr>
                <w:rFonts w:asciiTheme="minorEastAsia" w:hAnsiTheme="minorEastAsia"/>
                <w:szCs w:val="21"/>
              </w:rPr>
            </w:pP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a）抽提</w:t>
            </w: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（1）乙酸抽提法（河豚）</w:t>
            </w:r>
          </w:p>
          <w:p w:rsidR="00DF4981" w:rsidRDefault="00DF4981" w:rsidP="00DF4981">
            <w:pPr>
              <w:rPr>
                <w:rFonts w:asciiTheme="minorEastAsia" w:hAnsiTheme="minorEastAsia"/>
                <w:szCs w:val="21"/>
                <w:u w:val="single"/>
              </w:rPr>
            </w:pPr>
            <w:r w:rsidRPr="00FD50AE">
              <w:rPr>
                <w:rFonts w:asciiTheme="minorEastAsia" w:hAnsiTheme="minorEastAsia"/>
                <w:szCs w:val="21"/>
                <w:u w:val="single"/>
              </w:rPr>
              <w:t>样本不得直接接触到水，冷冻状态的样本在半冻结状态下将皮和鱼肉分别用</w:t>
            </w:r>
            <w:r w:rsidRPr="00FD50AE">
              <w:rPr>
                <w:rFonts w:asciiTheme="minorEastAsia" w:hAnsiTheme="minorEastAsia"/>
                <w:szCs w:val="21"/>
              </w:rPr>
              <w:t>粉碎机进行均质化后，取10g到烧杯中加入0.1%乙酸溶液约25mL。在沸腾的水槽中边搅拌边</w:t>
            </w:r>
            <w:r w:rsidRPr="00FD50AE">
              <w:rPr>
                <w:rFonts w:asciiTheme="minorEastAsia" w:hAnsiTheme="minorEastAsia"/>
                <w:szCs w:val="21"/>
                <w:u w:val="single"/>
              </w:rPr>
              <w:t>加热10分钟后冷却。移到离心分离管进行离心分离（5,000rpm，5分钟）收集抽提液。将离心分离管内的残留物用0.1%乙酸溶液洗净，进行离心分离（5,000rpm，5分钟）后将上层液加到上述抽提液。将此液过滤，加入0.1%乙酸溶液至50mL，作为各个试验溶液。1mL对应于0.2g样本。各个试验溶液在进行老鼠</w:t>
            </w:r>
            <w:r w:rsidR="00962429" w:rsidRPr="00FD50AE">
              <w:rPr>
                <w:rFonts w:asciiTheme="minorEastAsia" w:hAnsiTheme="minorEastAsia"/>
                <w:szCs w:val="21"/>
                <w:u w:val="single"/>
              </w:rPr>
              <w:t>试验</w:t>
            </w:r>
            <w:r w:rsidRPr="00FD50AE">
              <w:rPr>
                <w:rFonts w:asciiTheme="minorEastAsia" w:hAnsiTheme="minorEastAsia"/>
                <w:szCs w:val="21"/>
                <w:u w:val="single"/>
              </w:rPr>
              <w:t>之前为止冷藏保存。</w:t>
            </w:r>
          </w:p>
          <w:p w:rsidR="00BC2B82" w:rsidRDefault="00BC2B82" w:rsidP="00DF4981">
            <w:pPr>
              <w:rPr>
                <w:rFonts w:asciiTheme="minorEastAsia" w:hAnsiTheme="minorEastAsia"/>
                <w:szCs w:val="21"/>
                <w:u w:val="single"/>
              </w:rPr>
            </w:pPr>
          </w:p>
          <w:p w:rsidR="00BC2B82" w:rsidRDefault="00BC2B82" w:rsidP="00DF4981">
            <w:pPr>
              <w:rPr>
                <w:rFonts w:asciiTheme="minorEastAsia" w:hAnsiTheme="minorEastAsia"/>
                <w:szCs w:val="21"/>
                <w:u w:val="single"/>
              </w:rPr>
            </w:pPr>
          </w:p>
          <w:p w:rsidR="00BC2B82" w:rsidRPr="00FD50AE" w:rsidRDefault="00BC2B82" w:rsidP="00DF4981">
            <w:pPr>
              <w:rPr>
                <w:rFonts w:asciiTheme="minorEastAsia" w:hAnsiTheme="minorEastAsia"/>
                <w:szCs w:val="21"/>
                <w:u w:val="single"/>
              </w:rPr>
            </w:pP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（2）含乙酸的甲醇抽提法（河豚腌制品及脱水加工品等）</w:t>
            </w: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将皮和鱼肉切细分别用粉碎机充分进行均质化，取样本约10g和含乙酸的甲醇50mL于200mL圆底烧瓶中，并</w:t>
            </w:r>
            <w:r w:rsidRPr="00FD50AE">
              <w:rPr>
                <w:rFonts w:asciiTheme="minorEastAsia" w:hAnsiTheme="minorEastAsia"/>
                <w:szCs w:val="21"/>
                <w:u w:val="single"/>
              </w:rPr>
              <w:lastRenderedPageBreak/>
              <w:t>装上回流冷却器。将此在事先预热到70～75</w:t>
            </w:r>
            <w:r w:rsidRPr="00FD50AE">
              <w:rPr>
                <w:rFonts w:asciiTheme="minorEastAsia" w:hAnsiTheme="minorEastAsia" w:cs="宋体" w:hint="eastAsia"/>
                <w:szCs w:val="21"/>
                <w:u w:val="single"/>
              </w:rPr>
              <w:t>℃</w:t>
            </w:r>
            <w:r w:rsidRPr="00FD50AE">
              <w:rPr>
                <w:rFonts w:asciiTheme="minorEastAsia" w:hAnsiTheme="minorEastAsia"/>
                <w:szCs w:val="21"/>
                <w:u w:val="single"/>
              </w:rPr>
              <w:t>的电热器中加温10分钟后抽提。冷却后将抽提液移到其他烧瓶中加入50mL含乙酸的甲醇抽提，重复两次，收集两次抽提液。用含乙酸的甲醇洗净残留物，将此液加到上述抽提液，过滤并减压浓缩。再加入10mL水溶解，移到分液漏斗中加入10mL乙醚并振荡混合再分层，去掉乙醚层。再加入10mL乙醚。在40</w:t>
            </w:r>
            <w:r w:rsidRPr="00FD50AE">
              <w:rPr>
                <w:rFonts w:asciiTheme="minorEastAsia" w:hAnsiTheme="minorEastAsia" w:cs="宋体" w:hint="eastAsia"/>
                <w:szCs w:val="21"/>
                <w:u w:val="single"/>
              </w:rPr>
              <w:t>℃</w:t>
            </w:r>
            <w:r w:rsidRPr="00FD50AE">
              <w:rPr>
                <w:rFonts w:asciiTheme="minorEastAsia" w:hAnsiTheme="minorEastAsia"/>
                <w:szCs w:val="21"/>
                <w:u w:val="single"/>
              </w:rPr>
              <w:t>以上的水槽中减压去掉乙醚后，加水至20mL，作为各个试验溶液。1mL对应于0.5g样本。各个试验溶液在进行老鼠</w:t>
            </w:r>
            <w:r w:rsidR="00962429" w:rsidRPr="00FD50AE">
              <w:rPr>
                <w:rFonts w:asciiTheme="minorEastAsia" w:hAnsiTheme="minorEastAsia"/>
                <w:szCs w:val="21"/>
                <w:u w:val="single"/>
              </w:rPr>
              <w:t>试验</w:t>
            </w:r>
            <w:r w:rsidRPr="00FD50AE">
              <w:rPr>
                <w:rFonts w:asciiTheme="minorEastAsia" w:hAnsiTheme="minorEastAsia"/>
                <w:szCs w:val="21"/>
                <w:u w:val="single"/>
              </w:rPr>
              <w:t>之前为止冷藏保存。</w:t>
            </w:r>
          </w:p>
          <w:p w:rsidR="00DF4981" w:rsidRPr="00FD50AE" w:rsidRDefault="00DF4981" w:rsidP="00DF4981">
            <w:pPr>
              <w:rPr>
                <w:rFonts w:asciiTheme="minorEastAsia" w:hAnsiTheme="minorEastAsia"/>
                <w:szCs w:val="21"/>
              </w:rPr>
            </w:pPr>
            <w:r w:rsidRPr="00FD50AE">
              <w:rPr>
                <w:rFonts w:asciiTheme="minorEastAsia" w:hAnsiTheme="minorEastAsia"/>
                <w:szCs w:val="21"/>
              </w:rPr>
              <w:t>5）试验操作（老鼠</w:t>
            </w:r>
            <w:r w:rsidR="00962429" w:rsidRPr="00FD50AE">
              <w:rPr>
                <w:rFonts w:asciiTheme="minorEastAsia" w:hAnsiTheme="minorEastAsia"/>
                <w:szCs w:val="21"/>
              </w:rPr>
              <w:t>试验</w:t>
            </w:r>
            <w:r w:rsidRPr="00FD50AE">
              <w:rPr>
                <w:rFonts w:asciiTheme="minorEastAsia" w:hAnsiTheme="minorEastAsia"/>
                <w:szCs w:val="21"/>
              </w:rPr>
              <w:t>）</w:t>
            </w:r>
          </w:p>
          <w:p w:rsidR="00DF4981" w:rsidRPr="00FD50AE" w:rsidRDefault="00DF4981" w:rsidP="00DF4981">
            <w:pPr>
              <w:rPr>
                <w:rFonts w:asciiTheme="minorEastAsia" w:hAnsiTheme="minorEastAsia"/>
                <w:szCs w:val="21"/>
              </w:rPr>
            </w:pPr>
            <w:r w:rsidRPr="00FD50AE">
              <w:rPr>
                <w:rFonts w:asciiTheme="minorEastAsia" w:hAnsiTheme="minorEastAsia"/>
                <w:szCs w:val="21"/>
              </w:rPr>
              <w:t>a）老鼠</w:t>
            </w:r>
          </w:p>
          <w:p w:rsidR="00DF4981" w:rsidRDefault="00DF4981" w:rsidP="00DF4981">
            <w:pPr>
              <w:rPr>
                <w:rFonts w:asciiTheme="minorEastAsia" w:hAnsiTheme="minorEastAsia"/>
                <w:szCs w:val="21"/>
                <w:u w:val="single"/>
              </w:rPr>
            </w:pPr>
            <w:r w:rsidRPr="00FD50AE">
              <w:rPr>
                <w:rFonts w:asciiTheme="minorEastAsia" w:hAnsiTheme="minorEastAsia"/>
                <w:szCs w:val="21"/>
                <w:u w:val="single"/>
              </w:rPr>
              <w:t>用ICR系或ddy系同一系的、有4周大19～21g健康的公老鼠。根据表2补正用于试验的老鼠的体重。</w:t>
            </w:r>
          </w:p>
          <w:p w:rsidR="00BC2B82" w:rsidRPr="00FD50AE" w:rsidRDefault="00BC2B82" w:rsidP="00DF4981">
            <w:pPr>
              <w:rPr>
                <w:rFonts w:asciiTheme="minorEastAsia" w:hAnsiTheme="minorEastAsia"/>
                <w:szCs w:val="21"/>
                <w:u w:val="single"/>
              </w:rPr>
            </w:pP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b）试验</w:t>
            </w: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将1mL试验溶液注射到两只老鼠的腹腔内，按秒单位记录从注射到死亡为止的时间。死亡时，用3只以上的老鼠注射试验溶液到腹腔内，求出平均致死时间。但老鼠在7分钟以内死亡时，稀释试验溶液使老鼠在7～13分钟左右死亡，并求出平均致死时间。稀释时使用蒸馏水。</w:t>
            </w:r>
          </w:p>
          <w:p w:rsidR="005E4DE9" w:rsidRPr="00FD50AE" w:rsidRDefault="005E4DE9" w:rsidP="00DF4981">
            <w:pPr>
              <w:rPr>
                <w:rFonts w:asciiTheme="minorEastAsia" w:hAnsiTheme="minorEastAsia"/>
                <w:szCs w:val="21"/>
                <w:u w:val="single"/>
              </w:rPr>
            </w:pPr>
          </w:p>
          <w:p w:rsidR="005E4DE9" w:rsidRPr="00FD50AE" w:rsidRDefault="005E4DE9" w:rsidP="00DF4981">
            <w:pPr>
              <w:rPr>
                <w:rFonts w:asciiTheme="minorEastAsia" w:hAnsiTheme="minorEastAsia"/>
                <w:szCs w:val="21"/>
                <w:u w:val="single"/>
              </w:rPr>
            </w:pPr>
          </w:p>
          <w:p w:rsidR="005E4DE9" w:rsidRPr="00FD50AE" w:rsidRDefault="005E4DE9" w:rsidP="005E4DE9">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u w:val="single"/>
              </w:rPr>
              <w:t>&lt;删除&gt;</w:t>
            </w:r>
          </w:p>
          <w:p w:rsidR="005E4DE9" w:rsidRPr="00FD50AE" w:rsidRDefault="005E4DE9" w:rsidP="00DF4981">
            <w:pPr>
              <w:rPr>
                <w:rFonts w:asciiTheme="minorEastAsia" w:hAnsiTheme="minorEastAsia"/>
                <w:szCs w:val="21"/>
                <w:u w:val="single"/>
              </w:rPr>
            </w:pPr>
          </w:p>
          <w:p w:rsidR="005E4DE9" w:rsidRPr="00FD50AE" w:rsidRDefault="005E4DE9" w:rsidP="00DF4981">
            <w:pPr>
              <w:rPr>
                <w:rFonts w:asciiTheme="minorEastAsia" w:hAnsiTheme="minorEastAsia"/>
                <w:szCs w:val="21"/>
                <w:u w:val="single"/>
              </w:rPr>
            </w:pPr>
          </w:p>
          <w:p w:rsidR="005E4DE9" w:rsidRPr="00FD50AE" w:rsidRDefault="005E4DE9" w:rsidP="00DF4981">
            <w:pPr>
              <w:rPr>
                <w:rFonts w:asciiTheme="minorEastAsia" w:hAnsiTheme="minorEastAsia"/>
                <w:szCs w:val="21"/>
                <w:u w:val="single"/>
              </w:rPr>
            </w:pPr>
          </w:p>
          <w:p w:rsidR="005E4DE9" w:rsidRPr="00FD50AE" w:rsidRDefault="005E4DE9" w:rsidP="00DF4981">
            <w:pPr>
              <w:rPr>
                <w:rFonts w:asciiTheme="minorEastAsia" w:hAnsiTheme="minorEastAsia"/>
                <w:szCs w:val="21"/>
                <w:u w:val="single"/>
              </w:rPr>
            </w:pPr>
          </w:p>
          <w:p w:rsidR="005E4DE9" w:rsidRPr="00FD50AE" w:rsidRDefault="005E4DE9" w:rsidP="00DF4981">
            <w:pPr>
              <w:rPr>
                <w:rFonts w:asciiTheme="minorEastAsia" w:hAnsiTheme="minorEastAsia"/>
                <w:szCs w:val="21"/>
                <w:u w:val="single"/>
              </w:rPr>
            </w:pPr>
          </w:p>
          <w:p w:rsidR="00DF4981" w:rsidRPr="00FD50AE" w:rsidRDefault="00DF4981" w:rsidP="00DF4981">
            <w:pPr>
              <w:rPr>
                <w:rFonts w:asciiTheme="minorEastAsia" w:hAnsiTheme="minorEastAsia"/>
                <w:szCs w:val="21"/>
              </w:rPr>
            </w:pPr>
            <w:r w:rsidRPr="00FD50AE">
              <w:rPr>
                <w:rFonts w:asciiTheme="minorEastAsia" w:hAnsiTheme="minorEastAsia"/>
                <w:szCs w:val="21"/>
              </w:rPr>
              <w:t>6）计算</w:t>
            </w:r>
          </w:p>
          <w:p w:rsidR="00DF4981" w:rsidRPr="00FD50AE" w:rsidRDefault="00DF4981" w:rsidP="00DF4981">
            <w:pPr>
              <w:rPr>
                <w:rFonts w:asciiTheme="minorEastAsia" w:hAnsiTheme="minorEastAsia"/>
                <w:szCs w:val="21"/>
                <w:u w:val="single"/>
              </w:rPr>
            </w:pPr>
            <w:r w:rsidRPr="00FD50AE">
              <w:rPr>
                <w:rFonts w:asciiTheme="minorEastAsia" w:hAnsiTheme="minorEastAsia"/>
                <w:szCs w:val="21"/>
              </w:rPr>
              <w:t>根据表1，从老鼠的平均致死时间（包括活着的老鼠）求出MU。如老鼠的体重为19g以下或21g以上，则根据表2补正各老鼠体重的MU后</w:t>
            </w:r>
            <w:r w:rsidRPr="00FD50AE">
              <w:rPr>
                <w:rFonts w:asciiTheme="minorEastAsia" w:hAnsiTheme="minorEastAsia"/>
                <w:szCs w:val="21"/>
                <w:u w:val="single"/>
              </w:rPr>
              <w:t>求出平均值，再根据以下公式求出每克样本的MU。</w:t>
            </w: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毒性（MU/g）=致死时间及体重补正的MU × 稀释倍数 × V/S</w:t>
            </w: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S：样本的采取量（g）</w:t>
            </w: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V：抽提（1）法 50（mL）</w:t>
            </w:r>
          </w:p>
          <w:p w:rsidR="00DF4981" w:rsidRPr="00FD50AE" w:rsidRDefault="00DF4981" w:rsidP="00DF4981">
            <w:pPr>
              <w:rPr>
                <w:rFonts w:asciiTheme="minorEastAsia" w:hAnsiTheme="minorEastAsia"/>
                <w:szCs w:val="21"/>
                <w:u w:val="single"/>
              </w:rPr>
            </w:pPr>
            <w:r w:rsidRPr="00FD50AE">
              <w:rPr>
                <w:rFonts w:asciiTheme="minorEastAsia" w:hAnsiTheme="minorEastAsia"/>
                <w:szCs w:val="21"/>
                <w:u w:val="single"/>
              </w:rPr>
              <w:t>抽提（2）法 20（mL）</w:t>
            </w:r>
          </w:p>
          <w:p w:rsidR="00B05423" w:rsidRPr="00FD50AE" w:rsidRDefault="00B05423" w:rsidP="00B05423">
            <w:pPr>
              <w:autoSpaceDE w:val="0"/>
              <w:autoSpaceDN w:val="0"/>
              <w:adjustRightInd w:val="0"/>
              <w:rPr>
                <w:rFonts w:asciiTheme="minorEastAsia" w:hAnsiTheme="minorEastAsia" w:cs="Times New Roman"/>
                <w:kern w:val="0"/>
                <w:szCs w:val="21"/>
              </w:rPr>
            </w:pPr>
          </w:p>
          <w:p w:rsidR="00B05423" w:rsidRPr="00FD50AE" w:rsidRDefault="00B05423" w:rsidP="00B0542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&lt;表1&gt;</w:t>
            </w:r>
            <w:r w:rsidR="00962429" w:rsidRPr="00FD50AE">
              <w:rPr>
                <w:rFonts w:asciiTheme="minorEastAsia" w:hAnsiTheme="minorEastAsia" w:cs="Times New Roman" w:hint="eastAsia"/>
                <w:kern w:val="0"/>
                <w:szCs w:val="21"/>
              </w:rPr>
              <w:t>（与现行规定相同）</w:t>
            </w:r>
          </w:p>
          <w:p w:rsidR="00B05423" w:rsidRPr="00FD50AE" w:rsidRDefault="00B05423" w:rsidP="00B05423">
            <w:pPr>
              <w:autoSpaceDE w:val="0"/>
              <w:autoSpaceDN w:val="0"/>
              <w:adjustRightInd w:val="0"/>
              <w:rPr>
                <w:rFonts w:asciiTheme="minorEastAsia" w:hAnsiTheme="minorEastAsia" w:cs="Times New Roman"/>
                <w:kern w:val="0"/>
                <w:szCs w:val="21"/>
              </w:rPr>
            </w:pPr>
          </w:p>
          <w:p w:rsidR="00B05423" w:rsidRPr="00FD50AE" w:rsidRDefault="00B05423" w:rsidP="00B0542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6.3 贝毒</w:t>
            </w:r>
          </w:p>
          <w:p w:rsidR="00B05423" w:rsidRPr="00FD50AE" w:rsidRDefault="00B05423" w:rsidP="00B05423">
            <w:pPr>
              <w:rPr>
                <w:rFonts w:asciiTheme="minorEastAsia" w:hAnsiTheme="minorEastAsia"/>
                <w:szCs w:val="21"/>
              </w:rPr>
            </w:pPr>
            <w:r w:rsidRPr="00FD50AE">
              <w:rPr>
                <w:rFonts w:asciiTheme="minorEastAsia" w:hAnsiTheme="minorEastAsia"/>
                <w:szCs w:val="21"/>
              </w:rPr>
              <w:t xml:space="preserve">6.3.1 </w:t>
            </w:r>
            <w:r w:rsidRPr="00FD50AE">
              <w:rPr>
                <w:rFonts w:asciiTheme="minorEastAsia" w:hAnsiTheme="minorEastAsia" w:hint="eastAsia"/>
                <w:szCs w:val="21"/>
              </w:rPr>
              <w:t>麻痹性贝毒</w:t>
            </w:r>
          </w:p>
          <w:p w:rsidR="00B05423" w:rsidRPr="00FD50AE" w:rsidRDefault="00B05423" w:rsidP="00B05423">
            <w:pPr>
              <w:rPr>
                <w:rFonts w:asciiTheme="minorEastAsia" w:hAnsiTheme="minorEastAsia"/>
                <w:szCs w:val="21"/>
              </w:rPr>
            </w:pPr>
            <w:r w:rsidRPr="00FD50AE">
              <w:rPr>
                <w:rFonts w:asciiTheme="minorEastAsia" w:hAnsiTheme="minorEastAsia"/>
                <w:szCs w:val="21"/>
              </w:rPr>
              <w:t>1</w:t>
            </w:r>
            <w:r w:rsidRPr="00FD50AE">
              <w:rPr>
                <w:rFonts w:asciiTheme="minorEastAsia" w:hAnsiTheme="minorEastAsia" w:hint="eastAsia"/>
                <w:szCs w:val="21"/>
              </w:rPr>
              <w:t>）～</w:t>
            </w:r>
            <w:r w:rsidRPr="00FD50AE">
              <w:rPr>
                <w:rFonts w:asciiTheme="minorEastAsia" w:hAnsiTheme="minorEastAsia"/>
                <w:szCs w:val="21"/>
              </w:rPr>
              <w:t>2</w:t>
            </w:r>
            <w:r w:rsidRPr="00FD50AE">
              <w:rPr>
                <w:rFonts w:asciiTheme="minorEastAsia" w:hAnsiTheme="minorEastAsia" w:hint="eastAsia"/>
                <w:szCs w:val="21"/>
              </w:rPr>
              <w:t>）</w:t>
            </w:r>
            <w:r w:rsidR="00962429" w:rsidRPr="00FD50AE">
              <w:rPr>
                <w:rFonts w:asciiTheme="minorEastAsia" w:hAnsiTheme="minorEastAsia" w:cs="Times New Roman" w:hint="eastAsia"/>
                <w:kern w:val="0"/>
                <w:szCs w:val="21"/>
              </w:rPr>
              <w:t>（与现行规定相同）</w:t>
            </w:r>
          </w:p>
          <w:p w:rsidR="00B05423" w:rsidRPr="00FD50AE" w:rsidRDefault="00B05423" w:rsidP="00B05423">
            <w:pPr>
              <w:rPr>
                <w:rFonts w:asciiTheme="minorEastAsia" w:hAnsiTheme="minorEastAsia"/>
                <w:szCs w:val="21"/>
              </w:rPr>
            </w:pPr>
            <w:r w:rsidRPr="00FD50AE">
              <w:rPr>
                <w:rFonts w:asciiTheme="minorEastAsia" w:hAnsiTheme="minorEastAsia"/>
                <w:szCs w:val="21"/>
              </w:rPr>
              <w:t>3</w:t>
            </w:r>
            <w:r w:rsidRPr="00FD50AE">
              <w:rPr>
                <w:rFonts w:asciiTheme="minorEastAsia" w:hAnsiTheme="minorEastAsia" w:hint="eastAsia"/>
                <w:szCs w:val="21"/>
              </w:rPr>
              <w:t>）设备</w:t>
            </w:r>
          </w:p>
          <w:p w:rsidR="00B05423" w:rsidRPr="00FD50AE" w:rsidRDefault="00B05423" w:rsidP="00B05423">
            <w:pPr>
              <w:rPr>
                <w:rFonts w:asciiTheme="minorEastAsia" w:hAnsiTheme="minorEastAsia"/>
                <w:szCs w:val="21"/>
                <w:u w:val="single"/>
              </w:rPr>
            </w:pPr>
            <w:r w:rsidRPr="00FD50AE">
              <w:rPr>
                <w:rFonts w:asciiTheme="minorEastAsia" w:hAnsiTheme="minorEastAsia"/>
                <w:szCs w:val="21"/>
                <w:u w:val="single"/>
              </w:rPr>
              <w:t>a</w:t>
            </w:r>
            <w:r w:rsidRPr="00FD50AE">
              <w:rPr>
                <w:rFonts w:asciiTheme="minorEastAsia" w:hAnsiTheme="minorEastAsia" w:hint="eastAsia"/>
                <w:szCs w:val="21"/>
                <w:u w:val="single"/>
              </w:rPr>
              <w:t>）精炼用玻璃柱：将色谱仪用活性炭（</w:t>
            </w:r>
            <w:r w:rsidRPr="00FD50AE">
              <w:rPr>
                <w:rFonts w:asciiTheme="minorEastAsia" w:hAnsiTheme="minorEastAsia"/>
                <w:szCs w:val="21"/>
                <w:u w:val="single"/>
              </w:rPr>
              <w:t>100mesh</w:t>
            </w:r>
            <w:r w:rsidRPr="00FD50AE">
              <w:rPr>
                <w:rFonts w:asciiTheme="minorEastAsia" w:hAnsiTheme="minorEastAsia" w:hint="eastAsia"/>
                <w:szCs w:val="21"/>
                <w:u w:val="single"/>
              </w:rPr>
              <w:t>）</w:t>
            </w:r>
            <w:r w:rsidRPr="00FD50AE">
              <w:rPr>
                <w:rFonts w:asciiTheme="minorEastAsia" w:hAnsiTheme="minorEastAsia"/>
                <w:szCs w:val="21"/>
                <w:u w:val="single"/>
              </w:rPr>
              <w:t>50mL</w:t>
            </w:r>
            <w:r w:rsidRPr="00FD50AE">
              <w:rPr>
                <w:rFonts w:asciiTheme="minorEastAsia" w:hAnsiTheme="minorEastAsia" w:hint="eastAsia"/>
                <w:szCs w:val="21"/>
                <w:u w:val="single"/>
              </w:rPr>
              <w:t>填充到内经</w:t>
            </w:r>
            <w:r w:rsidRPr="00FD50AE">
              <w:rPr>
                <w:rFonts w:asciiTheme="minorEastAsia" w:hAnsiTheme="minorEastAsia"/>
                <w:szCs w:val="21"/>
                <w:u w:val="single"/>
              </w:rPr>
              <w:t>20mm</w:t>
            </w:r>
            <w:r w:rsidRPr="00FD50AE">
              <w:rPr>
                <w:rFonts w:asciiTheme="minorEastAsia" w:hAnsiTheme="minorEastAsia" w:hint="eastAsia"/>
                <w:szCs w:val="21"/>
                <w:u w:val="single"/>
              </w:rPr>
              <w:t>的玻璃柱内使用。</w:t>
            </w:r>
          </w:p>
          <w:p w:rsidR="00B05423" w:rsidRPr="00FD50AE" w:rsidRDefault="00B05423" w:rsidP="00B05423">
            <w:pPr>
              <w:rPr>
                <w:rFonts w:asciiTheme="minorEastAsia" w:hAnsiTheme="minorEastAsia"/>
                <w:szCs w:val="21"/>
                <w:u w:val="single"/>
              </w:rPr>
            </w:pPr>
          </w:p>
          <w:p w:rsidR="00B05423" w:rsidRPr="00FD50AE" w:rsidRDefault="00B05423" w:rsidP="00B05423">
            <w:pPr>
              <w:rPr>
                <w:rFonts w:asciiTheme="minorEastAsia" w:hAnsiTheme="minorEastAsia"/>
                <w:szCs w:val="21"/>
              </w:rPr>
            </w:pPr>
            <w:r w:rsidRPr="00FD50AE">
              <w:rPr>
                <w:rFonts w:asciiTheme="minorEastAsia" w:hAnsiTheme="minorEastAsia"/>
                <w:szCs w:val="21"/>
              </w:rPr>
              <w:lastRenderedPageBreak/>
              <w:t>b</w:t>
            </w:r>
            <w:r w:rsidRPr="00FD50AE">
              <w:rPr>
                <w:rFonts w:asciiTheme="minorEastAsia" w:hAnsiTheme="minorEastAsia" w:hint="eastAsia"/>
                <w:szCs w:val="21"/>
              </w:rPr>
              <w:t>）</w:t>
            </w:r>
            <w:r w:rsidR="00962429" w:rsidRPr="00FD50AE">
              <w:rPr>
                <w:rFonts w:asciiTheme="minorEastAsia" w:hAnsiTheme="minorEastAsia" w:cs="Times New Roman" w:hint="eastAsia"/>
                <w:kern w:val="0"/>
                <w:szCs w:val="21"/>
              </w:rPr>
              <w:t>（与现行规定相同）</w:t>
            </w:r>
          </w:p>
          <w:p w:rsidR="00B05423" w:rsidRPr="00FD50AE" w:rsidRDefault="00B05423" w:rsidP="00B05423">
            <w:pPr>
              <w:rPr>
                <w:rFonts w:asciiTheme="minorEastAsia" w:hAnsiTheme="minorEastAsia"/>
                <w:szCs w:val="21"/>
              </w:rPr>
            </w:pPr>
            <w:r w:rsidRPr="00FD50AE">
              <w:rPr>
                <w:rFonts w:asciiTheme="minorEastAsia" w:hAnsiTheme="minorEastAsia"/>
                <w:szCs w:val="21"/>
              </w:rPr>
              <w:t>4</w:t>
            </w:r>
            <w:r w:rsidRPr="00FD50AE">
              <w:rPr>
                <w:rFonts w:asciiTheme="minorEastAsia" w:hAnsiTheme="minorEastAsia" w:hint="eastAsia"/>
                <w:szCs w:val="21"/>
              </w:rPr>
              <w:t>）试剂及试液</w:t>
            </w:r>
          </w:p>
          <w:p w:rsidR="00B05423" w:rsidRPr="00FD50AE" w:rsidRDefault="00B05423" w:rsidP="00B05423">
            <w:pPr>
              <w:rPr>
                <w:rFonts w:asciiTheme="minorEastAsia" w:hAnsiTheme="minorEastAsia"/>
                <w:szCs w:val="21"/>
              </w:rPr>
            </w:pPr>
            <w:r w:rsidRPr="00FD50AE">
              <w:rPr>
                <w:rFonts w:asciiTheme="minorEastAsia" w:hAnsiTheme="minorEastAsia" w:hint="eastAsia"/>
                <w:szCs w:val="21"/>
                <w:u w:val="single"/>
              </w:rPr>
              <w:t>&lt;删除&gt;</w:t>
            </w:r>
          </w:p>
          <w:p w:rsidR="00B05423" w:rsidRPr="00FD50AE" w:rsidRDefault="00B05423" w:rsidP="00B05423">
            <w:pPr>
              <w:rPr>
                <w:rFonts w:asciiTheme="minorEastAsia" w:hAnsiTheme="minorEastAsia"/>
                <w:szCs w:val="21"/>
              </w:rPr>
            </w:pPr>
            <w:r w:rsidRPr="00FD50AE">
              <w:rPr>
                <w:rFonts w:asciiTheme="minorEastAsia" w:hAnsiTheme="minorEastAsia"/>
                <w:szCs w:val="21"/>
                <w:u w:val="single"/>
              </w:rPr>
              <w:t>a</w:t>
            </w:r>
            <w:r w:rsidRPr="00FD50AE">
              <w:rPr>
                <w:rFonts w:asciiTheme="minorEastAsia" w:hAnsiTheme="minorEastAsia" w:hint="eastAsia"/>
                <w:szCs w:val="21"/>
                <w:u w:val="single"/>
              </w:rPr>
              <w:t>）</w:t>
            </w:r>
            <w:r w:rsidRPr="00FD50AE">
              <w:rPr>
                <w:rFonts w:asciiTheme="minorEastAsia" w:hAnsiTheme="minorEastAsia" w:cs="Times New Roman" w:hint="eastAsia"/>
                <w:kern w:val="0"/>
                <w:szCs w:val="21"/>
              </w:rPr>
              <w:t>（与现行规定</w:t>
            </w:r>
            <w:r w:rsidRPr="00FD50AE">
              <w:rPr>
                <w:rFonts w:asciiTheme="minorEastAsia" w:hAnsiTheme="minorEastAsia" w:cs="Times New Roman" w:hint="eastAsia"/>
                <w:kern w:val="0"/>
                <w:szCs w:val="21"/>
                <w:u w:val="single"/>
              </w:rPr>
              <w:t>b）</w:t>
            </w:r>
            <w:r w:rsidRPr="00FD50AE">
              <w:rPr>
                <w:rFonts w:asciiTheme="minorEastAsia" w:hAnsiTheme="minorEastAsia" w:cs="Times New Roman" w:hint="eastAsia"/>
                <w:kern w:val="0"/>
                <w:szCs w:val="21"/>
              </w:rPr>
              <w:t>相同）</w:t>
            </w:r>
          </w:p>
          <w:p w:rsidR="00B05423" w:rsidRPr="00FD50AE" w:rsidRDefault="00B05423" w:rsidP="00B05423">
            <w:pPr>
              <w:rPr>
                <w:rFonts w:asciiTheme="minorEastAsia" w:hAnsiTheme="minorEastAsia"/>
                <w:szCs w:val="21"/>
                <w:u w:val="single"/>
              </w:rPr>
            </w:pPr>
            <w:r w:rsidRPr="00FD50AE">
              <w:rPr>
                <w:rFonts w:asciiTheme="minorEastAsia" w:hAnsiTheme="minorEastAsia"/>
                <w:szCs w:val="21"/>
                <w:u w:val="single"/>
              </w:rPr>
              <w:t>b</w:t>
            </w:r>
            <w:r w:rsidRPr="00FD50AE">
              <w:rPr>
                <w:rFonts w:asciiTheme="minorEastAsia" w:hAnsiTheme="minorEastAsia" w:hint="eastAsia"/>
                <w:szCs w:val="21"/>
                <w:u w:val="single"/>
              </w:rPr>
              <w:t>）标准溶液：取</w:t>
            </w:r>
            <w:r w:rsidRPr="00FD50AE">
              <w:rPr>
                <w:rFonts w:asciiTheme="minorEastAsia" w:hAnsiTheme="minorEastAsia"/>
                <w:szCs w:val="21"/>
                <w:u w:val="single"/>
              </w:rPr>
              <w:t>1mL</w:t>
            </w:r>
            <w:r w:rsidRPr="00FD50AE">
              <w:rPr>
                <w:rFonts w:asciiTheme="minorEastAsia" w:hAnsiTheme="minorEastAsia" w:hint="eastAsia"/>
                <w:szCs w:val="21"/>
                <w:u w:val="single"/>
              </w:rPr>
              <w:t>贝类毒素（</w:t>
            </w:r>
            <w:r w:rsidRPr="00FD50AE">
              <w:rPr>
                <w:rFonts w:asciiTheme="minorEastAsia" w:hAnsiTheme="minorEastAsia"/>
                <w:szCs w:val="21"/>
                <w:u w:val="single"/>
              </w:rPr>
              <w:t>100μg/mL</w:t>
            </w:r>
            <w:r w:rsidRPr="00FD50AE">
              <w:rPr>
                <w:rFonts w:asciiTheme="minorEastAsia" w:hAnsiTheme="minorEastAsia" w:hint="eastAsia"/>
                <w:szCs w:val="21"/>
                <w:u w:val="single"/>
              </w:rPr>
              <w:t>）加入</w:t>
            </w:r>
            <w:r w:rsidRPr="00FD50AE">
              <w:rPr>
                <w:rFonts w:asciiTheme="minorEastAsia" w:hAnsiTheme="minorEastAsia"/>
                <w:szCs w:val="21"/>
                <w:u w:val="single"/>
              </w:rPr>
              <w:t>3.0mM</w:t>
            </w:r>
            <w:r w:rsidRPr="00FD50AE">
              <w:rPr>
                <w:rFonts w:asciiTheme="minorEastAsia" w:hAnsiTheme="minorEastAsia" w:hint="eastAsia"/>
                <w:szCs w:val="21"/>
                <w:u w:val="single"/>
              </w:rPr>
              <w:t>盐酸至</w:t>
            </w:r>
            <w:r w:rsidRPr="00FD50AE">
              <w:rPr>
                <w:rFonts w:asciiTheme="minorEastAsia" w:hAnsiTheme="minorEastAsia"/>
                <w:szCs w:val="21"/>
                <w:u w:val="single"/>
              </w:rPr>
              <w:t>100mL</w:t>
            </w:r>
            <w:r w:rsidRPr="00FD50AE">
              <w:rPr>
                <w:rFonts w:asciiTheme="minorEastAsia" w:hAnsiTheme="minorEastAsia" w:hint="eastAsia"/>
                <w:szCs w:val="21"/>
                <w:u w:val="single"/>
              </w:rPr>
              <w:t>（</w:t>
            </w:r>
            <w:r w:rsidRPr="00FD50AE">
              <w:rPr>
                <w:rFonts w:asciiTheme="minorEastAsia" w:hAnsiTheme="minorEastAsia"/>
                <w:szCs w:val="21"/>
                <w:u w:val="single"/>
              </w:rPr>
              <w:t>1μg/mL</w:t>
            </w:r>
            <w:r w:rsidRPr="00FD50AE">
              <w:rPr>
                <w:rFonts w:asciiTheme="minorEastAsia" w:hAnsiTheme="minorEastAsia" w:hint="eastAsia"/>
                <w:szCs w:val="21"/>
                <w:u w:val="single"/>
              </w:rPr>
              <w:t>）。</w:t>
            </w:r>
          </w:p>
          <w:p w:rsidR="004E2F41" w:rsidRPr="00FD50AE" w:rsidRDefault="004E2F41" w:rsidP="00B05423">
            <w:pPr>
              <w:rPr>
                <w:rFonts w:asciiTheme="minorEastAsia" w:hAnsiTheme="minorEastAsia"/>
                <w:szCs w:val="21"/>
                <w:u w:val="single"/>
              </w:rPr>
            </w:pPr>
          </w:p>
          <w:p w:rsidR="004E2F41" w:rsidRPr="00FD50AE" w:rsidRDefault="004E2F41" w:rsidP="00B05423">
            <w:pPr>
              <w:rPr>
                <w:rFonts w:asciiTheme="minorEastAsia" w:hAnsiTheme="minorEastAsia"/>
                <w:szCs w:val="21"/>
                <w:u w:val="single"/>
              </w:rPr>
            </w:pPr>
          </w:p>
          <w:p w:rsidR="00B05423" w:rsidRDefault="00B05423" w:rsidP="00B05423">
            <w:pPr>
              <w:rPr>
                <w:rFonts w:asciiTheme="minorEastAsia" w:hAnsiTheme="minorEastAsia"/>
                <w:szCs w:val="21"/>
                <w:u w:val="single"/>
              </w:rPr>
            </w:pPr>
            <w:r w:rsidRPr="00FD50AE">
              <w:rPr>
                <w:rFonts w:asciiTheme="minorEastAsia" w:hAnsiTheme="minorEastAsia"/>
                <w:szCs w:val="21"/>
                <w:u w:val="single"/>
              </w:rPr>
              <w:t>c</w:t>
            </w:r>
            <w:r w:rsidRPr="00FD50AE">
              <w:rPr>
                <w:rFonts w:asciiTheme="minorEastAsia" w:hAnsiTheme="minorEastAsia" w:hint="eastAsia"/>
                <w:szCs w:val="21"/>
                <w:u w:val="single"/>
              </w:rPr>
              <w:t>）含</w:t>
            </w:r>
            <w:r w:rsidRPr="00FD50AE">
              <w:rPr>
                <w:rFonts w:asciiTheme="minorEastAsia" w:hAnsiTheme="minorEastAsia"/>
                <w:szCs w:val="21"/>
                <w:u w:val="single"/>
              </w:rPr>
              <w:t>1%</w:t>
            </w:r>
            <w:r w:rsidRPr="00FD50AE">
              <w:rPr>
                <w:rFonts w:asciiTheme="minorEastAsia" w:hAnsiTheme="minorEastAsia" w:hint="eastAsia"/>
                <w:szCs w:val="21"/>
                <w:u w:val="single"/>
              </w:rPr>
              <w:t>乙酸的</w:t>
            </w:r>
            <w:r w:rsidRPr="00FD50AE">
              <w:rPr>
                <w:rFonts w:asciiTheme="minorEastAsia" w:hAnsiTheme="minorEastAsia"/>
                <w:szCs w:val="21"/>
                <w:u w:val="single"/>
              </w:rPr>
              <w:t>20%</w:t>
            </w:r>
            <w:r w:rsidRPr="00FD50AE">
              <w:rPr>
                <w:rFonts w:asciiTheme="minorEastAsia" w:hAnsiTheme="minorEastAsia" w:hint="eastAsia"/>
                <w:szCs w:val="21"/>
                <w:u w:val="single"/>
              </w:rPr>
              <w:t>乙醇溶液：取</w:t>
            </w:r>
            <w:r w:rsidRPr="00FD50AE">
              <w:rPr>
                <w:rFonts w:asciiTheme="minorEastAsia" w:hAnsiTheme="minorEastAsia"/>
                <w:szCs w:val="21"/>
                <w:u w:val="single"/>
              </w:rPr>
              <w:t>200mL</w:t>
            </w:r>
            <w:r w:rsidRPr="00FD50AE">
              <w:rPr>
                <w:rFonts w:asciiTheme="minorEastAsia" w:hAnsiTheme="minorEastAsia" w:hint="eastAsia"/>
                <w:szCs w:val="21"/>
                <w:u w:val="single"/>
              </w:rPr>
              <w:t>乙醇倒入</w:t>
            </w:r>
            <w:r w:rsidRPr="00FD50AE">
              <w:rPr>
                <w:rFonts w:asciiTheme="minorEastAsia" w:hAnsiTheme="minorEastAsia"/>
                <w:szCs w:val="21"/>
                <w:u w:val="single"/>
              </w:rPr>
              <w:t>1L</w:t>
            </w:r>
            <w:r w:rsidRPr="00FD50AE">
              <w:rPr>
                <w:rFonts w:asciiTheme="minorEastAsia" w:hAnsiTheme="minorEastAsia" w:hint="eastAsia"/>
                <w:szCs w:val="21"/>
                <w:u w:val="single"/>
              </w:rPr>
              <w:t>量瓶中，加水</w:t>
            </w:r>
            <w:r w:rsidRPr="00FD50AE">
              <w:rPr>
                <w:rFonts w:asciiTheme="minorEastAsia" w:hAnsiTheme="minorEastAsia"/>
                <w:szCs w:val="21"/>
                <w:u w:val="single"/>
              </w:rPr>
              <w:t>500mL</w:t>
            </w:r>
            <w:r w:rsidRPr="00FD50AE">
              <w:rPr>
                <w:rFonts w:asciiTheme="minorEastAsia" w:hAnsiTheme="minorEastAsia" w:hint="eastAsia"/>
                <w:szCs w:val="21"/>
                <w:u w:val="single"/>
              </w:rPr>
              <w:t>混合，再加入</w:t>
            </w:r>
            <w:r w:rsidRPr="00FD50AE">
              <w:rPr>
                <w:rFonts w:asciiTheme="minorEastAsia" w:hAnsiTheme="minorEastAsia"/>
                <w:szCs w:val="21"/>
                <w:u w:val="single"/>
              </w:rPr>
              <w:t>10mL</w:t>
            </w:r>
            <w:r w:rsidRPr="00FD50AE">
              <w:rPr>
                <w:rFonts w:asciiTheme="minorEastAsia" w:hAnsiTheme="minorEastAsia" w:hint="eastAsia"/>
                <w:szCs w:val="21"/>
                <w:u w:val="single"/>
              </w:rPr>
              <w:t>乙酸后加水至刻度线。</w:t>
            </w:r>
          </w:p>
          <w:p w:rsidR="00BC2B82" w:rsidRDefault="00BC2B82" w:rsidP="00B05423">
            <w:pPr>
              <w:rPr>
                <w:rFonts w:asciiTheme="minorEastAsia" w:hAnsiTheme="minorEastAsia"/>
                <w:szCs w:val="21"/>
                <w:u w:val="single"/>
              </w:rPr>
            </w:pPr>
          </w:p>
          <w:p w:rsidR="00BC2B82" w:rsidRPr="00FD50AE" w:rsidRDefault="00BC2B82" w:rsidP="00B05423">
            <w:pPr>
              <w:rPr>
                <w:rFonts w:asciiTheme="minorEastAsia" w:hAnsiTheme="minorEastAsia"/>
                <w:szCs w:val="21"/>
                <w:u w:val="single"/>
              </w:rPr>
            </w:pPr>
          </w:p>
          <w:p w:rsidR="00B05423" w:rsidRPr="00FD50AE" w:rsidRDefault="00B05423" w:rsidP="00B05423">
            <w:pPr>
              <w:rPr>
                <w:rFonts w:asciiTheme="minorEastAsia" w:hAnsiTheme="minorEastAsia"/>
                <w:szCs w:val="21"/>
                <w:u w:val="single"/>
              </w:rPr>
            </w:pPr>
            <w:r w:rsidRPr="00FD50AE">
              <w:rPr>
                <w:rFonts w:asciiTheme="minorEastAsia" w:hAnsiTheme="minorEastAsia"/>
                <w:szCs w:val="21"/>
                <w:u w:val="single"/>
              </w:rPr>
              <w:t>d</w:t>
            </w:r>
            <w:r w:rsidRPr="00FD50AE">
              <w:rPr>
                <w:rFonts w:asciiTheme="minorEastAsia" w:hAnsiTheme="minorEastAsia" w:hint="eastAsia"/>
                <w:szCs w:val="21"/>
                <w:u w:val="single"/>
              </w:rPr>
              <w:t>）</w:t>
            </w:r>
            <w:r w:rsidRPr="00FD50AE">
              <w:rPr>
                <w:rFonts w:asciiTheme="minorEastAsia" w:hAnsiTheme="minorEastAsia"/>
                <w:szCs w:val="21"/>
                <w:u w:val="single"/>
              </w:rPr>
              <w:t xml:space="preserve"> 5N</w:t>
            </w:r>
            <w:r w:rsidRPr="00FD50AE">
              <w:rPr>
                <w:rFonts w:asciiTheme="minorEastAsia" w:hAnsiTheme="minorEastAsia" w:hint="eastAsia"/>
                <w:szCs w:val="21"/>
                <w:u w:val="single"/>
              </w:rPr>
              <w:t>盐酸：取</w:t>
            </w:r>
            <w:r w:rsidRPr="00FD50AE">
              <w:rPr>
                <w:rFonts w:asciiTheme="minorEastAsia" w:hAnsiTheme="minorEastAsia"/>
                <w:szCs w:val="21"/>
                <w:u w:val="single"/>
              </w:rPr>
              <w:t>50mL</w:t>
            </w:r>
            <w:r w:rsidRPr="00FD50AE">
              <w:rPr>
                <w:rFonts w:asciiTheme="minorEastAsia" w:hAnsiTheme="minorEastAsia" w:hint="eastAsia"/>
                <w:szCs w:val="21"/>
                <w:u w:val="single"/>
              </w:rPr>
              <w:t>水加入</w:t>
            </w:r>
            <w:r w:rsidRPr="00FD50AE">
              <w:rPr>
                <w:rFonts w:asciiTheme="minorEastAsia" w:hAnsiTheme="minorEastAsia"/>
                <w:szCs w:val="21"/>
                <w:u w:val="single"/>
              </w:rPr>
              <w:t>47.5mL</w:t>
            </w:r>
            <w:r w:rsidRPr="00FD50AE">
              <w:rPr>
                <w:rFonts w:asciiTheme="minorEastAsia" w:hAnsiTheme="minorEastAsia" w:hint="eastAsia"/>
                <w:szCs w:val="21"/>
                <w:u w:val="single"/>
              </w:rPr>
              <w:t>盐酸，再加水至</w:t>
            </w:r>
            <w:r w:rsidRPr="00FD50AE">
              <w:rPr>
                <w:rFonts w:asciiTheme="minorEastAsia" w:hAnsiTheme="minorEastAsia"/>
                <w:szCs w:val="21"/>
                <w:u w:val="single"/>
              </w:rPr>
              <w:t>100mL</w:t>
            </w:r>
            <w:r w:rsidRPr="00FD50AE">
              <w:rPr>
                <w:rFonts w:asciiTheme="minorEastAsia" w:hAnsiTheme="minorEastAsia" w:hint="eastAsia"/>
                <w:szCs w:val="21"/>
                <w:u w:val="single"/>
              </w:rPr>
              <w:t>。</w:t>
            </w:r>
          </w:p>
          <w:p w:rsidR="004E2F41" w:rsidRPr="00FD50AE" w:rsidRDefault="004E2F41" w:rsidP="00B05423">
            <w:pPr>
              <w:rPr>
                <w:rFonts w:asciiTheme="minorEastAsia" w:hAnsiTheme="minorEastAsia"/>
                <w:szCs w:val="21"/>
                <w:u w:val="single"/>
              </w:rPr>
            </w:pPr>
          </w:p>
          <w:p w:rsidR="00B05423" w:rsidRPr="00FD50AE" w:rsidRDefault="00B05423" w:rsidP="00B05423">
            <w:pPr>
              <w:rPr>
                <w:rFonts w:asciiTheme="minorEastAsia" w:hAnsiTheme="minorEastAsia"/>
                <w:szCs w:val="21"/>
                <w:u w:val="single"/>
              </w:rPr>
            </w:pPr>
            <w:r w:rsidRPr="00FD50AE">
              <w:rPr>
                <w:rFonts w:asciiTheme="minorEastAsia" w:hAnsiTheme="minorEastAsia"/>
                <w:szCs w:val="21"/>
                <w:u w:val="single"/>
              </w:rPr>
              <w:t>e</w:t>
            </w:r>
            <w:r w:rsidRPr="00FD50AE">
              <w:rPr>
                <w:rFonts w:asciiTheme="minorEastAsia" w:hAnsiTheme="minorEastAsia" w:hint="eastAsia"/>
                <w:szCs w:val="21"/>
                <w:u w:val="single"/>
              </w:rPr>
              <w:t>）</w:t>
            </w:r>
            <w:r w:rsidRPr="00FD50AE">
              <w:rPr>
                <w:rFonts w:asciiTheme="minorEastAsia" w:hAnsiTheme="minorEastAsia"/>
                <w:szCs w:val="21"/>
                <w:u w:val="single"/>
              </w:rPr>
              <w:t xml:space="preserve"> 0.1N</w:t>
            </w:r>
            <w:r w:rsidRPr="00FD50AE">
              <w:rPr>
                <w:rFonts w:asciiTheme="minorEastAsia" w:hAnsiTheme="minorEastAsia" w:hint="eastAsia"/>
                <w:szCs w:val="21"/>
                <w:u w:val="single"/>
              </w:rPr>
              <w:t>盐酸：将</w:t>
            </w:r>
            <w:r w:rsidRPr="00FD50AE">
              <w:rPr>
                <w:rFonts w:asciiTheme="minorEastAsia" w:hAnsiTheme="minorEastAsia"/>
                <w:szCs w:val="21"/>
                <w:u w:val="single"/>
              </w:rPr>
              <w:t>5N</w:t>
            </w:r>
            <w:r w:rsidRPr="00FD50AE">
              <w:rPr>
                <w:rFonts w:asciiTheme="minorEastAsia" w:hAnsiTheme="minorEastAsia" w:hint="eastAsia"/>
                <w:szCs w:val="21"/>
                <w:u w:val="single"/>
              </w:rPr>
              <w:t>盐酸用水稀释</w:t>
            </w:r>
            <w:r w:rsidRPr="00FD50AE">
              <w:rPr>
                <w:rFonts w:asciiTheme="minorEastAsia" w:hAnsiTheme="minorEastAsia"/>
                <w:szCs w:val="21"/>
                <w:u w:val="single"/>
              </w:rPr>
              <w:t>50</w:t>
            </w:r>
            <w:r w:rsidRPr="00FD50AE">
              <w:rPr>
                <w:rFonts w:asciiTheme="minorEastAsia" w:hAnsiTheme="minorEastAsia" w:hint="eastAsia"/>
                <w:szCs w:val="21"/>
                <w:u w:val="single"/>
              </w:rPr>
              <w:t>倍，或取</w:t>
            </w:r>
            <w:r w:rsidRPr="00FD50AE">
              <w:rPr>
                <w:rFonts w:asciiTheme="minorEastAsia" w:hAnsiTheme="minorEastAsia"/>
                <w:szCs w:val="21"/>
                <w:u w:val="single"/>
              </w:rPr>
              <w:t>50mL</w:t>
            </w:r>
            <w:r w:rsidRPr="00FD50AE">
              <w:rPr>
                <w:rFonts w:asciiTheme="minorEastAsia" w:hAnsiTheme="minorEastAsia" w:hint="eastAsia"/>
                <w:szCs w:val="21"/>
                <w:u w:val="single"/>
              </w:rPr>
              <w:t>水加入</w:t>
            </w:r>
            <w:r w:rsidRPr="00FD50AE">
              <w:rPr>
                <w:rFonts w:asciiTheme="minorEastAsia" w:hAnsiTheme="minorEastAsia"/>
                <w:szCs w:val="21"/>
                <w:u w:val="single"/>
              </w:rPr>
              <w:t>0.95mL</w:t>
            </w:r>
            <w:r w:rsidRPr="00FD50AE">
              <w:rPr>
                <w:rFonts w:asciiTheme="minorEastAsia" w:hAnsiTheme="minorEastAsia" w:hint="eastAsia"/>
                <w:szCs w:val="21"/>
                <w:u w:val="single"/>
              </w:rPr>
              <w:t>盐酸，再加水至</w:t>
            </w:r>
            <w:r w:rsidRPr="00FD50AE">
              <w:rPr>
                <w:rFonts w:asciiTheme="minorEastAsia" w:hAnsiTheme="minorEastAsia"/>
                <w:szCs w:val="21"/>
                <w:u w:val="single"/>
              </w:rPr>
              <w:t>100mL</w:t>
            </w:r>
            <w:r w:rsidRPr="00FD50AE">
              <w:rPr>
                <w:rFonts w:asciiTheme="minorEastAsia" w:hAnsiTheme="minorEastAsia" w:hint="eastAsia"/>
                <w:szCs w:val="21"/>
                <w:u w:val="single"/>
              </w:rPr>
              <w:t>。</w:t>
            </w:r>
          </w:p>
          <w:p w:rsidR="00B05423" w:rsidRPr="00FD50AE" w:rsidRDefault="00B05423" w:rsidP="00B05423">
            <w:pPr>
              <w:rPr>
                <w:rFonts w:asciiTheme="minorEastAsia" w:hAnsiTheme="minorEastAsia"/>
                <w:szCs w:val="21"/>
                <w:u w:val="single"/>
              </w:rPr>
            </w:pPr>
            <w:r w:rsidRPr="00FD50AE">
              <w:rPr>
                <w:rFonts w:asciiTheme="minorEastAsia" w:hAnsiTheme="minorEastAsia"/>
                <w:szCs w:val="21"/>
                <w:u w:val="single"/>
              </w:rPr>
              <w:t>f</w:t>
            </w:r>
            <w:r w:rsidRPr="00FD50AE">
              <w:rPr>
                <w:rFonts w:asciiTheme="minorEastAsia" w:hAnsiTheme="minorEastAsia" w:hint="eastAsia"/>
                <w:szCs w:val="21"/>
                <w:u w:val="single"/>
              </w:rPr>
              <w:t>）</w:t>
            </w:r>
            <w:r w:rsidRPr="00FD50AE">
              <w:rPr>
                <w:rFonts w:asciiTheme="minorEastAsia" w:hAnsiTheme="minorEastAsia"/>
                <w:szCs w:val="21"/>
                <w:u w:val="single"/>
              </w:rPr>
              <w:t xml:space="preserve"> 0.01N</w:t>
            </w:r>
            <w:r w:rsidRPr="00FD50AE">
              <w:rPr>
                <w:rFonts w:asciiTheme="minorEastAsia" w:hAnsiTheme="minorEastAsia" w:hint="eastAsia"/>
                <w:szCs w:val="21"/>
                <w:u w:val="single"/>
              </w:rPr>
              <w:t>盐酸：将</w:t>
            </w:r>
            <w:r w:rsidRPr="00FD50AE">
              <w:rPr>
                <w:rFonts w:asciiTheme="minorEastAsia" w:hAnsiTheme="minorEastAsia"/>
                <w:szCs w:val="21"/>
                <w:u w:val="single"/>
              </w:rPr>
              <w:t>1N</w:t>
            </w:r>
            <w:r w:rsidRPr="00FD50AE">
              <w:rPr>
                <w:rFonts w:asciiTheme="minorEastAsia" w:hAnsiTheme="minorEastAsia" w:hint="eastAsia"/>
                <w:szCs w:val="21"/>
                <w:u w:val="single"/>
              </w:rPr>
              <w:t>盐酸用水稀释</w:t>
            </w:r>
            <w:r w:rsidRPr="00FD50AE">
              <w:rPr>
                <w:rFonts w:asciiTheme="minorEastAsia" w:hAnsiTheme="minorEastAsia"/>
                <w:szCs w:val="21"/>
                <w:u w:val="single"/>
              </w:rPr>
              <w:t>10</w:t>
            </w:r>
            <w:r w:rsidRPr="00FD50AE">
              <w:rPr>
                <w:rFonts w:asciiTheme="minorEastAsia" w:hAnsiTheme="minorEastAsia" w:hint="eastAsia"/>
                <w:szCs w:val="21"/>
                <w:u w:val="single"/>
              </w:rPr>
              <w:t>倍，或取</w:t>
            </w:r>
            <w:r w:rsidRPr="00FD50AE">
              <w:rPr>
                <w:rFonts w:asciiTheme="minorEastAsia" w:hAnsiTheme="minorEastAsia"/>
                <w:szCs w:val="21"/>
                <w:u w:val="single"/>
              </w:rPr>
              <w:t>100mL</w:t>
            </w:r>
            <w:r w:rsidRPr="00FD50AE">
              <w:rPr>
                <w:rFonts w:asciiTheme="minorEastAsia" w:hAnsiTheme="minorEastAsia" w:hint="eastAsia"/>
                <w:szCs w:val="21"/>
                <w:u w:val="single"/>
              </w:rPr>
              <w:t>水加入</w:t>
            </w:r>
            <w:r w:rsidRPr="00FD50AE">
              <w:rPr>
                <w:rFonts w:asciiTheme="minorEastAsia" w:hAnsiTheme="minorEastAsia"/>
                <w:szCs w:val="21"/>
                <w:u w:val="single"/>
              </w:rPr>
              <w:t>0.475mL</w:t>
            </w:r>
            <w:r w:rsidRPr="00FD50AE">
              <w:rPr>
                <w:rFonts w:asciiTheme="minorEastAsia" w:hAnsiTheme="minorEastAsia" w:hint="eastAsia"/>
                <w:szCs w:val="21"/>
                <w:u w:val="single"/>
              </w:rPr>
              <w:t>盐酸，再加水至</w:t>
            </w:r>
            <w:r w:rsidRPr="00FD50AE">
              <w:rPr>
                <w:rFonts w:asciiTheme="minorEastAsia" w:hAnsiTheme="minorEastAsia"/>
                <w:szCs w:val="21"/>
                <w:u w:val="single"/>
              </w:rPr>
              <w:t>500mL</w:t>
            </w:r>
            <w:r w:rsidRPr="00FD50AE">
              <w:rPr>
                <w:rFonts w:asciiTheme="minorEastAsia" w:hAnsiTheme="minorEastAsia" w:hint="eastAsia"/>
                <w:szCs w:val="21"/>
                <w:u w:val="single"/>
              </w:rPr>
              <w:t>。</w:t>
            </w:r>
          </w:p>
          <w:p w:rsidR="00B05423" w:rsidRPr="00FD50AE" w:rsidRDefault="00B05423" w:rsidP="00B05423">
            <w:pPr>
              <w:rPr>
                <w:rFonts w:asciiTheme="minorEastAsia" w:hAnsiTheme="minorEastAsia"/>
                <w:szCs w:val="21"/>
                <w:u w:val="single"/>
              </w:rPr>
            </w:pPr>
            <w:r w:rsidRPr="00FD50AE">
              <w:rPr>
                <w:rFonts w:asciiTheme="minorEastAsia" w:hAnsiTheme="minorEastAsia"/>
                <w:szCs w:val="21"/>
                <w:u w:val="single"/>
              </w:rPr>
              <w:t>g</w:t>
            </w:r>
            <w:r w:rsidRPr="00FD50AE">
              <w:rPr>
                <w:rFonts w:asciiTheme="minorEastAsia" w:hAnsiTheme="minorEastAsia" w:hint="eastAsia"/>
                <w:szCs w:val="21"/>
                <w:u w:val="single"/>
              </w:rPr>
              <w:t>）</w:t>
            </w:r>
            <w:r w:rsidRPr="00FD50AE">
              <w:rPr>
                <w:rFonts w:asciiTheme="minorEastAsia" w:hAnsiTheme="minorEastAsia"/>
                <w:szCs w:val="21"/>
                <w:u w:val="single"/>
              </w:rPr>
              <w:t xml:space="preserve"> 0.1N</w:t>
            </w:r>
            <w:r w:rsidRPr="00FD50AE">
              <w:rPr>
                <w:rFonts w:asciiTheme="minorEastAsia" w:hAnsiTheme="minorEastAsia" w:hint="eastAsia"/>
                <w:szCs w:val="21"/>
                <w:u w:val="single"/>
              </w:rPr>
              <w:t>氢氧化钠溶液：取</w:t>
            </w:r>
            <w:r w:rsidRPr="00FD50AE">
              <w:rPr>
                <w:rFonts w:asciiTheme="minorEastAsia" w:hAnsiTheme="minorEastAsia"/>
                <w:szCs w:val="21"/>
                <w:u w:val="single"/>
              </w:rPr>
              <w:t>0.45g</w:t>
            </w:r>
            <w:r w:rsidRPr="00FD50AE">
              <w:rPr>
                <w:rFonts w:asciiTheme="minorEastAsia" w:hAnsiTheme="minorEastAsia" w:hint="eastAsia"/>
                <w:szCs w:val="21"/>
                <w:u w:val="single"/>
              </w:rPr>
              <w:t>氢氧化钠加水溶解配制成</w:t>
            </w:r>
            <w:r w:rsidRPr="00FD50AE">
              <w:rPr>
                <w:rFonts w:asciiTheme="minorEastAsia" w:hAnsiTheme="minorEastAsia"/>
                <w:szCs w:val="21"/>
                <w:u w:val="single"/>
              </w:rPr>
              <w:t>100mL</w:t>
            </w:r>
            <w:r w:rsidRPr="00FD50AE">
              <w:rPr>
                <w:rFonts w:asciiTheme="minorEastAsia" w:hAnsiTheme="minorEastAsia" w:hint="eastAsia"/>
                <w:szCs w:val="21"/>
                <w:u w:val="single"/>
              </w:rPr>
              <w:t>。</w:t>
            </w:r>
          </w:p>
          <w:p w:rsidR="00B05423" w:rsidRPr="00FD50AE" w:rsidRDefault="00B05423" w:rsidP="00B05423">
            <w:pPr>
              <w:rPr>
                <w:rFonts w:asciiTheme="minorEastAsia" w:hAnsiTheme="minorEastAsia"/>
                <w:szCs w:val="21"/>
                <w:u w:val="single"/>
              </w:rPr>
            </w:pPr>
            <w:r w:rsidRPr="00FD50AE">
              <w:rPr>
                <w:rFonts w:asciiTheme="minorEastAsia" w:hAnsiTheme="minorEastAsia"/>
                <w:szCs w:val="21"/>
                <w:u w:val="single"/>
              </w:rPr>
              <w:t>h</w:t>
            </w:r>
            <w:r w:rsidRPr="00FD50AE">
              <w:rPr>
                <w:rFonts w:asciiTheme="minorEastAsia" w:hAnsiTheme="minorEastAsia" w:hint="eastAsia"/>
                <w:szCs w:val="21"/>
                <w:u w:val="single"/>
              </w:rPr>
              <w:t>）其他试剂：特级</w:t>
            </w:r>
          </w:p>
          <w:p w:rsidR="00BC2B82" w:rsidRDefault="00BC2B82" w:rsidP="00B05423">
            <w:pPr>
              <w:rPr>
                <w:rFonts w:asciiTheme="minorEastAsia" w:hAnsiTheme="minorEastAsia"/>
                <w:szCs w:val="21"/>
              </w:rPr>
            </w:pPr>
          </w:p>
          <w:p w:rsidR="00BC2B82" w:rsidRDefault="00BC2B82" w:rsidP="00B05423">
            <w:pPr>
              <w:rPr>
                <w:rFonts w:asciiTheme="minorEastAsia" w:hAnsiTheme="minorEastAsia"/>
                <w:szCs w:val="21"/>
              </w:rPr>
            </w:pPr>
          </w:p>
          <w:p w:rsidR="00BC2B82" w:rsidRDefault="00BC2B82" w:rsidP="00B05423">
            <w:pPr>
              <w:rPr>
                <w:rFonts w:asciiTheme="minorEastAsia" w:hAnsiTheme="minorEastAsia"/>
                <w:szCs w:val="21"/>
              </w:rPr>
            </w:pPr>
          </w:p>
          <w:p w:rsidR="00B05423" w:rsidRPr="00FD50AE" w:rsidRDefault="00B05423" w:rsidP="00B05423">
            <w:pPr>
              <w:rPr>
                <w:rFonts w:asciiTheme="minorEastAsia" w:hAnsiTheme="minorEastAsia"/>
                <w:szCs w:val="21"/>
              </w:rPr>
            </w:pPr>
            <w:r w:rsidRPr="00FD50AE">
              <w:rPr>
                <w:rFonts w:asciiTheme="minorEastAsia" w:hAnsiTheme="minorEastAsia"/>
                <w:szCs w:val="21"/>
              </w:rPr>
              <w:t>5</w:t>
            </w:r>
            <w:r w:rsidRPr="00FD50AE">
              <w:rPr>
                <w:rFonts w:asciiTheme="minorEastAsia" w:hAnsiTheme="minorEastAsia" w:hint="eastAsia"/>
                <w:szCs w:val="21"/>
              </w:rPr>
              <w:t>）试验溶液的调制</w:t>
            </w:r>
          </w:p>
          <w:p w:rsidR="004E2F41" w:rsidRPr="00FD50AE" w:rsidRDefault="004E2F41" w:rsidP="004E2F41">
            <w:pPr>
              <w:rPr>
                <w:rFonts w:asciiTheme="minorEastAsia" w:hAnsiTheme="minorEastAsia"/>
                <w:szCs w:val="21"/>
              </w:rPr>
            </w:pPr>
            <w:r w:rsidRPr="00FD50AE">
              <w:rPr>
                <w:rFonts w:asciiTheme="minorEastAsia" w:hAnsiTheme="minorEastAsia" w:hint="eastAsia"/>
                <w:szCs w:val="21"/>
                <w:u w:val="single"/>
              </w:rPr>
              <w:t>&lt;删除&gt;</w:t>
            </w:r>
          </w:p>
          <w:p w:rsidR="004E2F41" w:rsidRPr="00FD50AE" w:rsidRDefault="004E2F41" w:rsidP="00B05423">
            <w:pPr>
              <w:rPr>
                <w:rFonts w:asciiTheme="minorEastAsia" w:hAnsiTheme="minorEastAsia"/>
                <w:szCs w:val="21"/>
              </w:rPr>
            </w:pPr>
          </w:p>
          <w:p w:rsidR="00D42B30" w:rsidRPr="00FD50AE" w:rsidRDefault="00D42B30" w:rsidP="00B05423">
            <w:pPr>
              <w:rPr>
                <w:rFonts w:asciiTheme="minorEastAsia" w:hAnsiTheme="minorEastAsia"/>
                <w:szCs w:val="21"/>
              </w:rPr>
            </w:pPr>
          </w:p>
          <w:p w:rsidR="00B05423" w:rsidRDefault="00B05423" w:rsidP="00B05423">
            <w:pPr>
              <w:rPr>
                <w:rFonts w:asciiTheme="minorEastAsia" w:hAnsiTheme="minorEastAsia"/>
                <w:szCs w:val="21"/>
                <w:u w:val="single"/>
              </w:rPr>
            </w:pPr>
            <w:r w:rsidRPr="00FD50AE">
              <w:rPr>
                <w:rFonts w:asciiTheme="minorEastAsia" w:hAnsiTheme="minorEastAsia"/>
                <w:szCs w:val="21"/>
                <w:u w:val="single"/>
              </w:rPr>
              <w:t>a</w:t>
            </w:r>
            <w:r w:rsidRPr="00FD50AE">
              <w:rPr>
                <w:rFonts w:asciiTheme="minorEastAsia" w:hAnsiTheme="minorEastAsia" w:hint="eastAsia"/>
                <w:szCs w:val="21"/>
                <w:u w:val="single"/>
              </w:rPr>
              <w:t>）样本的修剪</w:t>
            </w:r>
          </w:p>
          <w:p w:rsidR="00BC2B82" w:rsidRDefault="00BC2B82" w:rsidP="00B05423">
            <w:pPr>
              <w:rPr>
                <w:rFonts w:asciiTheme="minorEastAsia" w:hAnsiTheme="minorEastAsia"/>
                <w:szCs w:val="21"/>
                <w:u w:val="single"/>
              </w:rPr>
            </w:pPr>
          </w:p>
          <w:p w:rsidR="00BC2B82" w:rsidRDefault="00BC2B82" w:rsidP="00B05423">
            <w:pPr>
              <w:rPr>
                <w:rFonts w:asciiTheme="minorEastAsia" w:hAnsiTheme="minorEastAsia"/>
                <w:szCs w:val="21"/>
                <w:u w:val="single"/>
              </w:rPr>
            </w:pPr>
          </w:p>
          <w:p w:rsidR="00BC2B82" w:rsidRDefault="00BC2B82" w:rsidP="00B05423">
            <w:pPr>
              <w:rPr>
                <w:rFonts w:asciiTheme="minorEastAsia" w:hAnsiTheme="minorEastAsia" w:hint="eastAsia"/>
                <w:szCs w:val="21"/>
                <w:u w:val="single"/>
              </w:rPr>
            </w:pPr>
          </w:p>
          <w:p w:rsidR="00C1625B" w:rsidRPr="00BC2B82" w:rsidRDefault="00C1625B" w:rsidP="00B05423">
            <w:pPr>
              <w:rPr>
                <w:rFonts w:asciiTheme="minorEastAsia" w:hAnsiTheme="minorEastAsia"/>
                <w:szCs w:val="21"/>
                <w:u w:val="single"/>
              </w:rPr>
            </w:pPr>
          </w:p>
          <w:p w:rsidR="00B05423" w:rsidRPr="00FD50AE" w:rsidRDefault="00B05423" w:rsidP="00B05423">
            <w:pPr>
              <w:rPr>
                <w:rFonts w:asciiTheme="minorEastAsia" w:hAnsiTheme="minorEastAsia"/>
                <w:szCs w:val="21"/>
                <w:u w:val="single"/>
              </w:rPr>
            </w:pPr>
            <w:r w:rsidRPr="00FD50AE">
              <w:rPr>
                <w:rFonts w:asciiTheme="minorEastAsia" w:hAnsiTheme="minorEastAsia" w:hint="eastAsia"/>
                <w:szCs w:val="21"/>
                <w:u w:val="single"/>
              </w:rPr>
              <w:t>（</w:t>
            </w:r>
            <w:r w:rsidRPr="00FD50AE">
              <w:rPr>
                <w:rFonts w:asciiTheme="minorEastAsia" w:hAnsiTheme="minorEastAsia"/>
                <w:szCs w:val="21"/>
                <w:u w:val="single"/>
              </w:rPr>
              <w:t>1</w:t>
            </w:r>
            <w:r w:rsidRPr="00FD50AE">
              <w:rPr>
                <w:rFonts w:asciiTheme="minorEastAsia" w:hAnsiTheme="minorEastAsia" w:hint="eastAsia"/>
                <w:szCs w:val="21"/>
                <w:u w:val="single"/>
              </w:rPr>
              <w:t>）贝类、被囊类</w:t>
            </w:r>
          </w:p>
          <w:p w:rsidR="00B05423" w:rsidRPr="00FD50AE" w:rsidRDefault="00B05423" w:rsidP="00B05423">
            <w:pPr>
              <w:rPr>
                <w:rFonts w:asciiTheme="minorEastAsia" w:hAnsiTheme="minorEastAsia"/>
                <w:szCs w:val="21"/>
                <w:u w:val="single"/>
              </w:rPr>
            </w:pPr>
            <w:r w:rsidRPr="00FD50AE">
              <w:rPr>
                <w:rFonts w:asciiTheme="minorEastAsia" w:hAnsiTheme="minorEastAsia" w:hint="eastAsia"/>
                <w:szCs w:val="21"/>
                <w:u w:val="single"/>
              </w:rPr>
              <w:t>用水洗净贝类及被囊类的外部，准备</w:t>
            </w:r>
            <w:r w:rsidRPr="00FD50AE">
              <w:rPr>
                <w:rFonts w:asciiTheme="minorEastAsia" w:hAnsiTheme="minorEastAsia"/>
                <w:szCs w:val="21"/>
                <w:u w:val="single"/>
              </w:rPr>
              <w:t>10</w:t>
            </w:r>
            <w:r w:rsidRPr="00FD50AE">
              <w:rPr>
                <w:rFonts w:asciiTheme="minorEastAsia" w:hAnsiTheme="minorEastAsia" w:hint="eastAsia"/>
                <w:szCs w:val="21"/>
                <w:u w:val="single"/>
              </w:rPr>
              <w:t>个以上或去皮后的肉质</w:t>
            </w:r>
            <w:r w:rsidRPr="00FD50AE">
              <w:rPr>
                <w:rFonts w:asciiTheme="minorEastAsia" w:hAnsiTheme="minorEastAsia"/>
                <w:szCs w:val="21"/>
                <w:u w:val="single"/>
              </w:rPr>
              <w:t>200g</w:t>
            </w:r>
            <w:r w:rsidRPr="00FD50AE">
              <w:rPr>
                <w:rFonts w:asciiTheme="minorEastAsia" w:hAnsiTheme="minorEastAsia" w:hint="eastAsia"/>
                <w:szCs w:val="21"/>
                <w:u w:val="single"/>
              </w:rPr>
              <w:t>以上。（贝类时，打开贝壳用水清洗以去除内部的沙土或异物后，用刀割取贝肉。）此时不得加热或使用药品。将全部的肉质放到标准筛（</w:t>
            </w:r>
            <w:r w:rsidRPr="00FD50AE">
              <w:rPr>
                <w:rFonts w:asciiTheme="minorEastAsia" w:hAnsiTheme="minorEastAsia"/>
                <w:szCs w:val="21"/>
                <w:u w:val="single"/>
              </w:rPr>
              <w:t>20mesh</w:t>
            </w:r>
            <w:r w:rsidRPr="00FD50AE">
              <w:rPr>
                <w:rFonts w:asciiTheme="minorEastAsia" w:hAnsiTheme="minorEastAsia" w:hint="eastAsia"/>
                <w:szCs w:val="21"/>
                <w:u w:val="single"/>
              </w:rPr>
              <w:t>）上控水</w:t>
            </w:r>
            <w:r w:rsidRPr="00FD50AE">
              <w:rPr>
                <w:rFonts w:asciiTheme="minorEastAsia" w:hAnsiTheme="minorEastAsia"/>
                <w:szCs w:val="21"/>
                <w:u w:val="single"/>
              </w:rPr>
              <w:t>5</w:t>
            </w:r>
            <w:r w:rsidRPr="00FD50AE">
              <w:rPr>
                <w:rFonts w:asciiTheme="minorEastAsia" w:hAnsiTheme="minorEastAsia" w:hint="eastAsia"/>
                <w:szCs w:val="21"/>
                <w:u w:val="single"/>
              </w:rPr>
              <w:t>分钟，用均质器均质化。</w:t>
            </w:r>
          </w:p>
          <w:p w:rsidR="00D42B30" w:rsidRPr="00FD50AE" w:rsidRDefault="00D42B30" w:rsidP="00D42B30">
            <w:pPr>
              <w:rPr>
                <w:rFonts w:asciiTheme="minorEastAsia" w:hAnsiTheme="minorEastAsia" w:cs="Times New Roman"/>
                <w:kern w:val="0"/>
                <w:szCs w:val="21"/>
              </w:rPr>
            </w:pPr>
            <w:r w:rsidRPr="00FD50AE">
              <w:rPr>
                <w:rFonts w:asciiTheme="minorEastAsia" w:hAnsiTheme="minorEastAsia" w:hint="eastAsia"/>
                <w:szCs w:val="21"/>
              </w:rPr>
              <w:t>（</w:t>
            </w:r>
            <w:r w:rsidRPr="00FD50AE">
              <w:rPr>
                <w:rFonts w:asciiTheme="minorEastAsia" w:hAnsiTheme="minorEastAsia"/>
                <w:szCs w:val="21"/>
              </w:rPr>
              <w:t>2</w:t>
            </w:r>
            <w:r w:rsidRPr="00FD50AE">
              <w:rPr>
                <w:rFonts w:asciiTheme="minorEastAsia" w:hAnsiTheme="minorEastAsia" w:hint="eastAsia"/>
                <w:szCs w:val="21"/>
              </w:rPr>
              <w:t>）～（</w:t>
            </w:r>
            <w:r w:rsidRPr="00FD50AE">
              <w:rPr>
                <w:rFonts w:asciiTheme="minorEastAsia" w:hAnsiTheme="minorEastAsia"/>
                <w:szCs w:val="21"/>
              </w:rPr>
              <w:t>3</w:t>
            </w:r>
            <w:r w:rsidRPr="00FD50AE">
              <w:rPr>
                <w:rFonts w:asciiTheme="minorEastAsia" w:hAnsiTheme="minorEastAsia" w:hint="eastAsia"/>
                <w:szCs w:val="21"/>
              </w:rPr>
              <w:t>）</w:t>
            </w:r>
            <w:r w:rsidR="00962429" w:rsidRPr="00FD50AE">
              <w:rPr>
                <w:rFonts w:asciiTheme="minorEastAsia" w:hAnsiTheme="minorEastAsia" w:cs="Times New Roman" w:hint="eastAsia"/>
                <w:kern w:val="0"/>
                <w:szCs w:val="21"/>
              </w:rPr>
              <w:t>（与现行规定相同）</w:t>
            </w:r>
          </w:p>
          <w:p w:rsidR="00D42B30" w:rsidRPr="00FD50AE" w:rsidRDefault="00D42B30" w:rsidP="00D42B30">
            <w:pPr>
              <w:rPr>
                <w:rFonts w:asciiTheme="minorEastAsia" w:hAnsiTheme="minorEastAsia"/>
                <w:szCs w:val="21"/>
              </w:rPr>
            </w:pPr>
            <w:r w:rsidRPr="00FD50AE">
              <w:rPr>
                <w:rFonts w:asciiTheme="minorEastAsia" w:hAnsiTheme="minorEastAsia"/>
                <w:szCs w:val="21"/>
              </w:rPr>
              <w:t>c</w:t>
            </w:r>
            <w:r w:rsidRPr="00FD50AE">
              <w:rPr>
                <w:rFonts w:asciiTheme="minorEastAsia" w:hAnsiTheme="minorEastAsia" w:hint="eastAsia"/>
                <w:szCs w:val="21"/>
              </w:rPr>
              <w:t>）抽提</w:t>
            </w:r>
          </w:p>
          <w:p w:rsidR="00D42B30" w:rsidRPr="00FD50AE" w:rsidRDefault="00D42B30" w:rsidP="00D42B30">
            <w:pPr>
              <w:rPr>
                <w:rFonts w:asciiTheme="minorEastAsia" w:hAnsiTheme="minorEastAsia" w:cs="Times New Roman"/>
                <w:kern w:val="0"/>
                <w:szCs w:val="21"/>
              </w:rPr>
            </w:pPr>
            <w:r w:rsidRPr="00FD50AE">
              <w:rPr>
                <w:rFonts w:asciiTheme="minorEastAsia" w:hAnsiTheme="minorEastAsia" w:hint="eastAsia"/>
                <w:szCs w:val="21"/>
              </w:rPr>
              <w:t>（</w:t>
            </w:r>
            <w:r w:rsidRPr="00FD50AE">
              <w:rPr>
                <w:rFonts w:asciiTheme="minorEastAsia" w:hAnsiTheme="minorEastAsia"/>
                <w:szCs w:val="21"/>
              </w:rPr>
              <w:t>1</w:t>
            </w:r>
            <w:r w:rsidRPr="00FD50AE">
              <w:rPr>
                <w:rFonts w:asciiTheme="minorEastAsia" w:hAnsiTheme="minorEastAsia" w:hint="eastAsia"/>
                <w:szCs w:val="21"/>
              </w:rPr>
              <w:t>）</w:t>
            </w:r>
            <w:r w:rsidR="00962429" w:rsidRPr="00FD50AE">
              <w:rPr>
                <w:rFonts w:asciiTheme="minorEastAsia" w:hAnsiTheme="minorEastAsia" w:cs="Times New Roman" w:hint="eastAsia"/>
                <w:kern w:val="0"/>
                <w:szCs w:val="21"/>
              </w:rPr>
              <w:t>（与现行规定相同）</w:t>
            </w:r>
          </w:p>
          <w:p w:rsidR="006D31CE" w:rsidRPr="00FD50AE" w:rsidRDefault="00D42B30" w:rsidP="00B05423">
            <w:pPr>
              <w:rPr>
                <w:rFonts w:asciiTheme="minorEastAsia" w:hAnsiTheme="minorEastAsia"/>
                <w:szCs w:val="21"/>
              </w:rPr>
            </w:pPr>
            <w:r w:rsidRPr="00FD50AE">
              <w:rPr>
                <w:rFonts w:asciiTheme="minorEastAsia" w:hAnsiTheme="minorEastAsia" w:hint="eastAsia"/>
                <w:szCs w:val="21"/>
              </w:rPr>
              <w:t>---------------------------------------------------------------------------------------------------------</w:t>
            </w:r>
            <w:r w:rsidR="00B05423" w:rsidRPr="00FD50AE">
              <w:rPr>
                <w:rFonts w:asciiTheme="minorEastAsia" w:hAnsiTheme="minorEastAsia" w:hint="eastAsia"/>
                <w:szCs w:val="21"/>
                <w:u w:val="single"/>
              </w:rPr>
              <w:t>用</w:t>
            </w:r>
            <w:r w:rsidR="00B05423" w:rsidRPr="00FD50AE">
              <w:rPr>
                <w:rFonts w:asciiTheme="minorEastAsia" w:hAnsiTheme="minorEastAsia"/>
                <w:szCs w:val="21"/>
                <w:u w:val="single"/>
              </w:rPr>
              <w:t>5N</w:t>
            </w:r>
            <w:r w:rsidR="00B05423" w:rsidRPr="00FD50AE">
              <w:rPr>
                <w:rFonts w:asciiTheme="minorEastAsia" w:hAnsiTheme="minorEastAsia" w:hint="eastAsia"/>
                <w:szCs w:val="21"/>
                <w:u w:val="single"/>
              </w:rPr>
              <w:t>盐酸或</w:t>
            </w:r>
            <w:r w:rsidR="00B05423" w:rsidRPr="00FD50AE">
              <w:rPr>
                <w:rFonts w:asciiTheme="minorEastAsia" w:hAnsiTheme="minorEastAsia"/>
                <w:szCs w:val="21"/>
                <w:u w:val="single"/>
              </w:rPr>
              <w:t>0.1N</w:t>
            </w:r>
            <w:r w:rsidR="00B05423" w:rsidRPr="00FD50AE">
              <w:rPr>
                <w:rFonts w:asciiTheme="minorEastAsia" w:hAnsiTheme="minorEastAsia" w:hint="eastAsia"/>
                <w:szCs w:val="21"/>
                <w:u w:val="single"/>
              </w:rPr>
              <w:t>氢氧化钠溶液调节</w:t>
            </w:r>
            <w:r w:rsidR="00B05423" w:rsidRPr="00FD50AE">
              <w:rPr>
                <w:rFonts w:asciiTheme="minorEastAsia" w:hAnsiTheme="minorEastAsia"/>
                <w:szCs w:val="21"/>
                <w:u w:val="single"/>
              </w:rPr>
              <w:t>pH</w:t>
            </w:r>
            <w:r w:rsidR="00B05423" w:rsidRPr="00FD50AE">
              <w:rPr>
                <w:rFonts w:asciiTheme="minorEastAsia" w:hAnsiTheme="minorEastAsia" w:hint="eastAsia"/>
                <w:szCs w:val="21"/>
                <w:u w:val="single"/>
              </w:rPr>
              <w:t>值至</w:t>
            </w:r>
            <w:r w:rsidR="00B05423" w:rsidRPr="00FD50AE">
              <w:rPr>
                <w:rFonts w:asciiTheme="minorEastAsia" w:hAnsiTheme="minorEastAsia"/>
                <w:szCs w:val="21"/>
                <w:u w:val="single"/>
              </w:rPr>
              <w:t>3.0</w:t>
            </w:r>
            <w:r w:rsidR="00B05423" w:rsidRPr="00FD50AE">
              <w:rPr>
                <w:rFonts w:asciiTheme="minorEastAsia" w:hAnsiTheme="minorEastAsia" w:hint="eastAsia"/>
                <w:szCs w:val="21"/>
                <w:u w:val="single"/>
              </w:rPr>
              <w:t>。</w:t>
            </w:r>
            <w:r w:rsidR="006D31CE" w:rsidRPr="00FD50AE">
              <w:rPr>
                <w:rFonts w:asciiTheme="minorEastAsia" w:hAnsiTheme="minorEastAsia" w:hint="eastAsia"/>
                <w:szCs w:val="21"/>
              </w:rPr>
              <w:t>----------------------------------------------------</w:t>
            </w:r>
          </w:p>
          <w:p w:rsidR="006D31CE" w:rsidRPr="00FD50AE" w:rsidRDefault="006D31CE" w:rsidP="00B05423">
            <w:pPr>
              <w:rPr>
                <w:rFonts w:asciiTheme="minorEastAsia" w:hAnsiTheme="minorEastAsia"/>
                <w:szCs w:val="21"/>
              </w:rPr>
            </w:pPr>
            <w:r w:rsidRPr="00FD50AE">
              <w:rPr>
                <w:rFonts w:asciiTheme="minorEastAsia" w:hAnsiTheme="minorEastAsia" w:hint="eastAsia"/>
                <w:szCs w:val="21"/>
              </w:rPr>
              <w:lastRenderedPageBreak/>
              <w:t>----------------------------------------------------------------------------------------------------------------------------------------</w:t>
            </w:r>
            <w:r w:rsidR="00B05423" w:rsidRPr="00FD50AE">
              <w:rPr>
                <w:rFonts w:asciiTheme="minorEastAsia" w:hAnsiTheme="minorEastAsia" w:hint="eastAsia"/>
                <w:szCs w:val="21"/>
                <w:u w:val="single"/>
              </w:rPr>
              <w:t>在室温下放凉，调节</w:t>
            </w:r>
            <w:r w:rsidR="00B05423" w:rsidRPr="00FD50AE">
              <w:rPr>
                <w:rFonts w:asciiTheme="minorEastAsia" w:hAnsiTheme="minorEastAsia"/>
                <w:szCs w:val="21"/>
                <w:u w:val="single"/>
              </w:rPr>
              <w:t>pH</w:t>
            </w:r>
            <w:r w:rsidR="00B05423" w:rsidRPr="00FD50AE">
              <w:rPr>
                <w:rFonts w:asciiTheme="minorEastAsia" w:hAnsiTheme="minorEastAsia" w:hint="eastAsia"/>
                <w:szCs w:val="21"/>
                <w:u w:val="single"/>
              </w:rPr>
              <w:t>值至</w:t>
            </w:r>
            <w:r w:rsidR="00B05423" w:rsidRPr="00FD50AE">
              <w:rPr>
                <w:rFonts w:asciiTheme="minorEastAsia" w:hAnsiTheme="minorEastAsia"/>
                <w:szCs w:val="21"/>
                <w:u w:val="single"/>
              </w:rPr>
              <w:t>3.0</w:t>
            </w:r>
            <w:r w:rsidRPr="00FD50AE">
              <w:rPr>
                <w:rFonts w:asciiTheme="minorEastAsia" w:hAnsiTheme="minorEastAsia" w:hint="eastAsia"/>
                <w:szCs w:val="21"/>
              </w:rPr>
              <w:t>---------------------------------------------</w:t>
            </w:r>
          </w:p>
          <w:p w:rsidR="00D42B30" w:rsidRPr="00FD50AE" w:rsidRDefault="006D31CE" w:rsidP="00B05423">
            <w:pPr>
              <w:rPr>
                <w:rFonts w:asciiTheme="minorEastAsia" w:hAnsiTheme="minorEastAsia"/>
                <w:szCs w:val="21"/>
              </w:rPr>
            </w:pPr>
            <w:r w:rsidRPr="00FD50AE">
              <w:rPr>
                <w:rFonts w:asciiTheme="minorEastAsia" w:hAnsiTheme="minorEastAsia" w:hint="eastAsia"/>
                <w:szCs w:val="21"/>
              </w:rPr>
              <w:t>------------------------------------------------------------------------------------------------------</w:t>
            </w:r>
            <w:r w:rsidR="00B05423" w:rsidRPr="00FD50AE">
              <w:rPr>
                <w:rFonts w:asciiTheme="minorEastAsia" w:hAnsiTheme="minorEastAsia" w:hint="eastAsia"/>
                <w:szCs w:val="21"/>
                <w:u w:val="single"/>
              </w:rPr>
              <w:t>试验溶液</w:t>
            </w:r>
            <w:r w:rsidR="00B05423" w:rsidRPr="00FD50AE">
              <w:rPr>
                <w:rFonts w:asciiTheme="minorEastAsia" w:hAnsiTheme="minorEastAsia" w:hint="eastAsia"/>
                <w:szCs w:val="21"/>
              </w:rPr>
              <w:t>。</w:t>
            </w:r>
          </w:p>
          <w:p w:rsidR="00B05423" w:rsidRPr="00FD50AE" w:rsidRDefault="00B05423" w:rsidP="00B05423">
            <w:pPr>
              <w:rPr>
                <w:rFonts w:asciiTheme="minorEastAsia" w:hAnsiTheme="minorEastAsia"/>
                <w:szCs w:val="21"/>
              </w:rPr>
            </w:pPr>
            <w:r w:rsidRPr="00FD50AE">
              <w:rPr>
                <w:rFonts w:asciiTheme="minorEastAsia" w:hAnsiTheme="minorEastAsia" w:hint="eastAsia"/>
                <w:szCs w:val="21"/>
              </w:rPr>
              <w:t>（</w:t>
            </w:r>
            <w:r w:rsidRPr="00FD50AE">
              <w:rPr>
                <w:rFonts w:asciiTheme="minorEastAsia" w:hAnsiTheme="minorEastAsia"/>
                <w:szCs w:val="21"/>
              </w:rPr>
              <w:t>2</w:t>
            </w:r>
            <w:r w:rsidRPr="00FD50AE">
              <w:rPr>
                <w:rFonts w:asciiTheme="minorEastAsia" w:hAnsiTheme="minorEastAsia" w:hint="eastAsia"/>
                <w:szCs w:val="21"/>
              </w:rPr>
              <w:t>）</w:t>
            </w:r>
            <w:r w:rsidR="00962429" w:rsidRPr="00FD50AE">
              <w:rPr>
                <w:rFonts w:asciiTheme="minorEastAsia" w:hAnsiTheme="minorEastAsia" w:cs="Times New Roman" w:hint="eastAsia"/>
                <w:kern w:val="0"/>
                <w:szCs w:val="21"/>
              </w:rPr>
              <w:t>（与现行规定相同）</w:t>
            </w:r>
          </w:p>
          <w:p w:rsidR="006D31CE" w:rsidRPr="00FD50AE" w:rsidRDefault="006D31CE" w:rsidP="00B05423">
            <w:pPr>
              <w:rPr>
                <w:rFonts w:asciiTheme="minorEastAsia" w:hAnsiTheme="minorEastAsia"/>
                <w:szCs w:val="21"/>
              </w:rPr>
            </w:pPr>
            <w:r w:rsidRPr="00FD50AE">
              <w:rPr>
                <w:rFonts w:asciiTheme="minorEastAsia" w:hAnsiTheme="minorEastAsia" w:hint="eastAsia"/>
                <w:szCs w:val="21"/>
              </w:rPr>
              <w:t>------------------------------------------------------------------------------------------------------------------------------------------------------------------------------------------------------------------------------------------------------------------------------------------------------------------------------------------------------------------</w:t>
            </w:r>
            <w:r w:rsidR="00B05423" w:rsidRPr="00FD50AE">
              <w:rPr>
                <w:rFonts w:asciiTheme="minorEastAsia" w:hAnsiTheme="minorEastAsia" w:hint="eastAsia"/>
                <w:szCs w:val="21"/>
                <w:u w:val="single"/>
              </w:rPr>
              <w:t>将此液减压浓缩</w:t>
            </w:r>
            <w:r w:rsidR="00B05423" w:rsidRPr="00FD50AE">
              <w:rPr>
                <w:rFonts w:asciiTheme="minorEastAsia" w:hAnsiTheme="minorEastAsia" w:hint="eastAsia"/>
                <w:szCs w:val="21"/>
              </w:rPr>
              <w:t>，</w:t>
            </w:r>
          </w:p>
          <w:p w:rsidR="00B05423" w:rsidRPr="00FD50AE" w:rsidRDefault="006D31CE" w:rsidP="00B05423">
            <w:pPr>
              <w:rPr>
                <w:rFonts w:asciiTheme="minorEastAsia" w:hAnsiTheme="minorEastAsia"/>
                <w:szCs w:val="21"/>
              </w:rPr>
            </w:pPr>
            <w:r w:rsidRPr="00FD50AE">
              <w:rPr>
                <w:rFonts w:asciiTheme="minorEastAsia" w:hAnsiTheme="minorEastAsia" w:hint="eastAsia"/>
                <w:szCs w:val="21"/>
              </w:rPr>
              <w:t>-----------------------------------------------------------------</w:t>
            </w:r>
          </w:p>
          <w:p w:rsidR="00B05423" w:rsidRPr="00FD50AE" w:rsidRDefault="00B05423" w:rsidP="00B05423">
            <w:pPr>
              <w:rPr>
                <w:rFonts w:asciiTheme="minorEastAsia" w:hAnsiTheme="minorEastAsia"/>
                <w:szCs w:val="21"/>
              </w:rPr>
            </w:pPr>
            <w:r w:rsidRPr="00FD50AE">
              <w:rPr>
                <w:rFonts w:asciiTheme="minorEastAsia" w:hAnsiTheme="minorEastAsia"/>
                <w:szCs w:val="21"/>
              </w:rPr>
              <w:t>6</w:t>
            </w:r>
            <w:r w:rsidRPr="00FD50AE">
              <w:rPr>
                <w:rFonts w:asciiTheme="minorEastAsia" w:hAnsiTheme="minorEastAsia" w:hint="eastAsia"/>
                <w:szCs w:val="21"/>
              </w:rPr>
              <w:t>）试验操作（老鼠</w:t>
            </w:r>
            <w:r w:rsidR="00962429" w:rsidRPr="00FD50AE">
              <w:rPr>
                <w:rFonts w:asciiTheme="minorEastAsia" w:hAnsiTheme="minorEastAsia" w:hint="eastAsia"/>
                <w:szCs w:val="21"/>
              </w:rPr>
              <w:t>试验</w:t>
            </w:r>
            <w:r w:rsidRPr="00FD50AE">
              <w:rPr>
                <w:rFonts w:asciiTheme="minorEastAsia" w:hAnsiTheme="minorEastAsia" w:hint="eastAsia"/>
                <w:szCs w:val="21"/>
              </w:rPr>
              <w:t>）</w:t>
            </w:r>
          </w:p>
          <w:p w:rsidR="00B05423" w:rsidRPr="00FD50AE" w:rsidRDefault="00B05423" w:rsidP="00B05423">
            <w:pPr>
              <w:rPr>
                <w:rFonts w:asciiTheme="minorEastAsia" w:hAnsiTheme="minorEastAsia"/>
                <w:szCs w:val="21"/>
              </w:rPr>
            </w:pPr>
            <w:r w:rsidRPr="00FD50AE">
              <w:rPr>
                <w:rFonts w:asciiTheme="minorEastAsia" w:hAnsiTheme="minorEastAsia"/>
                <w:szCs w:val="21"/>
              </w:rPr>
              <w:t>a</w:t>
            </w:r>
            <w:r w:rsidRPr="00FD50AE">
              <w:rPr>
                <w:rFonts w:asciiTheme="minorEastAsia" w:hAnsiTheme="minorEastAsia" w:hint="eastAsia"/>
                <w:szCs w:val="21"/>
              </w:rPr>
              <w:t>）老鼠</w:t>
            </w:r>
          </w:p>
          <w:p w:rsidR="00B05423" w:rsidRPr="00FD50AE" w:rsidRDefault="00B05423" w:rsidP="00B05423">
            <w:pPr>
              <w:rPr>
                <w:rFonts w:asciiTheme="minorEastAsia" w:hAnsiTheme="minorEastAsia"/>
                <w:szCs w:val="21"/>
                <w:u w:val="single"/>
              </w:rPr>
            </w:pPr>
            <w:r w:rsidRPr="00FD50AE">
              <w:rPr>
                <w:rFonts w:asciiTheme="minorEastAsia" w:hAnsiTheme="minorEastAsia" w:hint="eastAsia"/>
                <w:szCs w:val="21"/>
                <w:u w:val="single"/>
              </w:rPr>
              <w:t>用</w:t>
            </w:r>
            <w:r w:rsidRPr="00FD50AE">
              <w:rPr>
                <w:rFonts w:asciiTheme="minorEastAsia" w:hAnsiTheme="minorEastAsia"/>
                <w:szCs w:val="21"/>
                <w:u w:val="single"/>
              </w:rPr>
              <w:t>ICR</w:t>
            </w:r>
            <w:r w:rsidRPr="00FD50AE">
              <w:rPr>
                <w:rFonts w:asciiTheme="minorEastAsia" w:hAnsiTheme="minorEastAsia" w:hint="eastAsia"/>
                <w:szCs w:val="21"/>
                <w:u w:val="single"/>
              </w:rPr>
              <w:t>系或</w:t>
            </w:r>
            <w:r w:rsidRPr="00FD50AE">
              <w:rPr>
                <w:rFonts w:asciiTheme="minorEastAsia" w:hAnsiTheme="minorEastAsia"/>
                <w:szCs w:val="21"/>
                <w:u w:val="single"/>
              </w:rPr>
              <w:t>ddy</w:t>
            </w:r>
            <w:r w:rsidRPr="00FD50AE">
              <w:rPr>
                <w:rFonts w:asciiTheme="minorEastAsia" w:hAnsiTheme="minorEastAsia" w:hint="eastAsia"/>
                <w:szCs w:val="21"/>
                <w:u w:val="single"/>
              </w:rPr>
              <w:t>系同一系的、有</w:t>
            </w:r>
            <w:r w:rsidRPr="00FD50AE">
              <w:rPr>
                <w:rFonts w:asciiTheme="minorEastAsia" w:hAnsiTheme="minorEastAsia"/>
                <w:szCs w:val="21"/>
                <w:u w:val="single"/>
              </w:rPr>
              <w:t>4</w:t>
            </w:r>
            <w:r w:rsidRPr="00FD50AE">
              <w:rPr>
                <w:rFonts w:asciiTheme="minorEastAsia" w:hAnsiTheme="minorEastAsia" w:hint="eastAsia"/>
                <w:szCs w:val="21"/>
                <w:u w:val="single"/>
              </w:rPr>
              <w:t>周大</w:t>
            </w:r>
            <w:r w:rsidRPr="00FD50AE">
              <w:rPr>
                <w:rFonts w:asciiTheme="minorEastAsia" w:hAnsiTheme="minorEastAsia"/>
                <w:szCs w:val="21"/>
                <w:u w:val="single"/>
              </w:rPr>
              <w:t>19</w:t>
            </w:r>
            <w:r w:rsidRPr="00FD50AE">
              <w:rPr>
                <w:rFonts w:asciiTheme="minorEastAsia" w:hAnsiTheme="minorEastAsia" w:hint="eastAsia"/>
                <w:szCs w:val="21"/>
                <w:u w:val="single"/>
              </w:rPr>
              <w:t>～</w:t>
            </w:r>
            <w:r w:rsidRPr="00FD50AE">
              <w:rPr>
                <w:rFonts w:asciiTheme="minorEastAsia" w:hAnsiTheme="minorEastAsia"/>
                <w:szCs w:val="21"/>
                <w:u w:val="single"/>
              </w:rPr>
              <w:t>21g</w:t>
            </w:r>
            <w:r w:rsidRPr="00FD50AE">
              <w:rPr>
                <w:rFonts w:asciiTheme="minorEastAsia" w:hAnsiTheme="minorEastAsia" w:hint="eastAsia"/>
                <w:szCs w:val="21"/>
                <w:u w:val="single"/>
              </w:rPr>
              <w:t>健康的公老鼠。根据表</w:t>
            </w:r>
            <w:r w:rsidRPr="00FD50AE">
              <w:rPr>
                <w:rFonts w:asciiTheme="minorEastAsia" w:hAnsiTheme="minorEastAsia"/>
                <w:szCs w:val="21"/>
                <w:u w:val="single"/>
              </w:rPr>
              <w:t>2</w:t>
            </w:r>
            <w:r w:rsidRPr="00FD50AE">
              <w:rPr>
                <w:rFonts w:asciiTheme="minorEastAsia" w:hAnsiTheme="minorEastAsia" w:hint="eastAsia"/>
                <w:szCs w:val="21"/>
                <w:u w:val="single"/>
              </w:rPr>
              <w:t>补正用于试验的老鼠的体重。</w:t>
            </w:r>
          </w:p>
          <w:p w:rsidR="006D31CE" w:rsidRPr="00FD50AE" w:rsidRDefault="006D31CE" w:rsidP="00B05423">
            <w:pPr>
              <w:rPr>
                <w:rFonts w:asciiTheme="minorEastAsia" w:hAnsiTheme="minorEastAsia"/>
                <w:szCs w:val="21"/>
                <w:u w:val="single"/>
              </w:rPr>
            </w:pPr>
          </w:p>
          <w:p w:rsidR="00B05423" w:rsidRPr="00FD50AE" w:rsidRDefault="00B05423" w:rsidP="00B05423">
            <w:pPr>
              <w:rPr>
                <w:rFonts w:asciiTheme="minorEastAsia" w:hAnsiTheme="minorEastAsia"/>
                <w:szCs w:val="21"/>
              </w:rPr>
            </w:pPr>
            <w:r w:rsidRPr="00FD50AE">
              <w:rPr>
                <w:rFonts w:asciiTheme="minorEastAsia" w:hAnsiTheme="minorEastAsia"/>
                <w:szCs w:val="21"/>
              </w:rPr>
              <w:t>b</w:t>
            </w:r>
            <w:r w:rsidRPr="00FD50AE">
              <w:rPr>
                <w:rFonts w:asciiTheme="minorEastAsia" w:hAnsiTheme="minorEastAsia" w:hint="eastAsia"/>
                <w:szCs w:val="21"/>
              </w:rPr>
              <w:t>）试验</w:t>
            </w:r>
          </w:p>
          <w:p w:rsidR="00B05423" w:rsidRPr="00FD50AE" w:rsidRDefault="00B05423" w:rsidP="00B05423">
            <w:pPr>
              <w:rPr>
                <w:rFonts w:asciiTheme="minorEastAsia" w:hAnsiTheme="minorEastAsia"/>
                <w:szCs w:val="21"/>
                <w:u w:val="single"/>
              </w:rPr>
            </w:pPr>
            <w:r w:rsidRPr="00FD50AE">
              <w:rPr>
                <w:rFonts w:asciiTheme="minorEastAsia" w:hAnsiTheme="minorEastAsia" w:hint="eastAsia"/>
                <w:szCs w:val="21"/>
                <w:u w:val="single"/>
              </w:rPr>
              <w:t>将</w:t>
            </w:r>
            <w:r w:rsidRPr="00FD50AE">
              <w:rPr>
                <w:rFonts w:asciiTheme="minorEastAsia" w:hAnsiTheme="minorEastAsia"/>
                <w:szCs w:val="21"/>
                <w:u w:val="single"/>
              </w:rPr>
              <w:t>1mL</w:t>
            </w:r>
            <w:r w:rsidRPr="00FD50AE">
              <w:rPr>
                <w:rFonts w:asciiTheme="minorEastAsia" w:hAnsiTheme="minorEastAsia" w:hint="eastAsia"/>
                <w:szCs w:val="21"/>
                <w:u w:val="single"/>
              </w:rPr>
              <w:t>试验溶液注射到两只老鼠的腹腔内，按秒单位记录从注射到死亡为止的时间。死亡时，用</w:t>
            </w:r>
            <w:r w:rsidRPr="00FD50AE">
              <w:rPr>
                <w:rFonts w:asciiTheme="minorEastAsia" w:hAnsiTheme="minorEastAsia"/>
                <w:szCs w:val="21"/>
                <w:u w:val="single"/>
              </w:rPr>
              <w:t>3</w:t>
            </w:r>
            <w:r w:rsidRPr="00FD50AE">
              <w:rPr>
                <w:rFonts w:asciiTheme="minorEastAsia" w:hAnsiTheme="minorEastAsia" w:hint="eastAsia"/>
                <w:szCs w:val="21"/>
                <w:u w:val="single"/>
              </w:rPr>
              <w:t>只以上的老鼠注射试验溶液到腹腔内，求出平均致死时间。但老鼠在</w:t>
            </w:r>
            <w:r w:rsidRPr="00FD50AE">
              <w:rPr>
                <w:rFonts w:asciiTheme="minorEastAsia" w:hAnsiTheme="minorEastAsia"/>
                <w:szCs w:val="21"/>
                <w:u w:val="single"/>
              </w:rPr>
              <w:t>5</w:t>
            </w:r>
            <w:r w:rsidRPr="00FD50AE">
              <w:rPr>
                <w:rFonts w:asciiTheme="minorEastAsia" w:hAnsiTheme="minorEastAsia" w:hint="eastAsia"/>
                <w:szCs w:val="21"/>
                <w:u w:val="single"/>
              </w:rPr>
              <w:t>分钟以内死亡时，稀释试验溶液使老鼠在</w:t>
            </w:r>
            <w:r w:rsidRPr="00FD50AE">
              <w:rPr>
                <w:rFonts w:asciiTheme="minorEastAsia" w:hAnsiTheme="minorEastAsia"/>
                <w:szCs w:val="21"/>
                <w:u w:val="single"/>
              </w:rPr>
              <w:t>5</w:t>
            </w:r>
            <w:r w:rsidRPr="00FD50AE">
              <w:rPr>
                <w:rFonts w:asciiTheme="minorEastAsia" w:hAnsiTheme="minorEastAsia" w:hint="eastAsia"/>
                <w:szCs w:val="21"/>
                <w:u w:val="single"/>
              </w:rPr>
              <w:t>～</w:t>
            </w:r>
            <w:r w:rsidRPr="00FD50AE">
              <w:rPr>
                <w:rFonts w:asciiTheme="minorEastAsia" w:hAnsiTheme="minorEastAsia"/>
                <w:szCs w:val="21"/>
                <w:u w:val="single"/>
              </w:rPr>
              <w:t>7</w:t>
            </w:r>
            <w:r w:rsidRPr="00FD50AE">
              <w:rPr>
                <w:rFonts w:asciiTheme="minorEastAsia" w:hAnsiTheme="minorEastAsia" w:hint="eastAsia"/>
                <w:szCs w:val="21"/>
                <w:u w:val="single"/>
              </w:rPr>
              <w:t>分钟左右死亡，并求出平均致死时间。稀释时用</w:t>
            </w:r>
            <w:r w:rsidRPr="00FD50AE">
              <w:rPr>
                <w:rFonts w:asciiTheme="minorEastAsia" w:hAnsiTheme="minorEastAsia"/>
                <w:szCs w:val="21"/>
                <w:u w:val="single"/>
              </w:rPr>
              <w:t>0.1N</w:t>
            </w:r>
            <w:r w:rsidRPr="00FD50AE">
              <w:rPr>
                <w:rFonts w:asciiTheme="minorEastAsia" w:hAnsiTheme="minorEastAsia" w:hint="eastAsia"/>
                <w:szCs w:val="21"/>
                <w:u w:val="single"/>
              </w:rPr>
              <w:t>或</w:t>
            </w:r>
            <w:r w:rsidRPr="00FD50AE">
              <w:rPr>
                <w:rFonts w:asciiTheme="minorEastAsia" w:hAnsiTheme="minorEastAsia"/>
                <w:szCs w:val="21"/>
                <w:u w:val="single"/>
              </w:rPr>
              <w:t>0.01N</w:t>
            </w:r>
            <w:r w:rsidRPr="00FD50AE">
              <w:rPr>
                <w:rFonts w:asciiTheme="minorEastAsia" w:hAnsiTheme="minorEastAsia" w:hint="eastAsia"/>
                <w:szCs w:val="21"/>
                <w:u w:val="single"/>
              </w:rPr>
              <w:t>盐酸调节</w:t>
            </w:r>
            <w:r w:rsidRPr="00FD50AE">
              <w:rPr>
                <w:rFonts w:asciiTheme="minorEastAsia" w:hAnsiTheme="minorEastAsia"/>
                <w:szCs w:val="21"/>
                <w:u w:val="single"/>
              </w:rPr>
              <w:t>pH</w:t>
            </w:r>
            <w:r w:rsidRPr="00FD50AE">
              <w:rPr>
                <w:rFonts w:asciiTheme="minorEastAsia" w:hAnsiTheme="minorEastAsia" w:hint="eastAsia"/>
                <w:szCs w:val="21"/>
                <w:u w:val="single"/>
              </w:rPr>
              <w:t>值至</w:t>
            </w:r>
            <w:r w:rsidRPr="00FD50AE">
              <w:rPr>
                <w:rFonts w:asciiTheme="minorEastAsia" w:hAnsiTheme="minorEastAsia"/>
                <w:szCs w:val="21"/>
                <w:u w:val="single"/>
              </w:rPr>
              <w:t>2.0</w:t>
            </w:r>
            <w:r w:rsidRPr="00FD50AE">
              <w:rPr>
                <w:rFonts w:asciiTheme="minorEastAsia" w:hAnsiTheme="minorEastAsia" w:hint="eastAsia"/>
                <w:szCs w:val="21"/>
                <w:u w:val="single"/>
              </w:rPr>
              <w:t>～</w:t>
            </w:r>
            <w:r w:rsidRPr="00FD50AE">
              <w:rPr>
                <w:rFonts w:asciiTheme="minorEastAsia" w:hAnsiTheme="minorEastAsia"/>
                <w:szCs w:val="21"/>
                <w:u w:val="single"/>
              </w:rPr>
              <w:t>4.0</w:t>
            </w:r>
            <w:r w:rsidRPr="00FD50AE">
              <w:rPr>
                <w:rFonts w:asciiTheme="minorEastAsia" w:hAnsiTheme="minorEastAsia" w:hint="eastAsia"/>
                <w:szCs w:val="21"/>
                <w:u w:val="single"/>
              </w:rPr>
              <w:t>后使用。</w:t>
            </w:r>
          </w:p>
          <w:p w:rsidR="00170361" w:rsidRDefault="00170361" w:rsidP="00B05423">
            <w:pPr>
              <w:rPr>
                <w:rFonts w:asciiTheme="minorEastAsia" w:hAnsiTheme="minorEastAsia" w:hint="eastAsia"/>
                <w:szCs w:val="21"/>
                <w:u w:val="single"/>
              </w:rPr>
            </w:pPr>
          </w:p>
          <w:p w:rsidR="00C1625B" w:rsidRDefault="00C1625B" w:rsidP="00B05423">
            <w:pPr>
              <w:rPr>
                <w:rFonts w:asciiTheme="minorEastAsia" w:hAnsiTheme="minorEastAsia" w:hint="eastAsia"/>
                <w:szCs w:val="21"/>
                <w:u w:val="single"/>
              </w:rPr>
            </w:pPr>
          </w:p>
          <w:p w:rsidR="00C1625B" w:rsidRPr="00FD50AE" w:rsidRDefault="00C1625B" w:rsidP="00B05423">
            <w:pPr>
              <w:rPr>
                <w:rFonts w:asciiTheme="minorEastAsia" w:hAnsiTheme="minorEastAsia"/>
                <w:szCs w:val="21"/>
                <w:u w:val="single"/>
              </w:rPr>
            </w:pPr>
          </w:p>
          <w:p w:rsidR="00B05423" w:rsidRPr="00FD50AE" w:rsidRDefault="00B05423" w:rsidP="00B05423">
            <w:pPr>
              <w:rPr>
                <w:rFonts w:asciiTheme="minorEastAsia" w:hAnsiTheme="minorEastAsia"/>
                <w:szCs w:val="21"/>
              </w:rPr>
            </w:pPr>
            <w:r w:rsidRPr="00FD50AE">
              <w:rPr>
                <w:rFonts w:asciiTheme="minorEastAsia" w:hAnsiTheme="minorEastAsia"/>
                <w:szCs w:val="21"/>
              </w:rPr>
              <w:t>7</w:t>
            </w:r>
            <w:r w:rsidRPr="00FD50AE">
              <w:rPr>
                <w:rFonts w:asciiTheme="minorEastAsia" w:hAnsiTheme="minorEastAsia" w:hint="eastAsia"/>
                <w:szCs w:val="21"/>
              </w:rPr>
              <w:t>）计算</w:t>
            </w:r>
          </w:p>
          <w:p w:rsidR="00B05423" w:rsidRPr="00FD50AE" w:rsidRDefault="00B05423" w:rsidP="00B05423">
            <w:pPr>
              <w:rPr>
                <w:rFonts w:asciiTheme="minorEastAsia" w:hAnsiTheme="minorEastAsia"/>
                <w:szCs w:val="21"/>
                <w:u w:val="single"/>
              </w:rPr>
            </w:pPr>
            <w:r w:rsidRPr="00FD50AE">
              <w:rPr>
                <w:rFonts w:asciiTheme="minorEastAsia" w:hAnsiTheme="minorEastAsia"/>
                <w:szCs w:val="21"/>
                <w:u w:val="single"/>
              </w:rPr>
              <w:t>a</w:t>
            </w:r>
            <w:r w:rsidRPr="00FD50AE">
              <w:rPr>
                <w:rFonts w:asciiTheme="minorEastAsia" w:hAnsiTheme="minorEastAsia" w:hint="eastAsia"/>
                <w:szCs w:val="21"/>
                <w:u w:val="single"/>
              </w:rPr>
              <w:t>）</w:t>
            </w:r>
            <w:r w:rsidRPr="00FD50AE">
              <w:rPr>
                <w:rFonts w:asciiTheme="minorEastAsia" w:hAnsiTheme="minorEastAsia"/>
                <w:szCs w:val="21"/>
                <w:u w:val="single"/>
              </w:rPr>
              <w:t xml:space="preserve"> CF</w:t>
            </w:r>
            <w:r w:rsidRPr="00FD50AE">
              <w:rPr>
                <w:rFonts w:asciiTheme="minorEastAsia" w:hAnsiTheme="minorEastAsia" w:hint="eastAsia"/>
                <w:szCs w:val="21"/>
                <w:u w:val="single"/>
              </w:rPr>
              <w:t>值的计算</w:t>
            </w:r>
          </w:p>
          <w:p w:rsidR="00B05423" w:rsidRPr="00FD50AE" w:rsidRDefault="00B05423" w:rsidP="00B05423">
            <w:pPr>
              <w:rPr>
                <w:rFonts w:asciiTheme="minorEastAsia" w:hAnsiTheme="minorEastAsia"/>
                <w:szCs w:val="21"/>
                <w:u w:val="single"/>
              </w:rPr>
            </w:pPr>
            <w:r w:rsidRPr="00FD50AE">
              <w:rPr>
                <w:rFonts w:asciiTheme="minorEastAsia" w:hAnsiTheme="minorEastAsia" w:hint="eastAsia"/>
                <w:szCs w:val="21"/>
                <w:u w:val="single"/>
              </w:rPr>
              <w:t>分别加入</w:t>
            </w:r>
            <w:r w:rsidRPr="00FD50AE">
              <w:rPr>
                <w:rFonts w:asciiTheme="minorEastAsia" w:hAnsiTheme="minorEastAsia"/>
                <w:szCs w:val="21"/>
                <w:u w:val="single"/>
              </w:rPr>
              <w:t>10</w:t>
            </w:r>
            <w:r w:rsidRPr="00FD50AE">
              <w:rPr>
                <w:rFonts w:asciiTheme="minorEastAsia" w:hAnsiTheme="minorEastAsia" w:hint="eastAsia"/>
                <w:szCs w:val="21"/>
                <w:u w:val="single"/>
              </w:rPr>
              <w:t>、</w:t>
            </w:r>
            <w:r w:rsidRPr="00FD50AE">
              <w:rPr>
                <w:rFonts w:asciiTheme="minorEastAsia" w:hAnsiTheme="minorEastAsia"/>
                <w:szCs w:val="21"/>
                <w:u w:val="single"/>
              </w:rPr>
              <w:t>15</w:t>
            </w:r>
            <w:r w:rsidRPr="00FD50AE">
              <w:rPr>
                <w:rFonts w:asciiTheme="minorEastAsia" w:hAnsiTheme="minorEastAsia" w:hint="eastAsia"/>
                <w:szCs w:val="21"/>
                <w:u w:val="single"/>
              </w:rPr>
              <w:t>、</w:t>
            </w:r>
            <w:r w:rsidRPr="00FD50AE">
              <w:rPr>
                <w:rFonts w:asciiTheme="minorEastAsia" w:hAnsiTheme="minorEastAsia"/>
                <w:szCs w:val="21"/>
                <w:u w:val="single"/>
              </w:rPr>
              <w:t>20</w:t>
            </w:r>
            <w:r w:rsidRPr="00FD50AE">
              <w:rPr>
                <w:rFonts w:asciiTheme="minorEastAsia" w:hAnsiTheme="minorEastAsia" w:hint="eastAsia"/>
                <w:szCs w:val="21"/>
                <w:u w:val="single"/>
              </w:rPr>
              <w:t>、</w:t>
            </w:r>
            <w:r w:rsidRPr="00FD50AE">
              <w:rPr>
                <w:rFonts w:asciiTheme="minorEastAsia" w:hAnsiTheme="minorEastAsia"/>
                <w:szCs w:val="21"/>
                <w:u w:val="single"/>
              </w:rPr>
              <w:t>25</w:t>
            </w:r>
            <w:r w:rsidRPr="00FD50AE">
              <w:rPr>
                <w:rFonts w:asciiTheme="minorEastAsia" w:hAnsiTheme="minorEastAsia" w:hint="eastAsia"/>
                <w:szCs w:val="21"/>
                <w:u w:val="single"/>
              </w:rPr>
              <w:t>及</w:t>
            </w:r>
            <w:r w:rsidRPr="00FD50AE">
              <w:rPr>
                <w:rFonts w:asciiTheme="minorEastAsia" w:hAnsiTheme="minorEastAsia"/>
                <w:szCs w:val="21"/>
                <w:u w:val="single"/>
              </w:rPr>
              <w:t>30mL</w:t>
            </w:r>
            <w:r w:rsidRPr="00FD50AE">
              <w:rPr>
                <w:rFonts w:asciiTheme="minorEastAsia" w:hAnsiTheme="minorEastAsia" w:hint="eastAsia"/>
                <w:szCs w:val="21"/>
                <w:u w:val="single"/>
              </w:rPr>
              <w:t>水稀释标准溶液</w:t>
            </w:r>
            <w:r w:rsidRPr="00FD50AE">
              <w:rPr>
                <w:rFonts w:asciiTheme="minorEastAsia" w:hAnsiTheme="minorEastAsia"/>
                <w:szCs w:val="21"/>
                <w:u w:val="single"/>
              </w:rPr>
              <w:t>10mL</w:t>
            </w:r>
            <w:r w:rsidRPr="00FD50AE">
              <w:rPr>
                <w:rFonts w:asciiTheme="minorEastAsia" w:hAnsiTheme="minorEastAsia" w:hint="eastAsia"/>
                <w:szCs w:val="21"/>
                <w:u w:val="single"/>
              </w:rPr>
              <w:t>，分别取</w:t>
            </w:r>
            <w:r w:rsidRPr="00FD50AE">
              <w:rPr>
                <w:rFonts w:asciiTheme="minorEastAsia" w:hAnsiTheme="minorEastAsia"/>
                <w:szCs w:val="21"/>
                <w:u w:val="single"/>
              </w:rPr>
              <w:t>1mL</w:t>
            </w:r>
            <w:r w:rsidRPr="00FD50AE">
              <w:rPr>
                <w:rFonts w:asciiTheme="minorEastAsia" w:hAnsiTheme="minorEastAsia" w:hint="eastAsia"/>
                <w:szCs w:val="21"/>
                <w:u w:val="single"/>
              </w:rPr>
              <w:t>该溶液（此液的</w:t>
            </w:r>
            <w:r w:rsidRPr="00FD50AE">
              <w:rPr>
                <w:rFonts w:asciiTheme="minorEastAsia" w:hAnsiTheme="minorEastAsia"/>
                <w:szCs w:val="21"/>
                <w:u w:val="single"/>
              </w:rPr>
              <w:t>pH</w:t>
            </w:r>
            <w:r w:rsidRPr="00FD50AE">
              <w:rPr>
                <w:rFonts w:asciiTheme="minorEastAsia" w:hAnsiTheme="minorEastAsia" w:hint="eastAsia"/>
                <w:szCs w:val="21"/>
                <w:u w:val="single"/>
              </w:rPr>
              <w:t>值应在</w:t>
            </w:r>
            <w:r w:rsidRPr="00FD50AE">
              <w:rPr>
                <w:rFonts w:asciiTheme="minorEastAsia" w:hAnsiTheme="minorEastAsia"/>
                <w:szCs w:val="21"/>
                <w:u w:val="single"/>
              </w:rPr>
              <w:t>2.0</w:t>
            </w:r>
            <w:r w:rsidRPr="00FD50AE">
              <w:rPr>
                <w:rFonts w:asciiTheme="minorEastAsia" w:hAnsiTheme="minorEastAsia" w:hint="eastAsia"/>
                <w:szCs w:val="21"/>
                <w:u w:val="single"/>
              </w:rPr>
              <w:t>～</w:t>
            </w:r>
            <w:r w:rsidRPr="00FD50AE">
              <w:rPr>
                <w:rFonts w:asciiTheme="minorEastAsia" w:hAnsiTheme="minorEastAsia"/>
                <w:szCs w:val="21"/>
                <w:u w:val="single"/>
              </w:rPr>
              <w:t>4.0</w:t>
            </w:r>
            <w:r w:rsidRPr="00FD50AE">
              <w:rPr>
                <w:rFonts w:asciiTheme="minorEastAsia" w:hAnsiTheme="minorEastAsia" w:hint="eastAsia"/>
                <w:szCs w:val="21"/>
                <w:u w:val="single"/>
              </w:rPr>
              <w:t>，不得超过</w:t>
            </w:r>
            <w:r w:rsidRPr="00FD50AE">
              <w:rPr>
                <w:rFonts w:asciiTheme="minorEastAsia" w:hAnsiTheme="minorEastAsia"/>
                <w:szCs w:val="21"/>
                <w:u w:val="single"/>
              </w:rPr>
              <w:t>4.5</w:t>
            </w:r>
            <w:r w:rsidRPr="00FD50AE">
              <w:rPr>
                <w:rFonts w:asciiTheme="minorEastAsia" w:hAnsiTheme="minorEastAsia" w:hint="eastAsia"/>
                <w:szCs w:val="21"/>
                <w:u w:val="single"/>
              </w:rPr>
              <w:t>）分别注射到</w:t>
            </w:r>
            <w:r w:rsidRPr="00FD50AE">
              <w:rPr>
                <w:rFonts w:asciiTheme="minorEastAsia" w:hAnsiTheme="minorEastAsia"/>
                <w:szCs w:val="21"/>
                <w:u w:val="single"/>
              </w:rPr>
              <w:t>1</w:t>
            </w:r>
            <w:r w:rsidRPr="00FD50AE">
              <w:rPr>
                <w:rFonts w:asciiTheme="minorEastAsia" w:hAnsiTheme="minorEastAsia" w:hint="eastAsia"/>
                <w:szCs w:val="21"/>
                <w:u w:val="single"/>
              </w:rPr>
              <w:t>只老鼠的腹腔内，按秒单位记录从注射到死亡为止的时间，选择致死时间在</w:t>
            </w:r>
            <w:r w:rsidRPr="00FD50AE">
              <w:rPr>
                <w:rFonts w:asciiTheme="minorEastAsia" w:hAnsiTheme="minorEastAsia"/>
                <w:szCs w:val="21"/>
                <w:u w:val="single"/>
              </w:rPr>
              <w:t>5</w:t>
            </w:r>
            <w:r w:rsidRPr="00FD50AE">
              <w:rPr>
                <w:rFonts w:asciiTheme="minorEastAsia" w:hAnsiTheme="minorEastAsia" w:hint="eastAsia"/>
                <w:szCs w:val="21"/>
                <w:u w:val="single"/>
              </w:rPr>
              <w:t>～</w:t>
            </w:r>
            <w:r w:rsidRPr="00FD50AE">
              <w:rPr>
                <w:rFonts w:asciiTheme="minorEastAsia" w:hAnsiTheme="minorEastAsia"/>
                <w:szCs w:val="21"/>
                <w:u w:val="single"/>
              </w:rPr>
              <w:t>7</w:t>
            </w:r>
            <w:r w:rsidRPr="00FD50AE">
              <w:rPr>
                <w:rFonts w:asciiTheme="minorEastAsia" w:hAnsiTheme="minorEastAsia" w:hint="eastAsia"/>
                <w:szCs w:val="21"/>
                <w:u w:val="single"/>
              </w:rPr>
              <w:t>分钟的溶液的浓度。选定浓度的溶液中所加入的水量各增减</w:t>
            </w:r>
            <w:r w:rsidRPr="00FD50AE">
              <w:rPr>
                <w:rFonts w:asciiTheme="minorEastAsia" w:hAnsiTheme="minorEastAsia"/>
                <w:szCs w:val="21"/>
                <w:u w:val="single"/>
              </w:rPr>
              <w:t>1mL</w:t>
            </w:r>
            <w:r w:rsidRPr="00FD50AE">
              <w:rPr>
                <w:rFonts w:asciiTheme="minorEastAsia" w:hAnsiTheme="minorEastAsia" w:hint="eastAsia"/>
                <w:szCs w:val="21"/>
                <w:u w:val="single"/>
              </w:rPr>
              <w:t>，配制</w:t>
            </w:r>
            <w:r w:rsidRPr="00FD50AE">
              <w:rPr>
                <w:rFonts w:asciiTheme="minorEastAsia" w:hAnsiTheme="minorEastAsia"/>
                <w:szCs w:val="21"/>
                <w:u w:val="single"/>
              </w:rPr>
              <w:t>3</w:t>
            </w:r>
            <w:r w:rsidRPr="00FD50AE">
              <w:rPr>
                <w:rFonts w:asciiTheme="minorEastAsia" w:hAnsiTheme="minorEastAsia" w:hint="eastAsia"/>
                <w:szCs w:val="21"/>
                <w:u w:val="single"/>
              </w:rPr>
              <w:t>种浓度的稀释液（即，选择了</w:t>
            </w:r>
            <w:r w:rsidRPr="00FD50AE">
              <w:rPr>
                <w:rFonts w:asciiTheme="minorEastAsia" w:hAnsiTheme="minorEastAsia"/>
                <w:szCs w:val="21"/>
                <w:u w:val="single"/>
              </w:rPr>
              <w:t>10mL</w:t>
            </w:r>
            <w:r w:rsidRPr="00FD50AE">
              <w:rPr>
                <w:rFonts w:asciiTheme="minorEastAsia" w:hAnsiTheme="minorEastAsia" w:hint="eastAsia"/>
                <w:szCs w:val="21"/>
                <w:u w:val="single"/>
              </w:rPr>
              <w:t>标准溶液中加入</w:t>
            </w:r>
            <w:r w:rsidRPr="00FD50AE">
              <w:rPr>
                <w:rFonts w:asciiTheme="minorEastAsia" w:hAnsiTheme="minorEastAsia"/>
                <w:szCs w:val="21"/>
                <w:u w:val="single"/>
              </w:rPr>
              <w:t>25mL</w:t>
            </w:r>
            <w:r w:rsidRPr="00FD50AE">
              <w:rPr>
                <w:rFonts w:asciiTheme="minorEastAsia" w:hAnsiTheme="minorEastAsia" w:hint="eastAsia"/>
                <w:szCs w:val="21"/>
                <w:u w:val="single"/>
              </w:rPr>
              <w:t>水稀释的溶液时，在</w:t>
            </w:r>
            <w:r w:rsidRPr="00FD50AE">
              <w:rPr>
                <w:rFonts w:asciiTheme="minorEastAsia" w:hAnsiTheme="minorEastAsia"/>
                <w:szCs w:val="21"/>
                <w:u w:val="single"/>
              </w:rPr>
              <w:t>10mL</w:t>
            </w:r>
            <w:r w:rsidRPr="00FD50AE">
              <w:rPr>
                <w:rFonts w:asciiTheme="minorEastAsia" w:hAnsiTheme="minorEastAsia" w:hint="eastAsia"/>
                <w:szCs w:val="21"/>
                <w:u w:val="single"/>
              </w:rPr>
              <w:t>标准溶液中加入</w:t>
            </w:r>
            <w:r w:rsidRPr="00FD50AE">
              <w:rPr>
                <w:rFonts w:asciiTheme="minorEastAsia" w:hAnsiTheme="minorEastAsia"/>
                <w:szCs w:val="21"/>
                <w:u w:val="single"/>
              </w:rPr>
              <w:t>24mL</w:t>
            </w:r>
            <w:r w:rsidRPr="00FD50AE">
              <w:rPr>
                <w:rFonts w:asciiTheme="minorEastAsia" w:hAnsiTheme="minorEastAsia" w:hint="eastAsia"/>
                <w:szCs w:val="21"/>
                <w:u w:val="single"/>
              </w:rPr>
              <w:t>、</w:t>
            </w:r>
            <w:r w:rsidRPr="00FD50AE">
              <w:rPr>
                <w:rFonts w:asciiTheme="minorEastAsia" w:hAnsiTheme="minorEastAsia"/>
                <w:szCs w:val="21"/>
                <w:u w:val="single"/>
              </w:rPr>
              <w:t>25mL</w:t>
            </w:r>
            <w:r w:rsidRPr="00FD50AE">
              <w:rPr>
                <w:rFonts w:asciiTheme="minorEastAsia" w:hAnsiTheme="minorEastAsia" w:hint="eastAsia"/>
                <w:szCs w:val="21"/>
                <w:u w:val="single"/>
              </w:rPr>
              <w:t>及</w:t>
            </w:r>
            <w:r w:rsidRPr="00FD50AE">
              <w:rPr>
                <w:rFonts w:asciiTheme="minorEastAsia" w:hAnsiTheme="minorEastAsia"/>
                <w:szCs w:val="21"/>
                <w:u w:val="single"/>
              </w:rPr>
              <w:t>26mL</w:t>
            </w:r>
            <w:r w:rsidRPr="00FD50AE">
              <w:rPr>
                <w:rFonts w:asciiTheme="minorEastAsia" w:hAnsiTheme="minorEastAsia" w:hint="eastAsia"/>
                <w:szCs w:val="21"/>
                <w:u w:val="single"/>
              </w:rPr>
              <w:t>水配制稀释液）。分别取</w:t>
            </w:r>
            <w:r w:rsidRPr="00FD50AE">
              <w:rPr>
                <w:rFonts w:asciiTheme="minorEastAsia" w:hAnsiTheme="minorEastAsia"/>
                <w:szCs w:val="21"/>
                <w:u w:val="single"/>
              </w:rPr>
              <w:t>1mL</w:t>
            </w:r>
            <w:r w:rsidRPr="00FD50AE">
              <w:rPr>
                <w:rFonts w:asciiTheme="minorEastAsia" w:hAnsiTheme="minorEastAsia" w:hint="eastAsia"/>
                <w:szCs w:val="21"/>
                <w:u w:val="single"/>
              </w:rPr>
              <w:t>该稀释液分别注射到</w:t>
            </w:r>
            <w:r w:rsidRPr="00FD50AE">
              <w:rPr>
                <w:rFonts w:asciiTheme="minorEastAsia" w:hAnsiTheme="minorEastAsia"/>
                <w:szCs w:val="21"/>
                <w:u w:val="single"/>
              </w:rPr>
              <w:t>10</w:t>
            </w:r>
            <w:r w:rsidRPr="00FD50AE">
              <w:rPr>
                <w:rFonts w:asciiTheme="minorEastAsia" w:hAnsiTheme="minorEastAsia" w:hint="eastAsia"/>
                <w:szCs w:val="21"/>
                <w:u w:val="single"/>
              </w:rPr>
              <w:t>只老鼠试验群的腹腔内，求出致死时间在</w:t>
            </w:r>
            <w:r w:rsidRPr="00FD50AE">
              <w:rPr>
                <w:rFonts w:asciiTheme="minorEastAsia" w:hAnsiTheme="minorEastAsia"/>
                <w:szCs w:val="21"/>
                <w:u w:val="single"/>
              </w:rPr>
              <w:t>5</w:t>
            </w:r>
            <w:r w:rsidRPr="00FD50AE">
              <w:rPr>
                <w:rFonts w:asciiTheme="minorEastAsia" w:hAnsiTheme="minorEastAsia" w:hint="eastAsia"/>
                <w:szCs w:val="21"/>
                <w:u w:val="single"/>
              </w:rPr>
              <w:t>～</w:t>
            </w:r>
            <w:r w:rsidRPr="00FD50AE">
              <w:rPr>
                <w:rFonts w:asciiTheme="minorEastAsia" w:hAnsiTheme="minorEastAsia"/>
                <w:szCs w:val="21"/>
                <w:u w:val="single"/>
              </w:rPr>
              <w:t>7</w:t>
            </w:r>
            <w:r w:rsidRPr="00FD50AE">
              <w:rPr>
                <w:rFonts w:asciiTheme="minorEastAsia" w:hAnsiTheme="minorEastAsia" w:hint="eastAsia"/>
                <w:szCs w:val="21"/>
                <w:u w:val="single"/>
              </w:rPr>
              <w:t>分钟的试验群的平均致死时间。即使</w:t>
            </w:r>
            <w:r w:rsidRPr="00FD50AE">
              <w:rPr>
                <w:rFonts w:asciiTheme="minorEastAsia" w:hAnsiTheme="minorEastAsia"/>
                <w:szCs w:val="21"/>
                <w:u w:val="single"/>
              </w:rPr>
              <w:t>10</w:t>
            </w:r>
            <w:r w:rsidRPr="00FD50AE">
              <w:rPr>
                <w:rFonts w:asciiTheme="minorEastAsia" w:hAnsiTheme="minorEastAsia" w:hint="eastAsia"/>
                <w:szCs w:val="21"/>
                <w:u w:val="single"/>
              </w:rPr>
              <w:t>只老鼠中有几只致死时间不在</w:t>
            </w:r>
            <w:r w:rsidRPr="00FD50AE">
              <w:rPr>
                <w:rFonts w:asciiTheme="minorEastAsia" w:hAnsiTheme="minorEastAsia"/>
                <w:szCs w:val="21"/>
                <w:u w:val="single"/>
              </w:rPr>
              <w:t>5</w:t>
            </w:r>
            <w:r w:rsidRPr="00FD50AE">
              <w:rPr>
                <w:rFonts w:asciiTheme="minorEastAsia" w:hAnsiTheme="minorEastAsia" w:hint="eastAsia"/>
                <w:szCs w:val="21"/>
                <w:u w:val="single"/>
              </w:rPr>
              <w:t>～</w:t>
            </w:r>
            <w:r w:rsidRPr="00FD50AE">
              <w:rPr>
                <w:rFonts w:asciiTheme="minorEastAsia" w:hAnsiTheme="minorEastAsia"/>
                <w:szCs w:val="21"/>
                <w:u w:val="single"/>
              </w:rPr>
              <w:t>7</w:t>
            </w:r>
            <w:r w:rsidRPr="00FD50AE">
              <w:rPr>
                <w:rFonts w:asciiTheme="minorEastAsia" w:hAnsiTheme="minorEastAsia" w:hint="eastAsia"/>
                <w:szCs w:val="21"/>
                <w:u w:val="single"/>
              </w:rPr>
              <w:t>分钟内的老鼠，但</w:t>
            </w:r>
            <w:r w:rsidRPr="00FD50AE">
              <w:rPr>
                <w:rFonts w:asciiTheme="minorEastAsia" w:hAnsiTheme="minorEastAsia"/>
                <w:szCs w:val="21"/>
                <w:u w:val="single"/>
              </w:rPr>
              <w:t>10</w:t>
            </w:r>
            <w:r w:rsidRPr="00FD50AE">
              <w:rPr>
                <w:rFonts w:asciiTheme="minorEastAsia" w:hAnsiTheme="minorEastAsia" w:hint="eastAsia"/>
                <w:szCs w:val="21"/>
                <w:u w:val="single"/>
              </w:rPr>
              <w:t>只老鼠的平均致死时间在</w:t>
            </w:r>
            <w:r w:rsidRPr="00FD50AE">
              <w:rPr>
                <w:rFonts w:asciiTheme="minorEastAsia" w:hAnsiTheme="minorEastAsia"/>
                <w:szCs w:val="21"/>
                <w:u w:val="single"/>
              </w:rPr>
              <w:t>5</w:t>
            </w:r>
            <w:r w:rsidRPr="00FD50AE">
              <w:rPr>
                <w:rFonts w:asciiTheme="minorEastAsia" w:hAnsiTheme="minorEastAsia" w:hint="eastAsia"/>
                <w:szCs w:val="21"/>
                <w:u w:val="single"/>
              </w:rPr>
              <w:t>～</w:t>
            </w:r>
            <w:r w:rsidRPr="00FD50AE">
              <w:rPr>
                <w:rFonts w:asciiTheme="minorEastAsia" w:hAnsiTheme="minorEastAsia"/>
                <w:szCs w:val="21"/>
                <w:u w:val="single"/>
              </w:rPr>
              <w:t>7</w:t>
            </w:r>
            <w:r w:rsidRPr="00FD50AE">
              <w:rPr>
                <w:rFonts w:asciiTheme="minorEastAsia" w:hAnsiTheme="minorEastAsia" w:hint="eastAsia"/>
                <w:szCs w:val="21"/>
                <w:u w:val="single"/>
              </w:rPr>
              <w:t>分钟就将此作为平均致死时间。根据表</w:t>
            </w:r>
            <w:r w:rsidRPr="00FD50AE">
              <w:rPr>
                <w:rFonts w:asciiTheme="minorEastAsia" w:hAnsiTheme="minorEastAsia"/>
                <w:szCs w:val="21"/>
                <w:u w:val="single"/>
              </w:rPr>
              <w:t>1</w:t>
            </w:r>
            <w:r w:rsidRPr="00FD50AE">
              <w:rPr>
                <w:rFonts w:asciiTheme="minorEastAsia" w:hAnsiTheme="minorEastAsia" w:hint="eastAsia"/>
                <w:szCs w:val="21"/>
                <w:u w:val="single"/>
              </w:rPr>
              <w:t>，从老鼠的平均致死时间求出每</w:t>
            </w:r>
            <w:r w:rsidRPr="00FD50AE">
              <w:rPr>
                <w:rFonts w:asciiTheme="minorEastAsia" w:hAnsiTheme="minorEastAsia"/>
                <w:szCs w:val="21"/>
                <w:u w:val="single"/>
              </w:rPr>
              <w:lastRenderedPageBreak/>
              <w:t>1mL</w:t>
            </w:r>
            <w:r w:rsidRPr="00FD50AE">
              <w:rPr>
                <w:rFonts w:asciiTheme="minorEastAsia" w:hAnsiTheme="minorEastAsia" w:hint="eastAsia"/>
                <w:szCs w:val="21"/>
                <w:u w:val="single"/>
              </w:rPr>
              <w:t>的</w:t>
            </w:r>
            <w:r w:rsidRPr="00FD50AE">
              <w:rPr>
                <w:rFonts w:asciiTheme="minorEastAsia" w:hAnsiTheme="minorEastAsia"/>
                <w:szCs w:val="21"/>
                <w:u w:val="single"/>
              </w:rPr>
              <w:t>MU</w:t>
            </w:r>
            <w:r w:rsidRPr="00FD50AE">
              <w:rPr>
                <w:rFonts w:asciiTheme="minorEastAsia" w:hAnsiTheme="minorEastAsia" w:hint="eastAsia"/>
                <w:szCs w:val="21"/>
                <w:u w:val="single"/>
              </w:rPr>
              <w:t>，并根据以下公式求出</w:t>
            </w:r>
            <w:r w:rsidRPr="00FD50AE">
              <w:rPr>
                <w:rFonts w:asciiTheme="minorEastAsia" w:hAnsiTheme="minorEastAsia"/>
                <w:szCs w:val="21"/>
                <w:u w:val="single"/>
              </w:rPr>
              <w:t>CF</w:t>
            </w:r>
            <w:r w:rsidRPr="00FD50AE">
              <w:rPr>
                <w:rFonts w:asciiTheme="minorEastAsia" w:hAnsiTheme="minorEastAsia" w:hint="eastAsia"/>
                <w:szCs w:val="21"/>
                <w:u w:val="single"/>
              </w:rPr>
              <w:t>值（每</w:t>
            </w:r>
            <w:r w:rsidRPr="00FD50AE">
              <w:rPr>
                <w:rFonts w:asciiTheme="minorEastAsia" w:hAnsiTheme="minorEastAsia"/>
                <w:szCs w:val="21"/>
                <w:u w:val="single"/>
              </w:rPr>
              <w:t>1MU</w:t>
            </w:r>
            <w:r w:rsidRPr="00FD50AE">
              <w:rPr>
                <w:rFonts w:asciiTheme="minorEastAsia" w:hAnsiTheme="minorEastAsia" w:hint="eastAsia"/>
                <w:szCs w:val="21"/>
                <w:u w:val="single"/>
              </w:rPr>
              <w:t>的</w:t>
            </w:r>
            <w:r w:rsidRPr="00FD50AE">
              <w:rPr>
                <w:rFonts w:asciiTheme="minorEastAsia" w:hAnsiTheme="minorEastAsia"/>
                <w:szCs w:val="21"/>
                <w:u w:val="single"/>
              </w:rPr>
              <w:t>μg</w:t>
            </w:r>
            <w:r w:rsidRPr="00FD50AE">
              <w:rPr>
                <w:rFonts w:asciiTheme="minorEastAsia" w:hAnsiTheme="minorEastAsia" w:hint="eastAsia"/>
                <w:szCs w:val="21"/>
                <w:u w:val="single"/>
              </w:rPr>
              <w:t>毒性）。</w:t>
            </w:r>
          </w:p>
          <w:p w:rsidR="00B05423" w:rsidRPr="00FD50AE" w:rsidRDefault="00B05423" w:rsidP="00B05423">
            <w:pPr>
              <w:rPr>
                <w:rFonts w:asciiTheme="minorEastAsia" w:hAnsiTheme="minorEastAsia"/>
                <w:szCs w:val="21"/>
                <w:u w:val="single"/>
              </w:rPr>
            </w:pPr>
            <w:r w:rsidRPr="00FD50AE">
              <w:rPr>
                <w:rFonts w:asciiTheme="minorEastAsia" w:hAnsiTheme="minorEastAsia"/>
                <w:szCs w:val="21"/>
                <w:u w:val="single"/>
              </w:rPr>
              <w:t>CF</w:t>
            </w:r>
            <w:r w:rsidRPr="00FD50AE">
              <w:rPr>
                <w:rFonts w:asciiTheme="minorEastAsia" w:hAnsiTheme="minorEastAsia" w:hint="eastAsia"/>
                <w:szCs w:val="21"/>
                <w:u w:val="single"/>
              </w:rPr>
              <w:t>值（每</w:t>
            </w:r>
            <w:r w:rsidRPr="00FD50AE">
              <w:rPr>
                <w:rFonts w:asciiTheme="minorEastAsia" w:hAnsiTheme="minorEastAsia"/>
                <w:szCs w:val="21"/>
                <w:u w:val="single"/>
              </w:rPr>
              <w:t>1MU</w:t>
            </w:r>
            <w:r w:rsidRPr="00FD50AE">
              <w:rPr>
                <w:rFonts w:asciiTheme="minorEastAsia" w:hAnsiTheme="minorEastAsia" w:hint="eastAsia"/>
                <w:szCs w:val="21"/>
                <w:u w:val="single"/>
              </w:rPr>
              <w:t>的</w:t>
            </w:r>
            <w:r w:rsidRPr="00FD50AE">
              <w:rPr>
                <w:rFonts w:asciiTheme="minorEastAsia" w:hAnsiTheme="minorEastAsia"/>
                <w:szCs w:val="21"/>
                <w:u w:val="single"/>
              </w:rPr>
              <w:t>μg</w:t>
            </w:r>
            <w:r w:rsidRPr="00FD50AE">
              <w:rPr>
                <w:rFonts w:asciiTheme="minorEastAsia" w:hAnsiTheme="minorEastAsia" w:hint="eastAsia"/>
                <w:szCs w:val="21"/>
                <w:u w:val="single"/>
              </w:rPr>
              <w:t>毒性）</w:t>
            </w:r>
            <w:r w:rsidRPr="00FD50AE">
              <w:rPr>
                <w:rFonts w:asciiTheme="minorEastAsia" w:hAnsiTheme="minorEastAsia"/>
                <w:szCs w:val="21"/>
                <w:u w:val="single"/>
              </w:rPr>
              <w:t>=</w:t>
            </w:r>
            <w:r w:rsidRPr="00FD50AE">
              <w:rPr>
                <w:rFonts w:asciiTheme="minorEastAsia" w:hAnsiTheme="minorEastAsia" w:hint="eastAsia"/>
                <w:szCs w:val="21"/>
                <w:u w:val="single"/>
              </w:rPr>
              <w:t>稀释标准溶液的浓度（每</w:t>
            </w:r>
            <w:r w:rsidRPr="00FD50AE">
              <w:rPr>
                <w:rFonts w:asciiTheme="minorEastAsia" w:hAnsiTheme="minorEastAsia"/>
                <w:szCs w:val="21"/>
                <w:u w:val="single"/>
              </w:rPr>
              <w:t>1mL</w:t>
            </w:r>
            <w:r w:rsidRPr="00FD50AE">
              <w:rPr>
                <w:rFonts w:asciiTheme="minorEastAsia" w:hAnsiTheme="minorEastAsia" w:hint="eastAsia"/>
                <w:szCs w:val="21"/>
                <w:u w:val="single"/>
              </w:rPr>
              <w:t>的</w:t>
            </w:r>
            <w:r w:rsidRPr="00FD50AE">
              <w:rPr>
                <w:rFonts w:asciiTheme="minorEastAsia" w:hAnsiTheme="minorEastAsia"/>
                <w:szCs w:val="21"/>
                <w:u w:val="single"/>
              </w:rPr>
              <w:t>μg</w:t>
            </w:r>
            <w:r w:rsidRPr="00FD50AE">
              <w:rPr>
                <w:rFonts w:asciiTheme="minorEastAsia" w:hAnsiTheme="minorEastAsia" w:hint="eastAsia"/>
                <w:szCs w:val="21"/>
                <w:u w:val="single"/>
              </w:rPr>
              <w:t>毒性）</w:t>
            </w:r>
            <w:r w:rsidRPr="00FD50AE">
              <w:rPr>
                <w:rFonts w:asciiTheme="minorEastAsia" w:hAnsiTheme="minorEastAsia"/>
                <w:szCs w:val="21"/>
                <w:u w:val="single"/>
              </w:rPr>
              <w:t>/</w:t>
            </w:r>
            <w:r w:rsidRPr="00FD50AE">
              <w:rPr>
                <w:rFonts w:asciiTheme="minorEastAsia" w:hAnsiTheme="minorEastAsia" w:hint="eastAsia"/>
                <w:szCs w:val="21"/>
                <w:u w:val="single"/>
              </w:rPr>
              <w:t>每</w:t>
            </w:r>
            <w:r w:rsidRPr="00FD50AE">
              <w:rPr>
                <w:rFonts w:asciiTheme="minorEastAsia" w:hAnsiTheme="minorEastAsia"/>
                <w:szCs w:val="21"/>
                <w:u w:val="single"/>
              </w:rPr>
              <w:t>1mL</w:t>
            </w:r>
            <w:r w:rsidRPr="00FD50AE">
              <w:rPr>
                <w:rFonts w:asciiTheme="minorEastAsia" w:hAnsiTheme="minorEastAsia" w:hint="eastAsia"/>
                <w:szCs w:val="21"/>
                <w:u w:val="single"/>
              </w:rPr>
              <w:t>的</w:t>
            </w:r>
            <w:r w:rsidRPr="00FD50AE">
              <w:rPr>
                <w:rFonts w:asciiTheme="minorEastAsia" w:hAnsiTheme="minorEastAsia"/>
                <w:szCs w:val="21"/>
                <w:u w:val="single"/>
              </w:rPr>
              <w:t>MU</w:t>
            </w:r>
          </w:p>
          <w:p w:rsidR="00170361" w:rsidRPr="00FD50AE" w:rsidRDefault="00170361" w:rsidP="00B05423">
            <w:pPr>
              <w:rPr>
                <w:rFonts w:asciiTheme="minorEastAsia" w:hAnsiTheme="minorEastAsia"/>
                <w:szCs w:val="21"/>
                <w:u w:val="single"/>
              </w:rPr>
            </w:pPr>
          </w:p>
          <w:p w:rsidR="00345619" w:rsidRPr="00FD50AE" w:rsidRDefault="00345619" w:rsidP="00B05423">
            <w:pPr>
              <w:rPr>
                <w:rFonts w:asciiTheme="minorEastAsia" w:hAnsiTheme="minorEastAsia"/>
                <w:szCs w:val="21"/>
                <w:u w:val="single"/>
              </w:rPr>
            </w:pPr>
          </w:p>
          <w:p w:rsidR="00345619" w:rsidRPr="00FD50AE" w:rsidRDefault="00345619" w:rsidP="00B05423">
            <w:pPr>
              <w:rPr>
                <w:rFonts w:asciiTheme="minorEastAsia" w:hAnsiTheme="minorEastAsia"/>
                <w:szCs w:val="21"/>
                <w:u w:val="single"/>
              </w:rPr>
            </w:pPr>
          </w:p>
          <w:p w:rsidR="00170361" w:rsidRPr="00FD50AE" w:rsidRDefault="00170361" w:rsidP="00B05423">
            <w:pPr>
              <w:rPr>
                <w:rFonts w:asciiTheme="minorEastAsia" w:hAnsiTheme="minorEastAsia"/>
                <w:szCs w:val="21"/>
                <w:u w:val="single"/>
              </w:rPr>
            </w:pPr>
          </w:p>
          <w:p w:rsidR="00B05423" w:rsidRPr="00FD50AE" w:rsidRDefault="00B05423" w:rsidP="00B05423">
            <w:pPr>
              <w:rPr>
                <w:rFonts w:asciiTheme="minorEastAsia" w:hAnsiTheme="minorEastAsia"/>
                <w:szCs w:val="21"/>
              </w:rPr>
            </w:pPr>
            <w:r w:rsidRPr="00FD50AE">
              <w:rPr>
                <w:rFonts w:asciiTheme="minorEastAsia" w:hAnsiTheme="minorEastAsia"/>
                <w:szCs w:val="21"/>
              </w:rPr>
              <w:t>2</w:t>
            </w:r>
            <w:r w:rsidRPr="00FD50AE">
              <w:rPr>
                <w:rFonts w:asciiTheme="minorEastAsia" w:hAnsiTheme="minorEastAsia" w:hint="eastAsia"/>
                <w:szCs w:val="21"/>
              </w:rPr>
              <w:t>）利用</w:t>
            </w:r>
            <w:r w:rsidRPr="00FD50AE">
              <w:rPr>
                <w:rFonts w:asciiTheme="minorEastAsia" w:hAnsiTheme="minorEastAsia"/>
                <w:szCs w:val="21"/>
              </w:rPr>
              <w:t>CF</w:t>
            </w:r>
            <w:r w:rsidRPr="00FD50AE">
              <w:rPr>
                <w:rFonts w:asciiTheme="minorEastAsia" w:hAnsiTheme="minorEastAsia" w:hint="eastAsia"/>
                <w:szCs w:val="21"/>
              </w:rPr>
              <w:t>值计算毒性</w:t>
            </w:r>
          </w:p>
          <w:p w:rsidR="00B05423" w:rsidRPr="00FD50AE" w:rsidRDefault="00B05423" w:rsidP="00B05423">
            <w:pPr>
              <w:rPr>
                <w:rFonts w:asciiTheme="minorEastAsia" w:hAnsiTheme="minorEastAsia"/>
                <w:szCs w:val="21"/>
              </w:rPr>
            </w:pPr>
            <w:r w:rsidRPr="00FD50AE">
              <w:rPr>
                <w:rFonts w:asciiTheme="minorEastAsia" w:hAnsiTheme="minorEastAsia" w:hint="eastAsia"/>
                <w:szCs w:val="21"/>
              </w:rPr>
              <w:t>根据表</w:t>
            </w:r>
            <w:r w:rsidRPr="00FD50AE">
              <w:rPr>
                <w:rFonts w:asciiTheme="minorEastAsia" w:hAnsiTheme="minorEastAsia"/>
                <w:szCs w:val="21"/>
              </w:rPr>
              <w:t>1</w:t>
            </w:r>
            <w:r w:rsidRPr="00FD50AE">
              <w:rPr>
                <w:rFonts w:asciiTheme="minorEastAsia" w:hAnsiTheme="minorEastAsia" w:hint="eastAsia"/>
                <w:szCs w:val="21"/>
              </w:rPr>
              <w:t>，从老鼠的平均致死时间（包括注射试验溶液后还活着的老鼠）求出每</w:t>
            </w:r>
            <w:r w:rsidRPr="00FD50AE">
              <w:rPr>
                <w:rFonts w:asciiTheme="minorEastAsia" w:hAnsiTheme="minorEastAsia"/>
                <w:szCs w:val="21"/>
              </w:rPr>
              <w:t>1mL</w:t>
            </w:r>
            <w:r w:rsidRPr="00FD50AE">
              <w:rPr>
                <w:rFonts w:asciiTheme="minorEastAsia" w:hAnsiTheme="minorEastAsia" w:hint="eastAsia"/>
                <w:szCs w:val="21"/>
              </w:rPr>
              <w:t>的</w:t>
            </w:r>
            <w:r w:rsidRPr="00FD50AE">
              <w:rPr>
                <w:rFonts w:asciiTheme="minorEastAsia" w:hAnsiTheme="minorEastAsia"/>
                <w:szCs w:val="21"/>
              </w:rPr>
              <w:t>MU</w:t>
            </w:r>
            <w:r w:rsidRPr="00FD50AE">
              <w:rPr>
                <w:rFonts w:asciiTheme="minorEastAsia" w:hAnsiTheme="minorEastAsia" w:hint="eastAsia"/>
                <w:szCs w:val="21"/>
              </w:rPr>
              <w:t>，如老鼠的体重为</w:t>
            </w:r>
            <w:r w:rsidRPr="00FD50AE">
              <w:rPr>
                <w:rFonts w:asciiTheme="minorEastAsia" w:hAnsiTheme="minorEastAsia"/>
                <w:szCs w:val="21"/>
              </w:rPr>
              <w:t>19g</w:t>
            </w:r>
            <w:r w:rsidRPr="00FD50AE">
              <w:rPr>
                <w:rFonts w:asciiTheme="minorEastAsia" w:hAnsiTheme="minorEastAsia" w:hint="eastAsia"/>
                <w:szCs w:val="21"/>
              </w:rPr>
              <w:t>以下或</w:t>
            </w:r>
            <w:r w:rsidRPr="00FD50AE">
              <w:rPr>
                <w:rFonts w:asciiTheme="minorEastAsia" w:hAnsiTheme="minorEastAsia"/>
                <w:szCs w:val="21"/>
              </w:rPr>
              <w:t>21g</w:t>
            </w:r>
            <w:r w:rsidRPr="00FD50AE">
              <w:rPr>
                <w:rFonts w:asciiTheme="minorEastAsia" w:hAnsiTheme="minorEastAsia" w:hint="eastAsia"/>
                <w:szCs w:val="21"/>
              </w:rPr>
              <w:t>以上，则根据表</w:t>
            </w:r>
            <w:r w:rsidRPr="00FD50AE">
              <w:rPr>
                <w:rFonts w:asciiTheme="minorEastAsia" w:hAnsiTheme="minorEastAsia"/>
                <w:szCs w:val="21"/>
              </w:rPr>
              <w:t>2</w:t>
            </w:r>
            <w:r w:rsidRPr="00FD50AE">
              <w:rPr>
                <w:rFonts w:asciiTheme="minorEastAsia" w:hAnsiTheme="minorEastAsia" w:hint="eastAsia"/>
                <w:szCs w:val="21"/>
              </w:rPr>
              <w:t>补正各老鼠体重的</w:t>
            </w:r>
            <w:r w:rsidRPr="00FD50AE">
              <w:rPr>
                <w:rFonts w:asciiTheme="minorEastAsia" w:hAnsiTheme="minorEastAsia"/>
                <w:szCs w:val="21"/>
              </w:rPr>
              <w:t>MU</w:t>
            </w:r>
            <w:r w:rsidRPr="00FD50AE">
              <w:rPr>
                <w:rFonts w:asciiTheme="minorEastAsia" w:hAnsiTheme="minorEastAsia" w:hint="eastAsia"/>
                <w:szCs w:val="21"/>
              </w:rPr>
              <w:t>后求出平均值（求平均值时，对于存活</w:t>
            </w:r>
            <w:r w:rsidRPr="00FD50AE">
              <w:rPr>
                <w:rFonts w:asciiTheme="minorEastAsia" w:hAnsiTheme="minorEastAsia"/>
                <w:szCs w:val="21"/>
              </w:rPr>
              <w:t>60</w:t>
            </w:r>
            <w:r w:rsidRPr="00FD50AE">
              <w:rPr>
                <w:rFonts w:asciiTheme="minorEastAsia" w:hAnsiTheme="minorEastAsia" w:hint="eastAsia"/>
                <w:szCs w:val="21"/>
              </w:rPr>
              <w:t>分钟以上的老鼠的致死时间</w:t>
            </w:r>
            <w:r w:rsidRPr="00FD50AE">
              <w:rPr>
                <w:rFonts w:asciiTheme="minorEastAsia" w:hAnsiTheme="minorEastAsia"/>
                <w:szCs w:val="21"/>
              </w:rPr>
              <w:t>MU</w:t>
            </w:r>
            <w:r w:rsidRPr="00FD50AE">
              <w:rPr>
                <w:rFonts w:asciiTheme="minorEastAsia" w:hAnsiTheme="minorEastAsia" w:hint="eastAsia"/>
                <w:szCs w:val="21"/>
              </w:rPr>
              <w:t>视为</w:t>
            </w:r>
            <w:r w:rsidRPr="00FD50AE">
              <w:rPr>
                <w:rFonts w:asciiTheme="minorEastAsia" w:hAnsiTheme="minorEastAsia"/>
                <w:szCs w:val="21"/>
              </w:rPr>
              <w:t>0.875</w:t>
            </w:r>
            <w:r w:rsidRPr="00FD50AE">
              <w:rPr>
                <w:rFonts w:asciiTheme="minorEastAsia" w:hAnsiTheme="minorEastAsia" w:hint="eastAsia"/>
                <w:szCs w:val="21"/>
              </w:rPr>
              <w:t>以下）。</w:t>
            </w:r>
          </w:p>
          <w:p w:rsidR="00B05423" w:rsidRPr="00FD50AE" w:rsidRDefault="00B05423" w:rsidP="00B05423">
            <w:pPr>
              <w:rPr>
                <w:rFonts w:asciiTheme="minorEastAsia" w:hAnsiTheme="minorEastAsia"/>
                <w:szCs w:val="21"/>
                <w:u w:val="single"/>
              </w:rPr>
            </w:pPr>
            <w:r w:rsidRPr="00FD50AE">
              <w:rPr>
                <w:rFonts w:asciiTheme="minorEastAsia" w:hAnsiTheme="minorEastAsia"/>
                <w:szCs w:val="21"/>
              </w:rPr>
              <w:t>CF</w:t>
            </w:r>
            <w:r w:rsidRPr="00FD50AE">
              <w:rPr>
                <w:rFonts w:asciiTheme="minorEastAsia" w:hAnsiTheme="minorEastAsia" w:hint="eastAsia"/>
                <w:szCs w:val="21"/>
              </w:rPr>
              <w:t>值（每</w:t>
            </w:r>
            <w:r w:rsidRPr="00FD50AE">
              <w:rPr>
                <w:rFonts w:asciiTheme="minorEastAsia" w:hAnsiTheme="minorEastAsia"/>
                <w:szCs w:val="21"/>
              </w:rPr>
              <w:t>1MU</w:t>
            </w:r>
            <w:r w:rsidRPr="00FD50AE">
              <w:rPr>
                <w:rFonts w:asciiTheme="minorEastAsia" w:hAnsiTheme="minorEastAsia" w:hint="eastAsia"/>
                <w:szCs w:val="21"/>
              </w:rPr>
              <w:t>的</w:t>
            </w:r>
            <w:r w:rsidRPr="00FD50AE">
              <w:rPr>
                <w:rFonts w:asciiTheme="minorEastAsia" w:hAnsiTheme="minorEastAsia"/>
                <w:szCs w:val="21"/>
              </w:rPr>
              <w:t>μg</w:t>
            </w:r>
            <w:r w:rsidRPr="00FD50AE">
              <w:rPr>
                <w:rFonts w:asciiTheme="minorEastAsia" w:hAnsiTheme="minorEastAsia" w:hint="eastAsia"/>
                <w:szCs w:val="21"/>
              </w:rPr>
              <w:t>毒性）乘上补正老鼠体重的每</w:t>
            </w:r>
            <w:r w:rsidRPr="00FD50AE">
              <w:rPr>
                <w:rFonts w:asciiTheme="minorEastAsia" w:hAnsiTheme="minorEastAsia"/>
                <w:szCs w:val="21"/>
              </w:rPr>
              <w:t>1mL</w:t>
            </w:r>
            <w:r w:rsidRPr="00FD50AE">
              <w:rPr>
                <w:rFonts w:asciiTheme="minorEastAsia" w:hAnsiTheme="minorEastAsia" w:hint="eastAsia"/>
                <w:szCs w:val="21"/>
              </w:rPr>
              <w:t>的</w:t>
            </w:r>
            <w:r w:rsidRPr="00FD50AE">
              <w:rPr>
                <w:rFonts w:asciiTheme="minorEastAsia" w:hAnsiTheme="minorEastAsia"/>
                <w:szCs w:val="21"/>
              </w:rPr>
              <w:t>MU</w:t>
            </w:r>
            <w:r w:rsidRPr="00FD50AE">
              <w:rPr>
                <w:rFonts w:asciiTheme="minorEastAsia" w:hAnsiTheme="minorEastAsia" w:hint="eastAsia"/>
                <w:szCs w:val="21"/>
              </w:rPr>
              <w:t>平均值，换算成每</w:t>
            </w:r>
            <w:r w:rsidRPr="00FD50AE">
              <w:rPr>
                <w:rFonts w:asciiTheme="minorEastAsia" w:hAnsiTheme="minorEastAsia"/>
                <w:szCs w:val="21"/>
              </w:rPr>
              <w:t>1mL</w:t>
            </w:r>
            <w:r w:rsidRPr="00FD50AE">
              <w:rPr>
                <w:rFonts w:asciiTheme="minorEastAsia" w:hAnsiTheme="minorEastAsia" w:hint="eastAsia"/>
                <w:szCs w:val="21"/>
              </w:rPr>
              <w:t>的</w:t>
            </w:r>
            <w:r w:rsidRPr="00FD50AE">
              <w:rPr>
                <w:rFonts w:asciiTheme="minorEastAsia" w:hAnsiTheme="minorEastAsia"/>
                <w:szCs w:val="21"/>
              </w:rPr>
              <w:t>μg</w:t>
            </w:r>
            <w:r w:rsidRPr="00FD50AE">
              <w:rPr>
                <w:rFonts w:asciiTheme="minorEastAsia" w:hAnsiTheme="minorEastAsia" w:hint="eastAsia"/>
                <w:szCs w:val="21"/>
              </w:rPr>
              <w:t>毒性，</w:t>
            </w:r>
            <w:r w:rsidRPr="00FD50AE">
              <w:rPr>
                <w:rFonts w:asciiTheme="minorEastAsia" w:hAnsiTheme="minorEastAsia" w:hint="eastAsia"/>
                <w:szCs w:val="21"/>
                <w:u w:val="single"/>
              </w:rPr>
              <w:t>再根据以下公式求出样本中的毒性。</w:t>
            </w:r>
          </w:p>
          <w:p w:rsidR="00B05423" w:rsidRPr="00FD50AE" w:rsidRDefault="00B05423" w:rsidP="00B05423">
            <w:pPr>
              <w:rPr>
                <w:rFonts w:asciiTheme="minorEastAsia" w:hAnsiTheme="minorEastAsia"/>
                <w:szCs w:val="21"/>
                <w:u w:val="single"/>
              </w:rPr>
            </w:pPr>
            <w:r w:rsidRPr="00FD50AE">
              <w:rPr>
                <w:rFonts w:asciiTheme="minorEastAsia" w:hAnsiTheme="minorEastAsia" w:hint="eastAsia"/>
                <w:szCs w:val="21"/>
                <w:u w:val="single"/>
              </w:rPr>
              <w:t>毒性（</w:t>
            </w:r>
            <w:r w:rsidRPr="00FD50AE">
              <w:rPr>
                <w:rFonts w:asciiTheme="minorEastAsia" w:hAnsiTheme="minorEastAsia"/>
                <w:szCs w:val="21"/>
                <w:u w:val="single"/>
              </w:rPr>
              <w:t>mg/kg</w:t>
            </w:r>
            <w:r w:rsidRPr="00FD50AE">
              <w:rPr>
                <w:rFonts w:asciiTheme="minorEastAsia" w:hAnsiTheme="minorEastAsia" w:hint="eastAsia"/>
                <w:szCs w:val="21"/>
                <w:u w:val="single"/>
              </w:rPr>
              <w:t>）</w:t>
            </w:r>
            <w:r w:rsidRPr="00FD50AE">
              <w:rPr>
                <w:rFonts w:asciiTheme="minorEastAsia" w:hAnsiTheme="minorEastAsia"/>
                <w:szCs w:val="21"/>
                <w:u w:val="single"/>
              </w:rPr>
              <w:t>=CF</w:t>
            </w:r>
            <w:r w:rsidRPr="00FD50AE">
              <w:rPr>
                <w:rFonts w:asciiTheme="minorEastAsia" w:hAnsiTheme="minorEastAsia" w:hint="eastAsia"/>
                <w:szCs w:val="21"/>
                <w:u w:val="single"/>
              </w:rPr>
              <w:t>值</w:t>
            </w:r>
            <w:r w:rsidRPr="00FD50AE">
              <w:rPr>
                <w:rFonts w:asciiTheme="minorEastAsia" w:hAnsiTheme="minorEastAsia"/>
                <w:szCs w:val="21"/>
                <w:u w:val="single"/>
              </w:rPr>
              <w:t>×</w:t>
            </w:r>
            <w:r w:rsidRPr="00FD50AE">
              <w:rPr>
                <w:rFonts w:asciiTheme="minorEastAsia" w:hAnsiTheme="minorEastAsia" w:hint="eastAsia"/>
                <w:szCs w:val="21"/>
                <w:u w:val="single"/>
              </w:rPr>
              <w:t>致死时间及体重补正的</w:t>
            </w:r>
            <w:r w:rsidRPr="00FD50AE">
              <w:rPr>
                <w:rFonts w:asciiTheme="minorEastAsia" w:hAnsiTheme="minorEastAsia"/>
                <w:szCs w:val="21"/>
                <w:u w:val="single"/>
              </w:rPr>
              <w:t>MU×200 / S</w:t>
            </w:r>
          </w:p>
          <w:p w:rsidR="00B05423" w:rsidRPr="00FD50AE" w:rsidRDefault="00B05423" w:rsidP="00B05423">
            <w:pPr>
              <w:rPr>
                <w:rFonts w:asciiTheme="minorEastAsia" w:hAnsiTheme="minorEastAsia"/>
                <w:szCs w:val="21"/>
                <w:u w:val="single"/>
              </w:rPr>
            </w:pPr>
            <w:r w:rsidRPr="00FD50AE">
              <w:rPr>
                <w:rFonts w:asciiTheme="minorEastAsia" w:hAnsiTheme="minorEastAsia"/>
                <w:szCs w:val="21"/>
                <w:u w:val="single"/>
              </w:rPr>
              <w:t>S</w:t>
            </w:r>
            <w:r w:rsidRPr="00FD50AE">
              <w:rPr>
                <w:rFonts w:asciiTheme="minorEastAsia" w:hAnsiTheme="minorEastAsia" w:hint="eastAsia"/>
                <w:szCs w:val="21"/>
                <w:u w:val="single"/>
              </w:rPr>
              <w:t>：样本的采取量（</w:t>
            </w:r>
            <w:r w:rsidRPr="00FD50AE">
              <w:rPr>
                <w:rFonts w:asciiTheme="minorEastAsia" w:hAnsiTheme="minorEastAsia"/>
                <w:szCs w:val="21"/>
                <w:u w:val="single"/>
              </w:rPr>
              <w:t>kg</w:t>
            </w:r>
            <w:r w:rsidRPr="00FD50AE">
              <w:rPr>
                <w:rFonts w:asciiTheme="minorEastAsia" w:hAnsiTheme="minorEastAsia" w:hint="eastAsia"/>
                <w:szCs w:val="21"/>
                <w:u w:val="single"/>
              </w:rPr>
              <w:t>）</w:t>
            </w:r>
          </w:p>
          <w:p w:rsidR="00B05423" w:rsidRPr="00FD50AE" w:rsidRDefault="00B05423" w:rsidP="00AE6501">
            <w:pPr>
              <w:autoSpaceDE w:val="0"/>
              <w:autoSpaceDN w:val="0"/>
              <w:adjustRightInd w:val="0"/>
              <w:rPr>
                <w:rFonts w:asciiTheme="minorEastAsia" w:hAnsiTheme="minorEastAsia" w:cs="Times New Roman"/>
                <w:kern w:val="0"/>
                <w:szCs w:val="21"/>
              </w:rPr>
            </w:pPr>
          </w:p>
          <w:p w:rsidR="00345619" w:rsidRPr="00FD50AE" w:rsidRDefault="00345619" w:rsidP="00345619">
            <w:pPr>
              <w:autoSpaceDE w:val="0"/>
              <w:autoSpaceDN w:val="0"/>
              <w:adjustRightInd w:val="0"/>
              <w:rPr>
                <w:rFonts w:asciiTheme="minorEastAsia" w:hAnsiTheme="minorEastAsia"/>
                <w:szCs w:val="21"/>
                <w:u w:val="single"/>
              </w:rPr>
            </w:pPr>
            <w:r w:rsidRPr="00FD50AE">
              <w:rPr>
                <w:rFonts w:asciiTheme="minorEastAsia" w:hAnsiTheme="minorEastAsia" w:hint="eastAsia"/>
                <w:szCs w:val="21"/>
                <w:u w:val="single"/>
              </w:rPr>
              <w:t xml:space="preserve">表1～表2 </w:t>
            </w:r>
            <w:r w:rsidR="00962429" w:rsidRPr="00FD50AE">
              <w:rPr>
                <w:rFonts w:asciiTheme="minorEastAsia" w:hAnsiTheme="minorEastAsia" w:hint="eastAsia"/>
                <w:szCs w:val="21"/>
                <w:u w:val="single"/>
              </w:rPr>
              <w:t>（与现行规定相同）</w:t>
            </w:r>
          </w:p>
          <w:p w:rsidR="00B05423" w:rsidRPr="00FD50AE" w:rsidRDefault="00B05423" w:rsidP="00AE6501">
            <w:pPr>
              <w:autoSpaceDE w:val="0"/>
              <w:autoSpaceDN w:val="0"/>
              <w:adjustRightInd w:val="0"/>
              <w:rPr>
                <w:rFonts w:asciiTheme="minorEastAsia" w:hAnsiTheme="minorEastAsia" w:cs="Times New Roman"/>
                <w:kern w:val="0"/>
                <w:szCs w:val="21"/>
              </w:rPr>
            </w:pPr>
          </w:p>
          <w:p w:rsidR="00BB3B97" w:rsidRPr="00FD50AE" w:rsidRDefault="00BB3B97" w:rsidP="00BB3B97">
            <w:pPr>
              <w:autoSpaceDE w:val="0"/>
              <w:autoSpaceDN w:val="0"/>
              <w:adjustRightInd w:val="0"/>
              <w:rPr>
                <w:rFonts w:asciiTheme="minorEastAsia" w:hAnsiTheme="minorEastAsia"/>
                <w:szCs w:val="21"/>
              </w:rPr>
            </w:pPr>
            <w:r w:rsidRPr="00FD50AE">
              <w:rPr>
                <w:rFonts w:asciiTheme="minorEastAsia" w:hAnsiTheme="minorEastAsia" w:hint="eastAsia"/>
                <w:szCs w:val="21"/>
              </w:rPr>
              <w:t>8. 食品标示相关试验方法</w:t>
            </w:r>
          </w:p>
          <w:p w:rsidR="00BB3B97" w:rsidRPr="00FD50AE" w:rsidRDefault="00BB3B97" w:rsidP="00BB3B97">
            <w:pPr>
              <w:autoSpaceDE w:val="0"/>
              <w:autoSpaceDN w:val="0"/>
              <w:adjustRightInd w:val="0"/>
              <w:rPr>
                <w:rFonts w:asciiTheme="minorEastAsia" w:hAnsiTheme="minorEastAsia"/>
                <w:szCs w:val="21"/>
              </w:rPr>
            </w:pPr>
            <w:r w:rsidRPr="00FD50AE">
              <w:rPr>
                <w:rFonts w:asciiTheme="minorEastAsia" w:hAnsiTheme="minorEastAsia" w:hint="eastAsia"/>
                <w:szCs w:val="21"/>
              </w:rPr>
              <w:t xml:space="preserve">8.1 </w:t>
            </w:r>
            <w:r w:rsidRPr="00FD50AE">
              <w:rPr>
                <w:rFonts w:asciiTheme="minorEastAsia" w:hAnsiTheme="minorEastAsia" w:hint="eastAsia"/>
                <w:szCs w:val="21"/>
                <w:u w:val="single"/>
              </w:rPr>
              <w:t>转基因</w:t>
            </w:r>
            <w:r w:rsidRPr="00FD50AE">
              <w:rPr>
                <w:rFonts w:asciiTheme="minorEastAsia" w:hAnsiTheme="minorEastAsia" w:hint="eastAsia"/>
                <w:szCs w:val="21"/>
              </w:rPr>
              <w:t>食品的试验方法</w:t>
            </w:r>
          </w:p>
          <w:p w:rsidR="005F5601" w:rsidRPr="00FD50AE" w:rsidRDefault="00BB3B97" w:rsidP="00BB3B97">
            <w:pPr>
              <w:autoSpaceDE w:val="0"/>
              <w:autoSpaceDN w:val="0"/>
              <w:adjustRightInd w:val="0"/>
              <w:rPr>
                <w:rFonts w:asciiTheme="minorEastAsia" w:hAnsiTheme="minorEastAsia"/>
                <w:szCs w:val="21"/>
              </w:rPr>
            </w:pPr>
            <w:r w:rsidRPr="00FD50AE">
              <w:rPr>
                <w:rFonts w:asciiTheme="minorEastAsia" w:hAnsiTheme="minorEastAsia" w:hint="eastAsia"/>
                <w:szCs w:val="21"/>
                <w:u w:val="single"/>
              </w:rPr>
              <w:t>转基因</w:t>
            </w:r>
            <w:r w:rsidRPr="00FD50AE">
              <w:rPr>
                <w:rFonts w:asciiTheme="minorEastAsia" w:hAnsiTheme="minorEastAsia" w:hint="eastAsia"/>
                <w:szCs w:val="21"/>
              </w:rPr>
              <w:t>---</w:t>
            </w:r>
            <w:r w:rsidR="005F5601" w:rsidRPr="00FD50AE">
              <w:rPr>
                <w:rFonts w:asciiTheme="minorEastAsia" w:hAnsiTheme="minorEastAsia" w:hint="eastAsia"/>
                <w:szCs w:val="21"/>
              </w:rPr>
              <w:t>----------------------------------------------------------------</w:t>
            </w:r>
          </w:p>
          <w:p w:rsidR="00B05423" w:rsidRPr="00FD50AE" w:rsidRDefault="005F5601" w:rsidP="00BB3B97">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w:t>
            </w:r>
            <w:r w:rsidRPr="00FD50AE">
              <w:rPr>
                <w:rFonts w:asciiTheme="minorEastAsia" w:hAnsiTheme="minorEastAsia" w:hint="eastAsia"/>
                <w:szCs w:val="21"/>
              </w:rPr>
              <w:lastRenderedPageBreak/>
              <w:t>-------------------------------------------------------------------------------------------------------------------------------------------------------------------------------------------------------------------------------------------------</w:t>
            </w:r>
          </w:p>
          <w:p w:rsidR="00BB3B97" w:rsidRPr="00FD50AE" w:rsidRDefault="00BB3B97" w:rsidP="00AE6501">
            <w:pPr>
              <w:autoSpaceDE w:val="0"/>
              <w:autoSpaceDN w:val="0"/>
              <w:adjustRightInd w:val="0"/>
              <w:rPr>
                <w:rFonts w:asciiTheme="minorEastAsia" w:hAnsiTheme="minorEastAsia" w:cs="Times New Roman"/>
                <w:kern w:val="0"/>
                <w:szCs w:val="21"/>
              </w:rPr>
            </w:pPr>
          </w:p>
          <w:p w:rsidR="006254AF" w:rsidRPr="00FD50AE" w:rsidRDefault="006254AF" w:rsidP="006254A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8.1.1～8.1.4 </w:t>
            </w:r>
            <w:r w:rsidR="00962429" w:rsidRPr="00FD50AE">
              <w:rPr>
                <w:rFonts w:asciiTheme="minorEastAsia" w:hAnsiTheme="minorEastAsia" w:cs="Times New Roman" w:hint="eastAsia"/>
                <w:kern w:val="0"/>
                <w:szCs w:val="21"/>
              </w:rPr>
              <w:t>（与现行规定相同）</w:t>
            </w:r>
          </w:p>
          <w:p w:rsidR="006254AF" w:rsidRPr="00FD50AE" w:rsidRDefault="006254AF" w:rsidP="006254AF">
            <w:pPr>
              <w:autoSpaceDE w:val="0"/>
              <w:autoSpaceDN w:val="0"/>
              <w:adjustRightInd w:val="0"/>
              <w:rPr>
                <w:rFonts w:asciiTheme="minorEastAsia" w:hAnsiTheme="minorEastAsia" w:cs="Times New Roman"/>
                <w:kern w:val="0"/>
                <w:szCs w:val="21"/>
              </w:rPr>
            </w:pPr>
          </w:p>
          <w:p w:rsidR="006254AF" w:rsidRPr="00FD50AE" w:rsidRDefault="006254AF" w:rsidP="006254A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8.1.5 定性试验</w:t>
            </w:r>
          </w:p>
          <w:p w:rsidR="006254AF" w:rsidRPr="00FD50AE" w:rsidRDefault="006254AF" w:rsidP="006254A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1）～2）</w:t>
            </w:r>
            <w:r w:rsidR="00962429" w:rsidRPr="00FD50AE">
              <w:rPr>
                <w:rFonts w:asciiTheme="minorEastAsia" w:hAnsiTheme="minorEastAsia" w:cs="Times New Roman" w:hint="eastAsia"/>
                <w:kern w:val="0"/>
                <w:szCs w:val="21"/>
              </w:rPr>
              <w:t>（与现行规定相同）</w:t>
            </w:r>
          </w:p>
          <w:p w:rsidR="006254AF" w:rsidRPr="00FD50AE" w:rsidRDefault="006254AF" w:rsidP="006254A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3）试剂及试液</w:t>
            </w:r>
          </w:p>
          <w:p w:rsidR="006254AF" w:rsidRPr="00FD50AE" w:rsidRDefault="006254AF" w:rsidP="006254A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a）引物的准备</w:t>
            </w:r>
          </w:p>
          <w:p w:rsidR="00E7120A" w:rsidRPr="00FD50AE" w:rsidRDefault="00E7120A" w:rsidP="00E7120A">
            <w:pPr>
              <w:autoSpaceDE w:val="0"/>
              <w:autoSpaceDN w:val="0"/>
              <w:adjustRightInd w:val="0"/>
              <w:rPr>
                <w:rFonts w:asciiTheme="minorEastAsia" w:hAnsiTheme="minorEastAsia"/>
                <w:szCs w:val="21"/>
              </w:rPr>
            </w:pPr>
            <w:r w:rsidRPr="00FD50AE">
              <w:rPr>
                <w:rFonts w:asciiTheme="minorEastAsia" w:hAnsiTheme="minorEastAsia" w:hint="eastAsia"/>
                <w:szCs w:val="21"/>
              </w:rPr>
              <w:t>------</w:t>
            </w:r>
            <w:r w:rsidRPr="00FD50AE">
              <w:rPr>
                <w:rFonts w:asciiTheme="minorEastAsia" w:hAnsiTheme="minorEastAsia" w:hint="eastAsia"/>
                <w:szCs w:val="21"/>
                <w:u w:val="single"/>
              </w:rPr>
              <w:t>转基因</w:t>
            </w:r>
            <w:r w:rsidRPr="00FD50AE">
              <w:rPr>
                <w:rFonts w:asciiTheme="minorEastAsia" w:hAnsiTheme="minorEastAsia" w:hint="eastAsia"/>
                <w:szCs w:val="21"/>
              </w:rPr>
              <w:t>------</w:t>
            </w:r>
            <w:r w:rsidR="00962429" w:rsidRPr="00FD50AE">
              <w:rPr>
                <w:rFonts w:asciiTheme="minorEastAsia" w:hAnsiTheme="minorEastAsia" w:hint="eastAsia"/>
                <w:szCs w:val="21"/>
              </w:rPr>
              <w:t>------------------</w:t>
            </w:r>
            <w:r w:rsidRPr="00FD50AE">
              <w:rPr>
                <w:rFonts w:asciiTheme="minorEastAsia" w:hAnsiTheme="minorEastAsia" w:hint="eastAsia"/>
                <w:szCs w:val="21"/>
              </w:rPr>
              <w:t>-----</w:t>
            </w:r>
            <w:r w:rsidRPr="00FD50AE">
              <w:rPr>
                <w:rFonts w:asciiTheme="minorEastAsia" w:hAnsiTheme="minorEastAsia" w:hint="eastAsia"/>
                <w:szCs w:val="21"/>
                <w:u w:val="single"/>
              </w:rPr>
              <w:t>转基因</w:t>
            </w:r>
            <w:r w:rsidRPr="00FD50AE">
              <w:rPr>
                <w:rFonts w:asciiTheme="minorEastAsia" w:hAnsiTheme="minorEastAsia" w:hint="eastAsia"/>
                <w:szCs w:val="21"/>
              </w:rPr>
              <w:t>-----</w:t>
            </w:r>
            <w:r w:rsidRPr="00FD50AE">
              <w:rPr>
                <w:rFonts w:asciiTheme="minorEastAsia" w:hAnsiTheme="minorEastAsia" w:hint="eastAsia"/>
                <w:szCs w:val="21"/>
                <w:u w:val="single"/>
              </w:rPr>
              <w:t>转基因</w:t>
            </w:r>
            <w:r w:rsidRPr="00FD50AE">
              <w:rPr>
                <w:rFonts w:asciiTheme="minorEastAsia" w:hAnsiTheme="minorEastAsia" w:hint="eastAsia"/>
                <w:szCs w:val="21"/>
              </w:rPr>
              <w:t>------</w:t>
            </w:r>
          </w:p>
          <w:p w:rsidR="006254AF" w:rsidRPr="00FD50AE" w:rsidRDefault="00E7120A" w:rsidP="00E7120A">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w:t>
            </w:r>
          </w:p>
          <w:p w:rsidR="00914B14" w:rsidRPr="00FD50AE" w:rsidRDefault="00914B14" w:rsidP="00914B14">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b） PCR用试液的配制</w:t>
            </w:r>
          </w:p>
          <w:p w:rsidR="00914B14" w:rsidRPr="00FD50AE" w:rsidRDefault="00962429" w:rsidP="00914B14">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14B14" w:rsidRPr="00FD50AE" w:rsidRDefault="00914B14" w:rsidP="00914B14">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（1）～（2）</w:t>
            </w:r>
            <w:r w:rsidR="00962429" w:rsidRPr="00FD50AE">
              <w:rPr>
                <w:rFonts w:asciiTheme="minorEastAsia" w:hAnsiTheme="minorEastAsia" w:cs="Times New Roman" w:hint="eastAsia"/>
                <w:kern w:val="0"/>
                <w:szCs w:val="21"/>
              </w:rPr>
              <w:t>（与现行规定相同）</w:t>
            </w:r>
          </w:p>
          <w:p w:rsidR="00914B14" w:rsidRPr="00FD50AE" w:rsidRDefault="00914B14" w:rsidP="00914B14">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（3）反应对比群的配制</w:t>
            </w:r>
          </w:p>
          <w:p w:rsidR="00CC64B3" w:rsidRPr="00FD50AE" w:rsidRDefault="00CC64B3" w:rsidP="00AE6501">
            <w:pPr>
              <w:autoSpaceDE w:val="0"/>
              <w:autoSpaceDN w:val="0"/>
              <w:adjustRightInd w:val="0"/>
              <w:rPr>
                <w:rFonts w:asciiTheme="minorEastAsia" w:hAnsiTheme="minorEastAsia"/>
                <w:szCs w:val="21"/>
              </w:rPr>
            </w:pPr>
            <w:r w:rsidRPr="00FD50AE">
              <w:rPr>
                <w:rFonts w:asciiTheme="minorEastAsia" w:hAnsiTheme="minorEastAsia" w:hint="eastAsia"/>
                <w:szCs w:val="21"/>
              </w:rPr>
              <w:t>-----------------------------------------------------------------------------------------------------------------------------------------------------------------------------------------------------------------------------------------------------------------------------</w:t>
            </w:r>
            <w:r w:rsidRPr="00FD50AE">
              <w:rPr>
                <w:rFonts w:asciiTheme="minorEastAsia" w:hAnsiTheme="minorEastAsia" w:hint="eastAsia"/>
                <w:szCs w:val="21"/>
                <w:u w:val="single"/>
              </w:rPr>
              <w:t>非转基因</w:t>
            </w:r>
            <w:r w:rsidRPr="00FD50AE">
              <w:rPr>
                <w:rFonts w:asciiTheme="minorEastAsia" w:hAnsiTheme="minorEastAsia" w:hint="eastAsia"/>
                <w:szCs w:val="21"/>
              </w:rPr>
              <w:t>---------------------</w:t>
            </w:r>
          </w:p>
          <w:p w:rsidR="00BB3B97" w:rsidRPr="00FD50AE" w:rsidRDefault="00CC64B3" w:rsidP="00AE6501">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w:t>
            </w:r>
          </w:p>
          <w:p w:rsidR="00BB3B97" w:rsidRDefault="00BB3B97" w:rsidP="00AE6501">
            <w:pPr>
              <w:autoSpaceDE w:val="0"/>
              <w:autoSpaceDN w:val="0"/>
              <w:adjustRightInd w:val="0"/>
              <w:rPr>
                <w:rFonts w:asciiTheme="minorEastAsia" w:hAnsiTheme="minorEastAsia" w:cs="Times New Roman" w:hint="eastAsia"/>
                <w:kern w:val="0"/>
                <w:szCs w:val="21"/>
              </w:rPr>
            </w:pPr>
          </w:p>
          <w:p w:rsidR="00C1625B" w:rsidRPr="00FD50AE" w:rsidRDefault="00C1625B" w:rsidP="00AE6501">
            <w:pPr>
              <w:autoSpaceDE w:val="0"/>
              <w:autoSpaceDN w:val="0"/>
              <w:adjustRightInd w:val="0"/>
              <w:rPr>
                <w:rFonts w:asciiTheme="minorEastAsia" w:hAnsiTheme="minorEastAsia" w:cs="Times New Roman"/>
                <w:kern w:val="0"/>
                <w:szCs w:val="21"/>
              </w:rPr>
            </w:pPr>
          </w:p>
          <w:p w:rsidR="00B87FBC" w:rsidRPr="00FD50AE" w:rsidRDefault="00B87FBC" w:rsidP="00B87FBC">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表1 </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豆的PCR检查中使用的引物和探头</w:t>
            </w:r>
          </w:p>
          <w:p w:rsidR="00B87FBC" w:rsidRPr="00FD50AE" w:rsidRDefault="00962429" w:rsidP="00B87FBC">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BB3B97" w:rsidRDefault="00BB3B97" w:rsidP="00AE6501">
            <w:pPr>
              <w:autoSpaceDE w:val="0"/>
              <w:autoSpaceDN w:val="0"/>
              <w:adjustRightInd w:val="0"/>
              <w:rPr>
                <w:rFonts w:asciiTheme="minorEastAsia" w:hAnsiTheme="minorEastAsia" w:cs="Times New Roman"/>
                <w:kern w:val="0"/>
                <w:szCs w:val="21"/>
              </w:rPr>
            </w:pPr>
          </w:p>
          <w:p w:rsidR="00A83EBA" w:rsidRPr="00FD50AE" w:rsidRDefault="00A83EBA" w:rsidP="00AE6501">
            <w:pPr>
              <w:autoSpaceDE w:val="0"/>
              <w:autoSpaceDN w:val="0"/>
              <w:adjustRightInd w:val="0"/>
              <w:rPr>
                <w:rFonts w:asciiTheme="minorEastAsia" w:hAnsiTheme="minorEastAsia" w:cs="Times New Roman"/>
                <w:kern w:val="0"/>
                <w:szCs w:val="21"/>
              </w:rPr>
            </w:pPr>
          </w:p>
          <w:p w:rsidR="00233D6D" w:rsidRPr="00FD50AE" w:rsidRDefault="00233D6D" w:rsidP="00233D6D">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表2 </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玉米的PCR检查中使用的引物和探头</w:t>
            </w:r>
          </w:p>
          <w:p w:rsidR="00233D6D" w:rsidRPr="00FD50AE" w:rsidRDefault="00962429" w:rsidP="00233D6D">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BB3B97" w:rsidRPr="00FD50AE" w:rsidRDefault="00BB3B97" w:rsidP="00AE6501">
            <w:pPr>
              <w:autoSpaceDE w:val="0"/>
              <w:autoSpaceDN w:val="0"/>
              <w:adjustRightInd w:val="0"/>
              <w:rPr>
                <w:rFonts w:asciiTheme="minorEastAsia" w:hAnsiTheme="minorEastAsia" w:cs="Times New Roman"/>
                <w:kern w:val="0"/>
                <w:szCs w:val="21"/>
              </w:rPr>
            </w:pPr>
          </w:p>
          <w:p w:rsidR="00233D6D" w:rsidRPr="00FD50AE" w:rsidRDefault="00233D6D" w:rsidP="00233D6D">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表3～表4 </w:t>
            </w:r>
            <w:r w:rsidR="00962429" w:rsidRPr="00FD50AE">
              <w:rPr>
                <w:rFonts w:asciiTheme="minorEastAsia" w:hAnsiTheme="minorEastAsia" w:cs="Times New Roman" w:hint="eastAsia"/>
                <w:kern w:val="0"/>
                <w:szCs w:val="21"/>
              </w:rPr>
              <w:t>（与现行规定相同）</w:t>
            </w:r>
          </w:p>
          <w:p w:rsidR="00233D6D" w:rsidRPr="00FD50AE" w:rsidRDefault="00233D6D" w:rsidP="00233D6D">
            <w:pPr>
              <w:autoSpaceDE w:val="0"/>
              <w:autoSpaceDN w:val="0"/>
              <w:adjustRightInd w:val="0"/>
              <w:rPr>
                <w:rFonts w:asciiTheme="minorEastAsia" w:hAnsiTheme="minorEastAsia" w:cs="Times New Roman"/>
                <w:kern w:val="0"/>
                <w:szCs w:val="21"/>
              </w:rPr>
            </w:pPr>
          </w:p>
          <w:p w:rsidR="00233D6D" w:rsidRPr="00FD50AE" w:rsidRDefault="00233D6D" w:rsidP="00233D6D">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4）试验操作（PCR）</w:t>
            </w:r>
          </w:p>
          <w:p w:rsidR="00BB3B97" w:rsidRPr="00FD50AE" w:rsidRDefault="00233D6D" w:rsidP="00233D6D">
            <w:pPr>
              <w:autoSpaceDE w:val="0"/>
              <w:autoSpaceDN w:val="0"/>
              <w:adjustRightInd w:val="0"/>
              <w:rPr>
                <w:rFonts w:asciiTheme="minorEastAsia" w:hAnsiTheme="minorEastAsia"/>
                <w:szCs w:val="21"/>
              </w:rPr>
            </w:pPr>
            <w:r w:rsidRPr="00FD50AE">
              <w:rPr>
                <w:rFonts w:asciiTheme="minorEastAsia" w:hAnsiTheme="minorEastAsia" w:hint="eastAsia"/>
                <w:szCs w:val="21"/>
              </w:rPr>
              <w:lastRenderedPageBreak/>
              <w:t>------------------------------------------------------------------------------------------------------------------------------------------------------------------------------------------------------------------------------------------------------------------------------</w:t>
            </w:r>
            <w:r w:rsidR="00EA7166" w:rsidRPr="00FD50AE">
              <w:rPr>
                <w:rFonts w:asciiTheme="minorEastAsia" w:hAnsiTheme="minorEastAsia" w:hint="eastAsia"/>
                <w:szCs w:val="21"/>
              </w:rPr>
              <w:t>-------------</w:t>
            </w:r>
            <w:r w:rsidRPr="00FD50AE">
              <w:rPr>
                <w:rFonts w:asciiTheme="minorEastAsia" w:hAnsiTheme="minorEastAsia" w:hint="eastAsia"/>
                <w:szCs w:val="21"/>
              </w:rPr>
              <w:t>----------------------------------------------------------------------------------------------------------------</w:t>
            </w:r>
            <w:r w:rsidR="00EA7166" w:rsidRPr="00FD50AE">
              <w:rPr>
                <w:rFonts w:asciiTheme="minorEastAsia" w:hAnsiTheme="minorEastAsia" w:hint="eastAsia"/>
                <w:szCs w:val="21"/>
              </w:rPr>
              <w:t>--</w:t>
            </w:r>
            <w:r w:rsidR="00EA7166" w:rsidRPr="00FD50AE">
              <w:rPr>
                <w:rFonts w:asciiTheme="minorEastAsia" w:hAnsiTheme="minorEastAsia" w:hint="eastAsia"/>
                <w:szCs w:val="21"/>
                <w:u w:val="single"/>
              </w:rPr>
              <w:t>转基因</w:t>
            </w:r>
            <w:r w:rsidR="00EA7166" w:rsidRPr="00FD50AE">
              <w:rPr>
                <w:rFonts w:asciiTheme="minorEastAsia" w:hAnsiTheme="minorEastAsia" w:hint="eastAsia"/>
                <w:szCs w:val="21"/>
              </w:rPr>
              <w:t>-</w:t>
            </w:r>
            <w:r w:rsidRPr="00FD50AE">
              <w:rPr>
                <w:rFonts w:asciiTheme="minorEastAsia" w:hAnsiTheme="minorEastAsia" w:hint="eastAsia"/>
                <w:szCs w:val="21"/>
              </w:rPr>
              <w:t>--------------------------------------------</w:t>
            </w:r>
            <w:r w:rsidR="00173E05" w:rsidRPr="00FD50AE">
              <w:rPr>
                <w:rFonts w:asciiTheme="minorEastAsia" w:hAnsiTheme="minorEastAsia" w:hint="eastAsia"/>
                <w:szCs w:val="21"/>
              </w:rPr>
              <w:t>--</w:t>
            </w:r>
            <w:r w:rsidRPr="00FD50AE">
              <w:rPr>
                <w:rFonts w:asciiTheme="minorEastAsia" w:hAnsiTheme="minorEastAsia" w:hint="eastAsia"/>
                <w:szCs w:val="21"/>
              </w:rPr>
              <w:t>---</w:t>
            </w:r>
          </w:p>
          <w:p w:rsidR="00173E05" w:rsidRPr="00FD50AE" w:rsidRDefault="00173E05" w:rsidP="00233D6D">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w:t>
            </w:r>
          </w:p>
          <w:p w:rsidR="00173E05" w:rsidRPr="00FD50AE" w:rsidRDefault="00962429" w:rsidP="00173E0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173E05" w:rsidRPr="00FD50AE" w:rsidRDefault="00173E05" w:rsidP="00173E0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a）～c）</w:t>
            </w:r>
            <w:r w:rsidR="00962429" w:rsidRPr="00FD50AE">
              <w:rPr>
                <w:rFonts w:asciiTheme="minorEastAsia" w:hAnsiTheme="minorEastAsia" w:cs="Times New Roman" w:hint="eastAsia"/>
                <w:kern w:val="0"/>
                <w:szCs w:val="21"/>
              </w:rPr>
              <w:t>（与现行规定相同）</w:t>
            </w:r>
          </w:p>
          <w:p w:rsidR="00173E05" w:rsidRPr="00FD50AE" w:rsidRDefault="00173E05" w:rsidP="00173E0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5）</w:t>
            </w:r>
            <w:r w:rsidR="00962429" w:rsidRPr="00FD50AE">
              <w:rPr>
                <w:rFonts w:asciiTheme="minorEastAsia" w:hAnsiTheme="minorEastAsia" w:cs="Times New Roman" w:hint="eastAsia"/>
                <w:kern w:val="0"/>
                <w:szCs w:val="21"/>
              </w:rPr>
              <w:t>（与现行规定相同）</w:t>
            </w:r>
          </w:p>
          <w:p w:rsidR="00173E05" w:rsidRPr="00FD50AE" w:rsidRDefault="00173E05" w:rsidP="00173E0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6）分析结果的判定及处理</w:t>
            </w:r>
          </w:p>
          <w:p w:rsidR="00173E05" w:rsidRPr="00FD50AE" w:rsidRDefault="00962429" w:rsidP="00173E0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173E05" w:rsidRPr="00FD50AE" w:rsidRDefault="00173E05" w:rsidP="00173E05">
            <w:pPr>
              <w:autoSpaceDE w:val="0"/>
              <w:autoSpaceDN w:val="0"/>
              <w:adjustRightInd w:val="0"/>
              <w:rPr>
                <w:rFonts w:asciiTheme="minorEastAsia" w:hAnsiTheme="minorEastAsia"/>
                <w:szCs w:val="21"/>
              </w:rPr>
            </w:pPr>
            <w:r w:rsidRPr="00FD50AE">
              <w:rPr>
                <w:rFonts w:asciiTheme="minorEastAsia" w:hAnsiTheme="minorEastAsia" w:hint="eastAsia"/>
                <w:szCs w:val="21"/>
              </w:rPr>
              <w:t>----------------------------------------------------------------------------------------------------------------------------------------------------------------------------------------------------------------------------------------------------------------------------</w:t>
            </w:r>
            <w:r w:rsidRPr="00FD50AE">
              <w:rPr>
                <w:rFonts w:asciiTheme="minorEastAsia" w:hAnsiTheme="minorEastAsia" w:hint="eastAsia"/>
                <w:szCs w:val="21"/>
                <w:u w:val="single"/>
              </w:rPr>
              <w:t>非转基因</w:t>
            </w:r>
            <w:r w:rsidRPr="00FD50AE">
              <w:rPr>
                <w:rFonts w:asciiTheme="minorEastAsia" w:hAnsiTheme="minorEastAsia" w:hint="eastAsia"/>
                <w:szCs w:val="21"/>
              </w:rPr>
              <w:t>---------------------</w:t>
            </w:r>
          </w:p>
          <w:p w:rsidR="00BB3B97" w:rsidRPr="00FD50AE" w:rsidRDefault="00173E05" w:rsidP="00173E05">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w:t>
            </w:r>
          </w:p>
          <w:p w:rsidR="00FA68A1" w:rsidRPr="00FD50AE" w:rsidRDefault="00FA68A1" w:rsidP="00FA68A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b）</w:t>
            </w:r>
            <w:r w:rsidR="00962429" w:rsidRPr="00FD50AE">
              <w:rPr>
                <w:rFonts w:asciiTheme="minorEastAsia" w:hAnsiTheme="minorEastAsia" w:cs="Times New Roman" w:hint="eastAsia"/>
                <w:kern w:val="0"/>
                <w:szCs w:val="21"/>
              </w:rPr>
              <w:t>（与现行规定相同）</w:t>
            </w:r>
          </w:p>
          <w:p w:rsidR="00FA68A1" w:rsidRPr="00FD50AE" w:rsidRDefault="00FA68A1" w:rsidP="00FA68A1">
            <w:pPr>
              <w:autoSpaceDE w:val="0"/>
              <w:autoSpaceDN w:val="0"/>
              <w:adjustRightInd w:val="0"/>
              <w:rPr>
                <w:rFonts w:asciiTheme="minorEastAsia" w:hAnsiTheme="minorEastAsia"/>
                <w:szCs w:val="21"/>
              </w:rPr>
            </w:pPr>
            <w:r w:rsidRPr="00FD50AE">
              <w:rPr>
                <w:rFonts w:asciiTheme="minorEastAsia" w:hAnsiTheme="minorEastAsia" w:cs="Times New Roman" w:hint="eastAsia"/>
                <w:kern w:val="0"/>
                <w:szCs w:val="21"/>
              </w:rPr>
              <w:t>c）</w:t>
            </w:r>
            <w:r w:rsidRPr="00FD50AE">
              <w:rPr>
                <w:rFonts w:asciiTheme="minorEastAsia" w:hAnsiTheme="minorEastAsia" w:cs="Times New Roman" w:hint="eastAsia"/>
                <w:kern w:val="0"/>
                <w:szCs w:val="21"/>
                <w:u w:val="single"/>
              </w:rPr>
              <w:t>转基因</w:t>
            </w:r>
            <w:r w:rsidRPr="00FD50AE">
              <w:rPr>
                <w:rFonts w:asciiTheme="minorEastAsia" w:hAnsiTheme="minorEastAsia" w:hint="eastAsia"/>
                <w:szCs w:val="21"/>
              </w:rPr>
              <w:t>------------------------------------------------------------</w:t>
            </w:r>
          </w:p>
          <w:p w:rsidR="00FA68A1" w:rsidRPr="00FD50AE" w:rsidRDefault="00FA68A1" w:rsidP="00FA68A1">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w:t>
            </w:r>
          </w:p>
          <w:p w:rsidR="00FA68A1" w:rsidRPr="00FD50AE" w:rsidRDefault="00FA68A1" w:rsidP="00FA68A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d）</w:t>
            </w:r>
            <w:r w:rsidR="00962429" w:rsidRPr="00FD50AE">
              <w:rPr>
                <w:rFonts w:asciiTheme="minorEastAsia" w:hAnsiTheme="minorEastAsia" w:cs="Times New Roman" w:hint="eastAsia"/>
                <w:kern w:val="0"/>
                <w:szCs w:val="21"/>
              </w:rPr>
              <w:t>（与现行规定相同）</w:t>
            </w:r>
          </w:p>
          <w:p w:rsidR="00FA68A1" w:rsidRPr="00FD50AE" w:rsidRDefault="00FA68A1" w:rsidP="00FA68A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表6 结果判定的流程图（示例）</w:t>
            </w:r>
          </w:p>
          <w:p w:rsidR="00FA68A1" w:rsidRPr="00FD50AE" w:rsidRDefault="00962429" w:rsidP="00FA68A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FA68A1" w:rsidRPr="00FD50AE" w:rsidRDefault="00FA68A1" w:rsidP="00FA68A1">
            <w:pPr>
              <w:autoSpaceDE w:val="0"/>
              <w:autoSpaceDN w:val="0"/>
              <w:adjustRightInd w:val="0"/>
              <w:rPr>
                <w:rFonts w:asciiTheme="minorEastAsia" w:hAnsiTheme="minorEastAsia"/>
                <w:szCs w:val="21"/>
              </w:rPr>
            </w:pPr>
            <w:r w:rsidRPr="00FD50AE">
              <w:rPr>
                <w:rFonts w:asciiTheme="minorEastAsia" w:hAnsiTheme="minorEastAsia" w:hint="eastAsia"/>
                <w:szCs w:val="21"/>
              </w:rPr>
              <w:t>-----------------------------------------------</w:t>
            </w:r>
            <w:r w:rsidRPr="00FD50AE">
              <w:rPr>
                <w:rFonts w:asciiTheme="minorEastAsia" w:hAnsiTheme="minorEastAsia" w:hint="eastAsia"/>
                <w:szCs w:val="21"/>
              </w:rPr>
              <w:lastRenderedPageBreak/>
              <w:t>----------------</w:t>
            </w:r>
          </w:p>
          <w:p w:rsidR="00FA68A1" w:rsidRPr="00FD50AE" w:rsidRDefault="00FA68A1" w:rsidP="00FA68A1">
            <w:pPr>
              <w:autoSpaceDE w:val="0"/>
              <w:autoSpaceDN w:val="0"/>
              <w:adjustRightInd w:val="0"/>
              <w:rPr>
                <w:rFonts w:asciiTheme="minorEastAsia" w:hAnsiTheme="minorEastAsia"/>
                <w:szCs w:val="21"/>
              </w:rPr>
            </w:pPr>
            <w:r w:rsidRPr="00FD50AE">
              <w:rPr>
                <w:rFonts w:asciiTheme="minorEastAsia" w:hAnsiTheme="minorEastAsia" w:hint="eastAsia"/>
                <w:szCs w:val="21"/>
              </w:rPr>
              <w:t>---------------------------------------------------------------</w:t>
            </w:r>
          </w:p>
          <w:p w:rsidR="00FA68A1" w:rsidRPr="00FD50AE" w:rsidRDefault="00FA68A1" w:rsidP="00FA68A1">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w:t>
            </w:r>
          </w:p>
          <w:p w:rsidR="00FA68A1" w:rsidRPr="00FD50AE" w:rsidRDefault="00AD3892" w:rsidP="00FA68A1">
            <w:pPr>
              <w:autoSpaceDE w:val="0"/>
              <w:autoSpaceDN w:val="0"/>
              <w:adjustRightInd w:val="0"/>
              <w:rPr>
                <w:rFonts w:asciiTheme="minorEastAsia" w:hAnsiTheme="minorEastAsia"/>
                <w:szCs w:val="21"/>
              </w:rPr>
            </w:pPr>
            <w:r w:rsidRPr="00FD50AE">
              <w:rPr>
                <w:rFonts w:asciiTheme="minorEastAsia" w:hAnsiTheme="minorEastAsia" w:hint="eastAsia"/>
                <w:szCs w:val="21"/>
              </w:rPr>
              <w:t>------------------------------------------------------------------------------------------------------------------------------</w:t>
            </w:r>
          </w:p>
          <w:p w:rsidR="00AD3892" w:rsidRPr="00FD50AE" w:rsidRDefault="00AD3892" w:rsidP="00FA68A1">
            <w:pPr>
              <w:autoSpaceDE w:val="0"/>
              <w:autoSpaceDN w:val="0"/>
              <w:adjustRightInd w:val="0"/>
              <w:rPr>
                <w:rFonts w:asciiTheme="minorEastAsia" w:hAnsiTheme="minorEastAsia"/>
                <w:szCs w:val="21"/>
              </w:rPr>
            </w:pPr>
            <w:r w:rsidRPr="00FD50AE">
              <w:rPr>
                <w:rFonts w:asciiTheme="minorEastAsia" w:hAnsiTheme="minorEastAsia" w:hint="eastAsia"/>
                <w:szCs w:val="21"/>
              </w:rPr>
              <w:t>--------------------------------------------</w:t>
            </w:r>
            <w:r w:rsidRPr="00FD50AE">
              <w:rPr>
                <w:rFonts w:asciiTheme="minorEastAsia" w:hAnsiTheme="minorEastAsia" w:cs="Times New Roman" w:hint="eastAsia"/>
                <w:kern w:val="0"/>
                <w:szCs w:val="21"/>
                <w:u w:val="single"/>
              </w:rPr>
              <w:t>转基因</w:t>
            </w:r>
            <w:r w:rsidRPr="00FD50AE">
              <w:rPr>
                <w:rFonts w:asciiTheme="minorEastAsia" w:hAnsiTheme="minorEastAsia" w:hint="eastAsia"/>
                <w:szCs w:val="21"/>
              </w:rPr>
              <w:t>----------------------</w:t>
            </w:r>
          </w:p>
          <w:p w:rsidR="00AD3892" w:rsidRPr="00FD50AE" w:rsidRDefault="00AD3892" w:rsidP="00FA68A1">
            <w:pPr>
              <w:autoSpaceDE w:val="0"/>
              <w:autoSpaceDN w:val="0"/>
              <w:adjustRightInd w:val="0"/>
              <w:rPr>
                <w:rFonts w:asciiTheme="minorEastAsia" w:hAnsiTheme="minorEastAsia"/>
                <w:szCs w:val="21"/>
              </w:rPr>
            </w:pPr>
            <w:r w:rsidRPr="00FD50AE">
              <w:rPr>
                <w:rFonts w:asciiTheme="minorEastAsia" w:hAnsiTheme="minorEastAsia" w:hint="eastAsia"/>
                <w:szCs w:val="21"/>
              </w:rPr>
              <w:t>------------------------------------------------</w:t>
            </w:r>
          </w:p>
          <w:p w:rsidR="00AD3892" w:rsidRPr="00FD50AE" w:rsidRDefault="00AD3892" w:rsidP="00FA68A1">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w:t>
            </w:r>
            <w:r w:rsidR="00827F8B" w:rsidRPr="00FD50AE">
              <w:rPr>
                <w:rFonts w:asciiTheme="minorEastAsia" w:hAnsiTheme="minorEastAsia" w:hint="eastAsia"/>
                <w:szCs w:val="21"/>
              </w:rPr>
              <w:t>-------------------------------------------</w:t>
            </w:r>
            <w:r w:rsidRPr="00FD50AE">
              <w:rPr>
                <w:rFonts w:asciiTheme="minorEastAsia" w:hAnsiTheme="minorEastAsia" w:hint="eastAsia"/>
                <w:szCs w:val="21"/>
              </w:rPr>
              <w:t>--------------</w:t>
            </w:r>
          </w:p>
          <w:p w:rsidR="00BB3B97" w:rsidRPr="00FD50AE" w:rsidRDefault="00BB3B97" w:rsidP="00AE6501">
            <w:pPr>
              <w:autoSpaceDE w:val="0"/>
              <w:autoSpaceDN w:val="0"/>
              <w:adjustRightInd w:val="0"/>
              <w:rPr>
                <w:rFonts w:asciiTheme="minorEastAsia" w:hAnsiTheme="minorEastAsia" w:cs="Times New Roman"/>
                <w:kern w:val="0"/>
                <w:szCs w:val="21"/>
              </w:rPr>
            </w:pPr>
          </w:p>
          <w:p w:rsidR="00812B32" w:rsidRPr="00FD50AE" w:rsidRDefault="00812B32" w:rsidP="00812B32">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8.1.6 定量试验</w:t>
            </w:r>
          </w:p>
          <w:p w:rsidR="00812B32" w:rsidRPr="00FD50AE" w:rsidRDefault="00812B32" w:rsidP="00812B32">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1）分析原理</w:t>
            </w:r>
          </w:p>
          <w:p w:rsidR="00812B32" w:rsidRPr="00FD50AE" w:rsidRDefault="00812B32" w:rsidP="00812B32">
            <w:pPr>
              <w:autoSpaceDE w:val="0"/>
              <w:autoSpaceDN w:val="0"/>
              <w:adjustRightInd w:val="0"/>
              <w:rPr>
                <w:rFonts w:asciiTheme="minorEastAsia" w:hAnsiTheme="minorEastAsia"/>
                <w:szCs w:val="21"/>
              </w:rPr>
            </w:pPr>
            <w:r w:rsidRPr="00FD50AE">
              <w:rPr>
                <w:rFonts w:asciiTheme="minorEastAsia" w:hAnsiTheme="minorEastAsia" w:hint="eastAsia"/>
                <w:szCs w:val="21"/>
              </w:rPr>
              <w:t>------------------------------------------------------------------------------------------------------------------------------------------------------------------------------------------</w:t>
            </w:r>
            <w:r w:rsidRPr="00FD50AE">
              <w:rPr>
                <w:rFonts w:asciiTheme="minorEastAsia" w:hAnsiTheme="minorEastAsia" w:cs="Times New Roman" w:hint="eastAsia"/>
                <w:kern w:val="0"/>
                <w:szCs w:val="21"/>
                <w:u w:val="single"/>
              </w:rPr>
              <w:t>转基因</w:t>
            </w:r>
            <w:r w:rsidRPr="00FD50AE">
              <w:rPr>
                <w:rFonts w:asciiTheme="minorEastAsia" w:hAnsiTheme="minorEastAsia" w:hint="eastAsia"/>
                <w:szCs w:val="21"/>
              </w:rPr>
              <w:t>--------------------------------</w:t>
            </w:r>
          </w:p>
          <w:p w:rsidR="00812B32" w:rsidRPr="00FD50AE" w:rsidRDefault="00812B32" w:rsidP="00812B32">
            <w:pPr>
              <w:autoSpaceDE w:val="0"/>
              <w:autoSpaceDN w:val="0"/>
              <w:adjustRightInd w:val="0"/>
              <w:rPr>
                <w:rFonts w:asciiTheme="minorEastAsia" w:hAnsiTheme="minorEastAsia"/>
                <w:szCs w:val="21"/>
              </w:rPr>
            </w:pPr>
            <w:r w:rsidRPr="00FD50AE">
              <w:rPr>
                <w:rFonts w:asciiTheme="minorEastAsia" w:hAnsiTheme="minorEastAsia" w:hint="eastAsia"/>
                <w:szCs w:val="21"/>
              </w:rPr>
              <w:t>---------------------------------------------------------------------------------------------------------------------------</w:t>
            </w:r>
          </w:p>
          <w:p w:rsidR="00812B32" w:rsidRPr="00FD50AE" w:rsidRDefault="00812B32" w:rsidP="00812B32">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w:t>
            </w:r>
            <w:r w:rsidR="00962429" w:rsidRPr="00FD50AE">
              <w:rPr>
                <w:rFonts w:asciiTheme="minorEastAsia" w:hAnsiTheme="minorEastAsia" w:cs="Times New Roman" w:hint="eastAsia"/>
                <w:kern w:val="0"/>
                <w:szCs w:val="21"/>
              </w:rPr>
              <w:t>（与现行规定相同）</w:t>
            </w:r>
          </w:p>
          <w:p w:rsidR="00812B32" w:rsidRPr="00FD50AE" w:rsidRDefault="00812B32" w:rsidP="00812B32">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2）引物和探头</w:t>
            </w:r>
          </w:p>
          <w:p w:rsidR="00B24A03" w:rsidRPr="00FD50AE" w:rsidRDefault="00B24A03" w:rsidP="00B24A03">
            <w:pPr>
              <w:autoSpaceDE w:val="0"/>
              <w:autoSpaceDN w:val="0"/>
              <w:adjustRightInd w:val="0"/>
              <w:rPr>
                <w:rFonts w:asciiTheme="minorEastAsia" w:hAnsiTheme="minorEastAsia"/>
                <w:szCs w:val="21"/>
              </w:rPr>
            </w:pPr>
            <w:r w:rsidRPr="00FD50AE">
              <w:rPr>
                <w:rFonts w:asciiTheme="minorEastAsia" w:hAnsiTheme="minorEastAsia" w:hint="eastAsia"/>
                <w:szCs w:val="21"/>
              </w:rPr>
              <w:t>---------------------------------------------------------------------------------------------------------------------------------------------------------------------------------------------------------------------------------------------------------------------------------------------------------------------</w:t>
            </w:r>
            <w:r w:rsidRPr="00FD50AE">
              <w:rPr>
                <w:rFonts w:asciiTheme="minorEastAsia" w:hAnsiTheme="minorEastAsia" w:cs="Times New Roman" w:hint="eastAsia"/>
                <w:kern w:val="0"/>
                <w:szCs w:val="21"/>
                <w:u w:val="single"/>
              </w:rPr>
              <w:t>转基因</w:t>
            </w:r>
            <w:r w:rsidRPr="00FD50AE">
              <w:rPr>
                <w:rFonts w:asciiTheme="minorEastAsia" w:hAnsiTheme="minorEastAsia" w:hint="eastAsia"/>
                <w:szCs w:val="21"/>
              </w:rPr>
              <w:t>---------</w:t>
            </w:r>
            <w:r w:rsidR="00962429" w:rsidRPr="00FD50AE">
              <w:rPr>
                <w:rFonts w:asciiTheme="minorEastAsia" w:hAnsiTheme="minorEastAsia" w:hint="eastAsia"/>
                <w:szCs w:val="21"/>
              </w:rPr>
              <w:t>---------------------------</w:t>
            </w:r>
            <w:r w:rsidRPr="00FD50AE">
              <w:rPr>
                <w:rFonts w:asciiTheme="minorEastAsia" w:hAnsiTheme="minorEastAsia" w:hint="eastAsia"/>
                <w:szCs w:val="21"/>
              </w:rPr>
              <w:t>-------------------------</w:t>
            </w:r>
          </w:p>
          <w:p w:rsidR="00BB3B97" w:rsidRPr="00FD50AE" w:rsidRDefault="00B24A03" w:rsidP="00B24A03">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w:t>
            </w:r>
          </w:p>
          <w:p w:rsidR="00B24A03" w:rsidRPr="00FD50AE" w:rsidRDefault="00B24A03" w:rsidP="00B24A0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3）试验溶液的配制</w:t>
            </w:r>
          </w:p>
          <w:p w:rsidR="00B24A03" w:rsidRPr="00FD50AE" w:rsidRDefault="00B24A03" w:rsidP="00B24A0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a）作检量线（Calibration curve）</w:t>
            </w:r>
            <w:r w:rsidR="004E1FAA" w:rsidRPr="00FD50AE">
              <w:rPr>
                <w:rFonts w:asciiTheme="minorEastAsia" w:hAnsiTheme="minorEastAsia" w:cs="Times New Roman" w:hint="eastAsia"/>
                <w:kern w:val="0"/>
                <w:szCs w:val="21"/>
              </w:rPr>
              <w:t>的</w:t>
            </w:r>
            <w:r w:rsidRPr="00FD50AE">
              <w:rPr>
                <w:rFonts w:asciiTheme="minorEastAsia" w:hAnsiTheme="minorEastAsia" w:cs="Times New Roman" w:hint="eastAsia"/>
                <w:kern w:val="0"/>
                <w:szCs w:val="21"/>
              </w:rPr>
              <w:t>标准液</w:t>
            </w:r>
          </w:p>
          <w:p w:rsidR="004E1FAA" w:rsidRPr="00FD50AE" w:rsidRDefault="004E1FAA" w:rsidP="004E1FAA">
            <w:pPr>
              <w:autoSpaceDE w:val="0"/>
              <w:autoSpaceDN w:val="0"/>
              <w:adjustRightInd w:val="0"/>
              <w:rPr>
                <w:rFonts w:asciiTheme="minorEastAsia" w:hAnsiTheme="minorEastAsia"/>
                <w:szCs w:val="21"/>
              </w:rPr>
            </w:pPr>
            <w:r w:rsidRPr="00FD50AE">
              <w:rPr>
                <w:rFonts w:asciiTheme="minorEastAsia" w:hAnsiTheme="minorEastAsia" w:hint="eastAsia"/>
                <w:szCs w:val="21"/>
              </w:rPr>
              <w:t>--------------------------</w:t>
            </w:r>
            <w:r w:rsidRPr="00FD50AE">
              <w:rPr>
                <w:rFonts w:asciiTheme="minorEastAsia" w:hAnsiTheme="minorEastAsia" w:cs="Times New Roman" w:hint="eastAsia"/>
                <w:kern w:val="0"/>
                <w:szCs w:val="21"/>
                <w:u w:val="single"/>
              </w:rPr>
              <w:t>转基因</w:t>
            </w:r>
            <w:r w:rsidRPr="00FD50AE">
              <w:rPr>
                <w:rFonts w:asciiTheme="minorEastAsia" w:hAnsiTheme="minorEastAsia" w:hint="eastAsia"/>
                <w:szCs w:val="21"/>
              </w:rPr>
              <w:t>----------------------------------------</w:t>
            </w:r>
          </w:p>
          <w:p w:rsidR="004E1FAA" w:rsidRPr="00FD50AE" w:rsidRDefault="004E1FAA" w:rsidP="004E1FAA">
            <w:pPr>
              <w:autoSpaceDE w:val="0"/>
              <w:autoSpaceDN w:val="0"/>
              <w:adjustRightInd w:val="0"/>
              <w:rPr>
                <w:rFonts w:asciiTheme="minorEastAsia" w:hAnsiTheme="minorEastAsia"/>
                <w:szCs w:val="21"/>
              </w:rPr>
            </w:pPr>
            <w:r w:rsidRPr="00FD50AE">
              <w:rPr>
                <w:rFonts w:asciiTheme="minorEastAsia" w:hAnsiTheme="minorEastAsia" w:hint="eastAsia"/>
                <w:szCs w:val="21"/>
              </w:rPr>
              <w:t>--------------------------------</w:t>
            </w:r>
            <w:r w:rsidRPr="00FD50AE">
              <w:rPr>
                <w:rFonts w:asciiTheme="minorEastAsia" w:hAnsiTheme="minorEastAsia" w:cs="Times New Roman" w:hint="eastAsia"/>
                <w:kern w:val="0"/>
                <w:szCs w:val="21"/>
                <w:u w:val="single"/>
              </w:rPr>
              <w:t>转基因</w:t>
            </w:r>
            <w:r w:rsidRPr="00FD50AE">
              <w:rPr>
                <w:rFonts w:asciiTheme="minorEastAsia" w:hAnsiTheme="minorEastAsia" w:hint="eastAsia"/>
                <w:szCs w:val="21"/>
              </w:rPr>
              <w:t>----------------------------------</w:t>
            </w:r>
          </w:p>
          <w:p w:rsidR="0058473A" w:rsidRPr="00FD50AE" w:rsidRDefault="004E1FAA" w:rsidP="004E1FAA">
            <w:pPr>
              <w:autoSpaceDE w:val="0"/>
              <w:autoSpaceDN w:val="0"/>
              <w:adjustRightInd w:val="0"/>
              <w:rPr>
                <w:rFonts w:asciiTheme="minorEastAsia" w:hAnsiTheme="minorEastAsia"/>
                <w:szCs w:val="21"/>
              </w:rPr>
            </w:pPr>
            <w:r w:rsidRPr="00FD50AE">
              <w:rPr>
                <w:rFonts w:asciiTheme="minorEastAsia" w:hAnsiTheme="minorEastAsia" w:hint="eastAsia"/>
                <w:szCs w:val="21"/>
              </w:rPr>
              <w:t>---------------------------------------------------------------------------------------------------------------------------------------------</w:t>
            </w:r>
            <w:r w:rsidRPr="00FD50AE">
              <w:rPr>
                <w:rFonts w:asciiTheme="minorEastAsia" w:hAnsiTheme="minorEastAsia" w:hint="eastAsia"/>
                <w:szCs w:val="21"/>
              </w:rPr>
              <w:lastRenderedPageBreak/>
              <w:t>--------------------------------------------------------------------------------------------------------------------------------------------------</w:t>
            </w:r>
            <w:r w:rsidR="0058473A" w:rsidRPr="00FD50AE">
              <w:rPr>
                <w:rFonts w:asciiTheme="minorEastAsia" w:hAnsiTheme="minorEastAsia" w:hint="eastAsia"/>
                <w:szCs w:val="21"/>
              </w:rPr>
              <w:t>-------------------------------------------------------------------------------------------------------------------------------------------------------------------------------------------------------------------------------------------------------------------------------------------------------------------------------------------------------------------------------------------------------------------------------------------</w:t>
            </w:r>
            <w:r w:rsidRPr="00FD50AE">
              <w:rPr>
                <w:rFonts w:asciiTheme="minorEastAsia" w:hAnsiTheme="minorEastAsia" w:hint="eastAsia"/>
                <w:szCs w:val="21"/>
              </w:rPr>
              <w:t>---------------------------------------------------------------------------------------------------------------------------------------------------------------------------------------------------------------</w:t>
            </w:r>
            <w:r w:rsidRPr="00FD50AE">
              <w:rPr>
                <w:rFonts w:asciiTheme="minorEastAsia" w:hAnsiTheme="minorEastAsia" w:cs="Times New Roman" w:hint="eastAsia"/>
                <w:kern w:val="0"/>
                <w:szCs w:val="21"/>
                <w:u w:val="single"/>
              </w:rPr>
              <w:t>转基因</w:t>
            </w:r>
            <w:r w:rsidRPr="00FD50AE">
              <w:rPr>
                <w:rFonts w:asciiTheme="minorEastAsia" w:hAnsiTheme="minorEastAsia" w:hint="eastAsia"/>
                <w:szCs w:val="21"/>
              </w:rPr>
              <w:t>-------------------</w:t>
            </w:r>
            <w:r w:rsidR="0058473A" w:rsidRPr="00FD50AE">
              <w:rPr>
                <w:rFonts w:asciiTheme="minorEastAsia" w:hAnsiTheme="minorEastAsia" w:hint="eastAsia"/>
                <w:szCs w:val="21"/>
              </w:rPr>
              <w:t>--------------------------------------</w:t>
            </w:r>
          </w:p>
          <w:p w:rsidR="00BB3B97" w:rsidRPr="00FD50AE" w:rsidRDefault="0058473A" w:rsidP="004E1FAA">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w:t>
            </w:r>
            <w:r w:rsidR="004E1FAA" w:rsidRPr="00FD50AE">
              <w:rPr>
                <w:rFonts w:asciiTheme="minorEastAsia" w:hAnsiTheme="minorEastAsia" w:hint="eastAsia"/>
                <w:szCs w:val="21"/>
              </w:rPr>
              <w:t>-------------------</w:t>
            </w:r>
            <w:r w:rsidRPr="00FD50AE">
              <w:rPr>
                <w:rFonts w:asciiTheme="minorEastAsia" w:hAnsiTheme="minorEastAsia" w:hint="eastAsia"/>
                <w:szCs w:val="21"/>
              </w:rPr>
              <w:t>--------------------------------------------------------------------------------------------------------------------------</w:t>
            </w:r>
            <w:r w:rsidR="004E1FAA" w:rsidRPr="00FD50AE">
              <w:rPr>
                <w:rFonts w:asciiTheme="minorEastAsia" w:hAnsiTheme="minorEastAsia" w:hint="eastAsia"/>
                <w:szCs w:val="21"/>
              </w:rPr>
              <w:t>--------</w:t>
            </w:r>
          </w:p>
          <w:p w:rsidR="00F803CE" w:rsidRPr="00FD50AE" w:rsidRDefault="00F803CE" w:rsidP="00F803CE">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b）</w:t>
            </w:r>
            <w:r w:rsidR="00962429" w:rsidRPr="00FD50AE">
              <w:rPr>
                <w:rFonts w:asciiTheme="minorEastAsia" w:hAnsiTheme="minorEastAsia" w:cs="Times New Roman" w:hint="eastAsia"/>
                <w:kern w:val="0"/>
                <w:szCs w:val="21"/>
              </w:rPr>
              <w:t>（与现行规定相同）</w:t>
            </w:r>
          </w:p>
          <w:p w:rsidR="00F803CE" w:rsidRPr="00FD50AE" w:rsidRDefault="00F803CE" w:rsidP="00F803CE">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4）～5）</w:t>
            </w:r>
            <w:r w:rsidR="00962429" w:rsidRPr="00FD50AE">
              <w:rPr>
                <w:rFonts w:asciiTheme="minorEastAsia" w:hAnsiTheme="minorEastAsia" w:cs="Times New Roman" w:hint="eastAsia"/>
                <w:kern w:val="0"/>
                <w:szCs w:val="21"/>
              </w:rPr>
              <w:t>（与现行规定相同）</w:t>
            </w:r>
          </w:p>
          <w:p w:rsidR="00F803CE" w:rsidRPr="00FD50AE" w:rsidRDefault="00F803CE" w:rsidP="00F803CE">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6）样本中</w:t>
            </w:r>
            <w:r w:rsidRPr="00FD50AE">
              <w:rPr>
                <w:rFonts w:asciiTheme="minorEastAsia" w:hAnsiTheme="minorEastAsia" w:cs="Times New Roman" w:hint="eastAsia"/>
                <w:kern w:val="0"/>
                <w:szCs w:val="21"/>
                <w:u w:val="single"/>
              </w:rPr>
              <w:t>转基因食品</w:t>
            </w:r>
            <w:r w:rsidRPr="00FD50AE">
              <w:rPr>
                <w:rFonts w:asciiTheme="minorEastAsia" w:hAnsiTheme="minorEastAsia" w:cs="Times New Roman" w:hint="eastAsia"/>
                <w:kern w:val="0"/>
                <w:szCs w:val="21"/>
              </w:rPr>
              <w:t>的混入率</w:t>
            </w:r>
          </w:p>
          <w:p w:rsidR="009309DA" w:rsidRPr="00FD50AE" w:rsidRDefault="009309DA" w:rsidP="009309DA">
            <w:pPr>
              <w:autoSpaceDE w:val="0"/>
              <w:autoSpaceDN w:val="0"/>
              <w:adjustRightInd w:val="0"/>
              <w:rPr>
                <w:rFonts w:asciiTheme="minorEastAsia" w:hAnsiTheme="minorEastAsia"/>
                <w:szCs w:val="21"/>
              </w:rPr>
            </w:pPr>
            <w:r w:rsidRPr="00FD50AE">
              <w:rPr>
                <w:rFonts w:asciiTheme="minorEastAsia" w:hAnsiTheme="minorEastAsia" w:hint="eastAsia"/>
                <w:szCs w:val="21"/>
              </w:rPr>
              <w:t>-----------------------------------------------------------------------------------------------------------------------------------------------------------------------------------------------------------------------------------------------------------------------------------------------------------------------</w:t>
            </w:r>
            <w:r w:rsidRPr="00FD50AE">
              <w:rPr>
                <w:rFonts w:asciiTheme="minorEastAsia" w:hAnsiTheme="minorEastAsia" w:cs="Times New Roman" w:hint="eastAsia"/>
                <w:kern w:val="0"/>
                <w:szCs w:val="21"/>
                <w:u w:val="single"/>
              </w:rPr>
              <w:t>转基因</w:t>
            </w:r>
            <w:r w:rsidRPr="00FD50AE">
              <w:rPr>
                <w:rFonts w:asciiTheme="minorEastAsia" w:hAnsiTheme="minorEastAsia" w:hint="eastAsia"/>
                <w:szCs w:val="21"/>
              </w:rPr>
              <w:t>---------------------------------------------------------</w:t>
            </w:r>
          </w:p>
          <w:p w:rsidR="00BB3B97" w:rsidRPr="00FD50AE" w:rsidRDefault="009309DA" w:rsidP="009309DA">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w:t>
            </w:r>
          </w:p>
          <w:p w:rsidR="009309DA" w:rsidRPr="00FD50AE" w:rsidRDefault="009309DA" w:rsidP="009309DA">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a）使用从标准品抽提的DNA溶液时</w:t>
            </w:r>
          </w:p>
          <w:p w:rsidR="009309DA" w:rsidRPr="00FD50AE" w:rsidRDefault="009309DA" w:rsidP="009309DA">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 </w:t>
            </w:r>
            <w:r w:rsidRPr="00FD50AE">
              <w:rPr>
                <w:rFonts w:asciiTheme="minorEastAsia" w:hAnsiTheme="minorEastAsia" w:cs="Times New Roman" w:hint="eastAsia"/>
                <w:kern w:val="0"/>
                <w:szCs w:val="21"/>
                <w:u w:val="single"/>
              </w:rPr>
              <w:t>转基因食品</w:t>
            </w:r>
            <w:r w:rsidRPr="00FD50AE">
              <w:rPr>
                <w:rFonts w:asciiTheme="minorEastAsia" w:hAnsiTheme="minorEastAsia" w:cs="Times New Roman" w:hint="eastAsia"/>
                <w:kern w:val="0"/>
                <w:szCs w:val="21"/>
              </w:rPr>
              <w:t xml:space="preserve"> =  重组基因复制数× 100</w:t>
            </w:r>
          </w:p>
          <w:p w:rsidR="009309DA" w:rsidRPr="00FD50AE" w:rsidRDefault="00F627FC" w:rsidP="009309DA">
            <w:pPr>
              <w:autoSpaceDE w:val="0"/>
              <w:autoSpaceDN w:val="0"/>
              <w:adjustRightInd w:val="0"/>
              <w:ind w:firstLineChars="100" w:firstLine="210"/>
              <w:rPr>
                <w:rFonts w:asciiTheme="minorEastAsia" w:hAnsiTheme="minorEastAsia" w:cs="Times New Roman"/>
                <w:kern w:val="0"/>
                <w:szCs w:val="21"/>
              </w:rPr>
            </w:pPr>
            <w:r>
              <w:rPr>
                <w:rFonts w:asciiTheme="minorEastAsia" w:hAnsiTheme="minorEastAsia" w:cs="Times New Roman"/>
                <w:noProof/>
                <w:kern w:val="0"/>
                <w:szCs w:val="21"/>
              </w:rPr>
              <w:pict>
                <v:shape id="_x0000_s1027" type="#_x0000_t32" style="position:absolute;left:0;text-align:left;margin-left:95.05pt;margin-top:.75pt;width:74.5pt;height:.6pt;flip:y;z-index:251660288" o:connectortype="straight"/>
              </w:pict>
            </w:r>
            <w:r w:rsidR="009309DA" w:rsidRPr="00FD50AE">
              <w:rPr>
                <w:rFonts w:asciiTheme="minorEastAsia" w:hAnsiTheme="minorEastAsia" w:cs="Times New Roman" w:hint="eastAsia"/>
                <w:kern w:val="0"/>
                <w:szCs w:val="21"/>
              </w:rPr>
              <w:t>混入率（%）内在基因复制数</w:t>
            </w:r>
          </w:p>
          <w:p w:rsidR="00BB3B97" w:rsidRPr="00FD50AE" w:rsidRDefault="00BB3B97" w:rsidP="00AE6501">
            <w:pPr>
              <w:autoSpaceDE w:val="0"/>
              <w:autoSpaceDN w:val="0"/>
              <w:adjustRightInd w:val="0"/>
              <w:rPr>
                <w:rFonts w:asciiTheme="minorEastAsia" w:hAnsiTheme="minorEastAsia" w:cs="Times New Roman"/>
                <w:kern w:val="0"/>
                <w:szCs w:val="21"/>
              </w:rPr>
            </w:pPr>
          </w:p>
          <w:p w:rsidR="00A12315" w:rsidRPr="00FD50AE" w:rsidRDefault="00A12315" w:rsidP="00A1231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b）使用核外遗传基因DNA标准溶液时</w:t>
            </w:r>
          </w:p>
          <w:p w:rsidR="00A12315" w:rsidRPr="00FD50AE" w:rsidRDefault="00A12315" w:rsidP="00A1231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 </w:t>
            </w:r>
            <w:r w:rsidRPr="00FD50AE">
              <w:rPr>
                <w:rFonts w:asciiTheme="minorEastAsia" w:hAnsiTheme="minorEastAsia" w:cs="Times New Roman" w:hint="eastAsia"/>
                <w:kern w:val="0"/>
                <w:szCs w:val="21"/>
                <w:u w:val="single"/>
              </w:rPr>
              <w:t>转基因食品</w:t>
            </w:r>
            <w:r w:rsidRPr="00FD50AE">
              <w:rPr>
                <w:rFonts w:asciiTheme="minorEastAsia" w:hAnsiTheme="minorEastAsia" w:cs="Times New Roman" w:hint="eastAsia"/>
                <w:kern w:val="0"/>
                <w:szCs w:val="21"/>
              </w:rPr>
              <w:t xml:space="preserve">  =  重组基因复制数</w:t>
            </w:r>
          </w:p>
          <w:p w:rsidR="00A12315" w:rsidRPr="00FD50AE" w:rsidRDefault="00F627FC" w:rsidP="00A12315">
            <w:pPr>
              <w:autoSpaceDE w:val="0"/>
              <w:autoSpaceDN w:val="0"/>
              <w:adjustRightInd w:val="0"/>
              <w:ind w:firstLineChars="100" w:firstLine="210"/>
              <w:rPr>
                <w:rFonts w:asciiTheme="minorEastAsia" w:hAnsiTheme="minorEastAsia" w:cs="Times New Roman"/>
                <w:kern w:val="0"/>
                <w:szCs w:val="21"/>
              </w:rPr>
            </w:pPr>
            <w:r>
              <w:rPr>
                <w:rFonts w:asciiTheme="minorEastAsia" w:hAnsiTheme="minorEastAsia" w:cs="Times New Roman"/>
                <w:noProof/>
                <w:kern w:val="0"/>
                <w:szCs w:val="21"/>
              </w:rPr>
              <w:pict>
                <v:shape id="_x0000_s1033" type="#_x0000_t32" style="position:absolute;left:0;text-align:left;margin-left:90.1pt;margin-top:1.3pt;width:74.5pt;height:.6pt;flip:y;z-index:251666432" o:connectortype="straight"/>
              </w:pict>
            </w:r>
            <w:r w:rsidR="00A12315" w:rsidRPr="00FD50AE">
              <w:rPr>
                <w:rFonts w:asciiTheme="minorEastAsia" w:hAnsiTheme="minorEastAsia" w:cs="Times New Roman" w:hint="eastAsia"/>
                <w:kern w:val="0"/>
                <w:szCs w:val="21"/>
              </w:rPr>
              <w:t>混入率（%）内在基因复制数</w:t>
            </w:r>
          </w:p>
          <w:p w:rsidR="00A12315" w:rsidRPr="00FD50AE" w:rsidRDefault="00A12315" w:rsidP="00A1231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1      × 100</w:t>
            </w:r>
          </w:p>
          <w:p w:rsidR="00A12315" w:rsidRPr="00FD50AE" w:rsidRDefault="00F627FC" w:rsidP="00A12315">
            <w:pPr>
              <w:autoSpaceDE w:val="0"/>
              <w:autoSpaceDN w:val="0"/>
              <w:adjustRightInd w:val="0"/>
              <w:rPr>
                <w:rFonts w:asciiTheme="minorEastAsia" w:hAnsiTheme="minorEastAsia" w:cs="Times New Roman"/>
                <w:kern w:val="0"/>
                <w:szCs w:val="21"/>
              </w:rPr>
            </w:pPr>
            <w:r>
              <w:rPr>
                <w:rFonts w:asciiTheme="minorEastAsia" w:hAnsiTheme="minorEastAsia" w:cs="Times New Roman"/>
                <w:noProof/>
                <w:kern w:val="0"/>
                <w:szCs w:val="21"/>
              </w:rPr>
              <w:pict>
                <v:shape id="_x0000_s1034" type="#_x0000_t32" style="position:absolute;left:0;text-align:left;margin-left:99pt;margin-top:.65pt;width:57.4pt;height:.6pt;flip:y;z-index:251667456" o:connectortype="straight"/>
              </w:pict>
            </w:r>
            <w:r w:rsidR="00A12315" w:rsidRPr="00FD50AE">
              <w:rPr>
                <w:rFonts w:asciiTheme="minorEastAsia" w:hAnsiTheme="minorEastAsia" w:cs="Times New Roman" w:hint="eastAsia"/>
                <w:kern w:val="0"/>
                <w:szCs w:val="21"/>
              </w:rPr>
              <w:t>补正系数</w:t>
            </w:r>
          </w:p>
          <w:p w:rsidR="00BB3B97" w:rsidRPr="00FD50AE" w:rsidRDefault="00BB3B97" w:rsidP="00AE6501">
            <w:pPr>
              <w:autoSpaceDE w:val="0"/>
              <w:autoSpaceDN w:val="0"/>
              <w:adjustRightInd w:val="0"/>
              <w:rPr>
                <w:rFonts w:asciiTheme="minorEastAsia" w:hAnsiTheme="minorEastAsia" w:cs="Times New Roman"/>
                <w:kern w:val="0"/>
                <w:szCs w:val="21"/>
              </w:rPr>
            </w:pPr>
          </w:p>
          <w:p w:rsidR="00BB3B97" w:rsidRPr="00FD50AE" w:rsidRDefault="00BB3B97" w:rsidP="00AE6501">
            <w:pPr>
              <w:autoSpaceDE w:val="0"/>
              <w:autoSpaceDN w:val="0"/>
              <w:adjustRightInd w:val="0"/>
              <w:rPr>
                <w:rFonts w:asciiTheme="minorEastAsia" w:hAnsiTheme="minorEastAsia" w:cs="Times New Roman"/>
                <w:kern w:val="0"/>
                <w:szCs w:val="21"/>
              </w:rPr>
            </w:pPr>
          </w:p>
          <w:p w:rsidR="00A12315" w:rsidRPr="00FD50AE" w:rsidRDefault="00A12315" w:rsidP="00A12315">
            <w:pPr>
              <w:autoSpaceDE w:val="0"/>
              <w:autoSpaceDN w:val="0"/>
              <w:adjustRightInd w:val="0"/>
              <w:rPr>
                <w:rFonts w:asciiTheme="minorEastAsia" w:hAnsiTheme="minorEastAsia"/>
                <w:szCs w:val="21"/>
              </w:rPr>
            </w:pPr>
            <w:r w:rsidRPr="00FD50AE">
              <w:rPr>
                <w:rFonts w:asciiTheme="minorEastAsia" w:hAnsiTheme="minorEastAsia" w:hint="eastAsia"/>
                <w:szCs w:val="21"/>
              </w:rPr>
              <w:t>----</w:t>
            </w:r>
            <w:r w:rsidR="00962429" w:rsidRPr="00FD50AE">
              <w:rPr>
                <w:rFonts w:asciiTheme="minorEastAsia" w:hAnsiTheme="minorEastAsia" w:hint="eastAsia"/>
                <w:szCs w:val="21"/>
              </w:rPr>
              <w:t>--------------------------------</w:t>
            </w:r>
            <w:r w:rsidRPr="00FD50AE">
              <w:rPr>
                <w:rFonts w:asciiTheme="minorEastAsia" w:hAnsiTheme="minorEastAsia" w:hint="eastAsia"/>
                <w:szCs w:val="21"/>
              </w:rPr>
              <w:t>-----</w:t>
            </w:r>
            <w:r w:rsidRPr="00FD50AE">
              <w:rPr>
                <w:rFonts w:asciiTheme="minorEastAsia" w:hAnsiTheme="minorEastAsia" w:cs="Times New Roman" w:hint="eastAsia"/>
                <w:kern w:val="0"/>
                <w:szCs w:val="21"/>
                <w:u w:val="single"/>
              </w:rPr>
              <w:t>转基因</w:t>
            </w:r>
            <w:r w:rsidRPr="00FD50AE">
              <w:rPr>
                <w:rFonts w:asciiTheme="minorEastAsia" w:hAnsiTheme="minorEastAsia" w:hint="eastAsia"/>
                <w:szCs w:val="21"/>
              </w:rPr>
              <w:t>-------------------------</w:t>
            </w:r>
          </w:p>
          <w:p w:rsidR="00A12315" w:rsidRPr="00FD50AE" w:rsidRDefault="00A12315" w:rsidP="00A12315">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lastRenderedPageBreak/>
              <w:t>--------------------------------------------------------------------------------------------------------------------------------</w:t>
            </w:r>
          </w:p>
          <w:p w:rsidR="00A12315" w:rsidRPr="00FD50AE" w:rsidRDefault="00A12315" w:rsidP="00AE6501">
            <w:pPr>
              <w:autoSpaceDE w:val="0"/>
              <w:autoSpaceDN w:val="0"/>
              <w:adjustRightInd w:val="0"/>
              <w:rPr>
                <w:rFonts w:asciiTheme="minorEastAsia" w:hAnsiTheme="minorEastAsia" w:cs="Times New Roman"/>
                <w:kern w:val="0"/>
                <w:szCs w:val="21"/>
              </w:rPr>
            </w:pPr>
          </w:p>
          <w:p w:rsidR="00A12315" w:rsidRPr="00FD50AE" w:rsidRDefault="00A12315" w:rsidP="00A1231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8.1.7 </w:t>
            </w:r>
            <w:r w:rsidRPr="00FD50AE">
              <w:rPr>
                <w:rFonts w:asciiTheme="minorEastAsia" w:hAnsiTheme="minorEastAsia" w:cs="Times New Roman"/>
                <w:kern w:val="0"/>
                <w:szCs w:val="21"/>
              </w:rPr>
              <w:t>StarLink玉米（CBH351</w:t>
            </w:r>
            <w:r w:rsidRPr="00FD50AE">
              <w:rPr>
                <w:rFonts w:asciiTheme="minorEastAsia" w:hAnsiTheme="minorEastAsia" w:cs="Times New Roman" w:hint="eastAsia"/>
                <w:kern w:val="0"/>
                <w:szCs w:val="21"/>
              </w:rPr>
              <w:t>）</w:t>
            </w:r>
          </w:p>
          <w:p w:rsidR="00A12315" w:rsidRPr="00FD50AE" w:rsidRDefault="00962429" w:rsidP="00A1231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A12315" w:rsidRPr="00FD50AE" w:rsidRDefault="00A12315" w:rsidP="00A1231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8.1.7.1～8.1.7.2 </w:t>
            </w:r>
            <w:r w:rsidR="00962429" w:rsidRPr="00FD50AE">
              <w:rPr>
                <w:rFonts w:asciiTheme="minorEastAsia" w:hAnsiTheme="minorEastAsia" w:cs="Times New Roman" w:hint="eastAsia"/>
                <w:kern w:val="0"/>
                <w:szCs w:val="21"/>
              </w:rPr>
              <w:t>（与现行规定相同）</w:t>
            </w:r>
          </w:p>
          <w:p w:rsidR="00A12315" w:rsidRPr="00FD50AE" w:rsidRDefault="00A12315" w:rsidP="00A1231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表7 </w:t>
            </w:r>
            <w:r w:rsidRPr="00FD50AE">
              <w:rPr>
                <w:rFonts w:asciiTheme="minorEastAsia" w:hAnsiTheme="minorEastAsia" w:cs="Times New Roman"/>
                <w:kern w:val="0"/>
                <w:szCs w:val="21"/>
              </w:rPr>
              <w:t>StarLink玉米（CBH351</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和</w:t>
            </w:r>
            <w:r w:rsidR="00962429" w:rsidRPr="00FD50AE">
              <w:rPr>
                <w:rFonts w:asciiTheme="minorEastAsia" w:hAnsiTheme="minorEastAsia" w:cs="Times New Roman" w:hint="eastAsia"/>
                <w:kern w:val="0"/>
                <w:szCs w:val="21"/>
                <w:u w:val="single"/>
              </w:rPr>
              <w:t>转基因</w:t>
            </w:r>
            <w:r w:rsidRPr="00FD50AE">
              <w:rPr>
                <w:rFonts w:asciiTheme="minorEastAsia" w:hAnsiTheme="minorEastAsia" w:cs="Times New Roman"/>
                <w:kern w:val="0"/>
                <w:szCs w:val="21"/>
              </w:rPr>
              <w:t>土豆的结果判定示例</w:t>
            </w:r>
          </w:p>
          <w:p w:rsidR="00A12315" w:rsidRPr="00FD50AE" w:rsidRDefault="00962429" w:rsidP="00A1231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A12315" w:rsidRPr="00FD50AE" w:rsidRDefault="00A12315" w:rsidP="00A12315">
            <w:pPr>
              <w:autoSpaceDE w:val="0"/>
              <w:autoSpaceDN w:val="0"/>
              <w:adjustRightInd w:val="0"/>
              <w:rPr>
                <w:rFonts w:asciiTheme="minorEastAsia" w:hAnsiTheme="minorEastAsia" w:cs="Times New Roman"/>
                <w:kern w:val="0"/>
                <w:szCs w:val="21"/>
              </w:rPr>
            </w:pPr>
          </w:p>
          <w:p w:rsidR="00A12315" w:rsidRPr="00FD50AE" w:rsidRDefault="00A12315" w:rsidP="00A1231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8.1.8 </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土豆（New Leaf plus，New Leaf Y）</w:t>
            </w:r>
          </w:p>
          <w:p w:rsidR="00315F3A" w:rsidRPr="00FD50AE" w:rsidRDefault="00315F3A" w:rsidP="00AE6501">
            <w:pPr>
              <w:autoSpaceDE w:val="0"/>
              <w:autoSpaceDN w:val="0"/>
              <w:adjustRightInd w:val="0"/>
              <w:rPr>
                <w:rFonts w:asciiTheme="minorEastAsia" w:hAnsiTheme="minorEastAsia"/>
                <w:szCs w:val="21"/>
              </w:rPr>
            </w:pPr>
            <w:r w:rsidRPr="00FD50AE">
              <w:rPr>
                <w:rFonts w:asciiTheme="minorEastAsia" w:hAnsiTheme="minorEastAsia" w:cs="Times New Roman" w:hint="eastAsia"/>
                <w:kern w:val="0"/>
                <w:szCs w:val="21"/>
                <w:u w:val="single"/>
              </w:rPr>
              <w:t>转基因</w:t>
            </w:r>
            <w:r w:rsidRPr="00FD50AE">
              <w:rPr>
                <w:rFonts w:asciiTheme="minorEastAsia" w:hAnsiTheme="minorEastAsia" w:hint="eastAsia"/>
                <w:szCs w:val="21"/>
              </w:rPr>
              <w:t>-----------------------------------------------------------------</w:t>
            </w:r>
          </w:p>
          <w:p w:rsidR="00315F3A" w:rsidRPr="00FD50AE" w:rsidRDefault="00315F3A" w:rsidP="00AE6501">
            <w:pPr>
              <w:autoSpaceDE w:val="0"/>
              <w:autoSpaceDN w:val="0"/>
              <w:adjustRightInd w:val="0"/>
              <w:rPr>
                <w:rFonts w:asciiTheme="minorEastAsia" w:hAnsiTheme="minorEastAsia"/>
                <w:szCs w:val="21"/>
              </w:rPr>
            </w:pPr>
            <w:r w:rsidRPr="00FD50AE">
              <w:rPr>
                <w:rFonts w:asciiTheme="minorEastAsia" w:hAnsiTheme="minorEastAsia" w:hint="eastAsia"/>
                <w:szCs w:val="21"/>
              </w:rPr>
              <w:t>------------------------------------------------------------------------------------------------------------------------------------------------------------------------------------------------------------</w:t>
            </w:r>
            <w:r w:rsidRPr="00FD50AE">
              <w:rPr>
                <w:rFonts w:asciiTheme="minorEastAsia" w:hAnsiTheme="minorEastAsia" w:cs="Times New Roman" w:hint="eastAsia"/>
                <w:kern w:val="0"/>
                <w:szCs w:val="21"/>
                <w:u w:val="single"/>
              </w:rPr>
              <w:t>转基因</w:t>
            </w:r>
            <w:r w:rsidRPr="00FD50AE">
              <w:rPr>
                <w:rFonts w:asciiTheme="minorEastAsia" w:hAnsiTheme="minorEastAsia" w:hint="eastAsia"/>
                <w:szCs w:val="21"/>
              </w:rPr>
              <w:t>-------------</w:t>
            </w:r>
          </w:p>
          <w:p w:rsidR="00A12315" w:rsidRPr="00FD50AE" w:rsidRDefault="00315F3A" w:rsidP="00AE6501">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w:t>
            </w:r>
          </w:p>
          <w:p w:rsidR="00315F3A" w:rsidRPr="00FD50AE" w:rsidRDefault="00315F3A" w:rsidP="00315F3A">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1）～3）</w:t>
            </w:r>
            <w:r w:rsidR="00962429" w:rsidRPr="00FD50AE">
              <w:rPr>
                <w:rFonts w:asciiTheme="minorEastAsia" w:hAnsiTheme="minorEastAsia" w:cs="Times New Roman" w:hint="eastAsia"/>
                <w:kern w:val="0"/>
                <w:szCs w:val="21"/>
              </w:rPr>
              <w:t>（与现行规定相同）</w:t>
            </w:r>
          </w:p>
          <w:p w:rsidR="00315F3A" w:rsidRPr="00FD50AE" w:rsidRDefault="00315F3A" w:rsidP="00315F3A">
            <w:pPr>
              <w:autoSpaceDE w:val="0"/>
              <w:autoSpaceDN w:val="0"/>
              <w:adjustRightInd w:val="0"/>
              <w:rPr>
                <w:rFonts w:asciiTheme="minorEastAsia" w:hAnsiTheme="minorEastAsia" w:cs="Times New Roman"/>
                <w:kern w:val="0"/>
                <w:szCs w:val="21"/>
              </w:rPr>
            </w:pPr>
          </w:p>
          <w:p w:rsidR="00315F3A" w:rsidRPr="00FD50AE" w:rsidRDefault="00315F3A" w:rsidP="00315F3A">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8.1.9 Bt10玉米</w:t>
            </w:r>
          </w:p>
          <w:p w:rsidR="00315F3A" w:rsidRPr="00FD50AE" w:rsidRDefault="003E2613" w:rsidP="00315F3A">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w:t>
            </w:r>
          </w:p>
          <w:p w:rsidR="00315F3A" w:rsidRPr="00FD50AE" w:rsidRDefault="00315F3A" w:rsidP="00315F3A">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1）～3）</w:t>
            </w:r>
            <w:r w:rsidR="00962429" w:rsidRPr="00FD50AE">
              <w:rPr>
                <w:rFonts w:asciiTheme="minorEastAsia" w:hAnsiTheme="minorEastAsia" w:cs="Times New Roman" w:hint="eastAsia"/>
                <w:kern w:val="0"/>
                <w:szCs w:val="21"/>
              </w:rPr>
              <w:t>（与现行规定相同）</w:t>
            </w:r>
          </w:p>
          <w:p w:rsidR="00315F3A" w:rsidRPr="00FD50AE" w:rsidRDefault="00315F3A" w:rsidP="00315F3A">
            <w:pPr>
              <w:autoSpaceDE w:val="0"/>
              <w:autoSpaceDN w:val="0"/>
              <w:adjustRightInd w:val="0"/>
              <w:rPr>
                <w:rFonts w:asciiTheme="minorEastAsia" w:hAnsiTheme="minorEastAsia" w:cs="Times New Roman"/>
                <w:kern w:val="0"/>
                <w:szCs w:val="21"/>
              </w:rPr>
            </w:pPr>
          </w:p>
          <w:p w:rsidR="00315F3A" w:rsidRPr="00FD50AE" w:rsidRDefault="00315F3A" w:rsidP="00315F3A">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8.1.10 </w:t>
            </w:r>
            <w:r w:rsidR="00962429" w:rsidRPr="00FD50AE">
              <w:rPr>
                <w:rFonts w:asciiTheme="minorEastAsia" w:hAnsiTheme="minorEastAsia" w:cs="Times New Roman" w:hint="eastAsia"/>
                <w:kern w:val="0"/>
                <w:szCs w:val="21"/>
              </w:rPr>
              <w:t>（与现行规定相同）</w:t>
            </w:r>
          </w:p>
          <w:p w:rsidR="00BB3B97" w:rsidRPr="00FD50AE" w:rsidRDefault="00BB3B97" w:rsidP="00AE6501">
            <w:pPr>
              <w:autoSpaceDE w:val="0"/>
              <w:autoSpaceDN w:val="0"/>
              <w:adjustRightInd w:val="0"/>
              <w:rPr>
                <w:rFonts w:asciiTheme="minorEastAsia" w:hAnsiTheme="minorEastAsia" w:cs="Times New Roman"/>
                <w:kern w:val="0"/>
                <w:szCs w:val="21"/>
              </w:rPr>
            </w:pPr>
          </w:p>
          <w:p w:rsidR="003E2613" w:rsidRPr="00FD50AE" w:rsidRDefault="003E2613" w:rsidP="003E261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8.1.11 </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棉花</w:t>
            </w:r>
          </w:p>
          <w:p w:rsidR="00315F3A" w:rsidRPr="00FD50AE" w:rsidRDefault="003E2613" w:rsidP="00AE650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w:t>
            </w:r>
          </w:p>
          <w:p w:rsidR="003E2613" w:rsidRPr="00FD50AE" w:rsidRDefault="003E2613" w:rsidP="00AE650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p>
          <w:p w:rsidR="00595E8D" w:rsidRPr="00FD50AE" w:rsidRDefault="00595E8D" w:rsidP="00595E8D">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1）</w:t>
            </w:r>
            <w:r w:rsidR="00962429" w:rsidRPr="00FD50AE">
              <w:rPr>
                <w:rFonts w:asciiTheme="minorEastAsia" w:hAnsiTheme="minorEastAsia" w:cs="Times New Roman" w:hint="eastAsia"/>
                <w:kern w:val="0"/>
                <w:szCs w:val="21"/>
              </w:rPr>
              <w:t>（与现行规定相同）</w:t>
            </w:r>
          </w:p>
          <w:p w:rsidR="00595E8D" w:rsidRPr="00FD50AE" w:rsidRDefault="00595E8D" w:rsidP="00595E8D">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2）试剂及试液</w:t>
            </w:r>
          </w:p>
          <w:p w:rsidR="00595E8D" w:rsidRPr="00FD50AE" w:rsidRDefault="00595E8D" w:rsidP="00595E8D">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a）引物和探头</w:t>
            </w:r>
          </w:p>
          <w:p w:rsidR="00595E8D" w:rsidRPr="00FD50AE" w:rsidRDefault="00595E8D" w:rsidP="00595E8D">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w:t>
            </w:r>
          </w:p>
          <w:p w:rsidR="00595E8D" w:rsidRPr="00FD50AE" w:rsidRDefault="00595E8D" w:rsidP="00595E8D">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p>
          <w:p w:rsidR="00595E8D" w:rsidRPr="00FD50AE" w:rsidRDefault="00595E8D" w:rsidP="00595E8D">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b）实时PCR用反应液的配制</w:t>
            </w:r>
          </w:p>
          <w:p w:rsidR="00595E8D" w:rsidRPr="00FD50AE" w:rsidRDefault="00595E8D" w:rsidP="00595E8D">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w:t>
            </w:r>
            <w:r w:rsidRPr="00FD50AE">
              <w:rPr>
                <w:rFonts w:asciiTheme="minorEastAsia" w:hAnsiTheme="minorEastAsia" w:hint="eastAsia"/>
                <w:szCs w:val="21"/>
              </w:rPr>
              <w:lastRenderedPageBreak/>
              <w:t>----------------------------------------------------------------------------------------------------------------------------------------------------------------------------------------------------------------------------------------------------------------------------------------------------------</w:t>
            </w:r>
            <w:r w:rsidRPr="00FD50AE">
              <w:rPr>
                <w:rFonts w:asciiTheme="minorEastAsia" w:hAnsiTheme="minorEastAsia" w:cs="Times New Roman" w:hint="eastAsia"/>
                <w:kern w:val="0"/>
                <w:szCs w:val="21"/>
                <w:u w:val="single"/>
              </w:rPr>
              <w:t>非转基因</w:t>
            </w:r>
            <w:r w:rsidRPr="00FD50AE">
              <w:rPr>
                <w:rFonts w:asciiTheme="minorEastAsia" w:hAnsiTheme="minorEastAsia" w:cs="Times New Roman" w:hint="eastAsia"/>
                <w:kern w:val="0"/>
                <w:szCs w:val="21"/>
              </w:rPr>
              <w:t>（non-GMO）----------</w:t>
            </w:r>
          </w:p>
          <w:p w:rsidR="00595E8D" w:rsidRPr="00FD50AE" w:rsidRDefault="00595E8D" w:rsidP="00595E8D">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p>
          <w:p w:rsidR="00315F3A" w:rsidRPr="00FD50AE" w:rsidRDefault="00315F3A" w:rsidP="00AE6501">
            <w:pPr>
              <w:autoSpaceDE w:val="0"/>
              <w:autoSpaceDN w:val="0"/>
              <w:adjustRightInd w:val="0"/>
              <w:rPr>
                <w:rFonts w:asciiTheme="minorEastAsia" w:hAnsiTheme="minorEastAsia" w:cs="Times New Roman"/>
                <w:kern w:val="0"/>
                <w:szCs w:val="21"/>
              </w:rPr>
            </w:pPr>
          </w:p>
          <w:p w:rsidR="00595E8D" w:rsidRPr="00FD50AE" w:rsidRDefault="00595E8D" w:rsidP="00595E8D">
            <w:pPr>
              <w:rPr>
                <w:rFonts w:asciiTheme="minorEastAsia" w:hAnsiTheme="minorEastAsia"/>
                <w:szCs w:val="21"/>
              </w:rPr>
            </w:pPr>
            <w:r w:rsidRPr="00FD50AE">
              <w:rPr>
                <w:rFonts w:asciiTheme="minorEastAsia" w:hAnsiTheme="minorEastAsia" w:hint="eastAsia"/>
                <w:szCs w:val="21"/>
              </w:rPr>
              <w:t>表9 用于</w:t>
            </w:r>
            <w:r w:rsidRPr="00FD50AE">
              <w:rPr>
                <w:rFonts w:asciiTheme="minorEastAsia" w:hAnsiTheme="minorEastAsia" w:hint="eastAsia"/>
                <w:szCs w:val="21"/>
                <w:u w:val="single"/>
              </w:rPr>
              <w:t>转基因</w:t>
            </w:r>
            <w:r w:rsidRPr="00FD50AE">
              <w:rPr>
                <w:rFonts w:asciiTheme="minorEastAsia" w:hAnsiTheme="minorEastAsia" w:hint="eastAsia"/>
                <w:szCs w:val="21"/>
              </w:rPr>
              <w:t>棉花PCR检查的引物和探头</w:t>
            </w:r>
          </w:p>
          <w:p w:rsidR="007F5FB3" w:rsidRPr="00FD50AE" w:rsidRDefault="00962429" w:rsidP="007F5FB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7F5FB3" w:rsidRPr="00FD50AE" w:rsidRDefault="007F5FB3" w:rsidP="007F5FB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表10～表14 </w:t>
            </w:r>
            <w:r w:rsidR="00962429" w:rsidRPr="00FD50AE">
              <w:rPr>
                <w:rFonts w:asciiTheme="minorEastAsia" w:hAnsiTheme="minorEastAsia" w:cs="Times New Roman" w:hint="eastAsia"/>
                <w:kern w:val="0"/>
                <w:szCs w:val="21"/>
              </w:rPr>
              <w:t>（与现行规定相同）</w:t>
            </w:r>
          </w:p>
          <w:p w:rsidR="007F5FB3" w:rsidRPr="00FD50AE" w:rsidRDefault="007F5FB3" w:rsidP="007F5FB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w:t>
            </w:r>
            <w:r w:rsidR="00962429" w:rsidRPr="00FD50AE">
              <w:rPr>
                <w:rFonts w:asciiTheme="minorEastAsia" w:hAnsiTheme="minorEastAsia" w:cs="Times New Roman" w:hint="eastAsia"/>
                <w:kern w:val="0"/>
                <w:szCs w:val="21"/>
              </w:rPr>
              <w:t>（与现行规定相同）</w:t>
            </w:r>
          </w:p>
          <w:p w:rsidR="007F5FB3" w:rsidRPr="00FD50AE" w:rsidRDefault="007F5FB3" w:rsidP="007F5FB3">
            <w:pPr>
              <w:autoSpaceDE w:val="0"/>
              <w:autoSpaceDN w:val="0"/>
              <w:adjustRightInd w:val="0"/>
              <w:rPr>
                <w:rFonts w:asciiTheme="minorEastAsia" w:hAnsiTheme="minorEastAsia" w:cs="Times New Roman"/>
                <w:kern w:val="0"/>
                <w:szCs w:val="21"/>
              </w:rPr>
            </w:pPr>
          </w:p>
          <w:p w:rsidR="007F5FB3" w:rsidRPr="00FD50AE" w:rsidRDefault="007F5FB3" w:rsidP="007F5FB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表15 用于</w:t>
            </w:r>
            <w:r w:rsidRPr="00FD50AE">
              <w:rPr>
                <w:rFonts w:asciiTheme="minorEastAsia" w:hAnsiTheme="minorEastAsia" w:hint="eastAsia"/>
                <w:szCs w:val="21"/>
                <w:u w:val="single"/>
              </w:rPr>
              <w:t>转基因</w:t>
            </w:r>
            <w:r w:rsidRPr="00FD50AE">
              <w:rPr>
                <w:rFonts w:asciiTheme="minorEastAsia" w:hAnsiTheme="minorEastAsia" w:cs="Times New Roman" w:hint="eastAsia"/>
                <w:kern w:val="0"/>
                <w:szCs w:val="21"/>
              </w:rPr>
              <w:t>棉花检查的实时PCR反应条件（531除外）</w:t>
            </w:r>
          </w:p>
          <w:p w:rsidR="007F5FB3" w:rsidRPr="00FD50AE" w:rsidRDefault="00962429" w:rsidP="007F5FB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7F5FB3" w:rsidRPr="00FD50AE" w:rsidRDefault="007F5FB3" w:rsidP="007F5FB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表16 用于</w:t>
            </w:r>
            <w:r w:rsidRPr="00FD50AE">
              <w:rPr>
                <w:rFonts w:asciiTheme="minorEastAsia" w:hAnsiTheme="minorEastAsia" w:hint="eastAsia"/>
                <w:szCs w:val="21"/>
                <w:u w:val="single"/>
              </w:rPr>
              <w:t>转基因</w:t>
            </w:r>
            <w:r w:rsidRPr="00FD50AE">
              <w:rPr>
                <w:rFonts w:asciiTheme="minorEastAsia" w:hAnsiTheme="minorEastAsia" w:cs="Times New Roman" w:hint="eastAsia"/>
                <w:kern w:val="0"/>
                <w:szCs w:val="21"/>
              </w:rPr>
              <w:t>棉花531检查的实时PCR反应条件</w:t>
            </w:r>
          </w:p>
          <w:p w:rsidR="007F5FB3" w:rsidRPr="00FD50AE" w:rsidRDefault="00962429" w:rsidP="007F5FB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7F5FB3" w:rsidRPr="00FD50AE" w:rsidRDefault="007F5FB3" w:rsidP="007F5FB3">
            <w:pPr>
              <w:autoSpaceDE w:val="0"/>
              <w:autoSpaceDN w:val="0"/>
              <w:adjustRightInd w:val="0"/>
              <w:rPr>
                <w:rFonts w:asciiTheme="minorEastAsia" w:hAnsiTheme="minorEastAsia" w:cs="Times New Roman"/>
                <w:kern w:val="0"/>
                <w:szCs w:val="21"/>
              </w:rPr>
            </w:pPr>
          </w:p>
          <w:p w:rsidR="007F5FB3" w:rsidRPr="00FD50AE" w:rsidRDefault="007F5FB3" w:rsidP="007F5FB3">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4）分析结果的判定</w:t>
            </w:r>
          </w:p>
          <w:p w:rsidR="00AF2390" w:rsidRPr="00FD50AE" w:rsidRDefault="00AF2390" w:rsidP="00AF239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p>
          <w:p w:rsidR="00AF2390" w:rsidRPr="00FD50AE" w:rsidRDefault="00AF2390" w:rsidP="00AF239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hint="eastAsia"/>
                <w:kern w:val="0"/>
                <w:szCs w:val="21"/>
              </w:rPr>
              <w:lastRenderedPageBreak/>
              <w:t>--------------------------------------------------</w:t>
            </w:r>
            <w:r w:rsidRPr="00FD50AE">
              <w:rPr>
                <w:rFonts w:asciiTheme="minorEastAsia" w:hAnsiTheme="minorEastAsia" w:hint="eastAsia"/>
                <w:szCs w:val="21"/>
                <w:u w:val="single"/>
              </w:rPr>
              <w:t>转基因</w:t>
            </w:r>
            <w:r w:rsidRPr="00FD50AE">
              <w:rPr>
                <w:rFonts w:asciiTheme="minorEastAsia" w:hAnsiTheme="minorEastAsia" w:cs="Times New Roman" w:hint="eastAsia"/>
                <w:kern w:val="0"/>
                <w:szCs w:val="21"/>
              </w:rPr>
              <w:t>--------------------------------------------------------</w:t>
            </w:r>
          </w:p>
          <w:p w:rsidR="00AF2390" w:rsidRPr="00FD50AE" w:rsidRDefault="00AF2390" w:rsidP="00AF239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p>
          <w:p w:rsidR="00AF2390" w:rsidRPr="00FD50AE" w:rsidRDefault="00AF2390" w:rsidP="00AF239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表17 </w:t>
            </w:r>
            <w:r w:rsidR="00D306B9" w:rsidRPr="00FD50AE">
              <w:rPr>
                <w:rFonts w:asciiTheme="minorEastAsia" w:hAnsiTheme="minorEastAsia" w:cs="Times New Roman" w:hint="eastAsia"/>
                <w:kern w:val="0"/>
                <w:szCs w:val="21"/>
              </w:rPr>
              <w:t>（与现行规定相同）</w:t>
            </w:r>
          </w:p>
          <w:p w:rsidR="00AF2390" w:rsidRPr="00FD50AE" w:rsidRDefault="00AF2390" w:rsidP="00AF2390">
            <w:pPr>
              <w:autoSpaceDE w:val="0"/>
              <w:autoSpaceDN w:val="0"/>
              <w:adjustRightInd w:val="0"/>
              <w:rPr>
                <w:rFonts w:asciiTheme="minorEastAsia" w:hAnsiTheme="minorEastAsia" w:cs="Times New Roman"/>
                <w:kern w:val="0"/>
                <w:szCs w:val="21"/>
              </w:rPr>
            </w:pPr>
          </w:p>
          <w:p w:rsidR="00AF2390" w:rsidRPr="00FD50AE" w:rsidRDefault="00AF2390" w:rsidP="00AF239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8.1.12 </w:t>
            </w:r>
            <w:r w:rsidRPr="00FD50AE">
              <w:rPr>
                <w:rFonts w:asciiTheme="minorEastAsia" w:hAnsiTheme="minorEastAsia" w:hint="eastAsia"/>
                <w:szCs w:val="21"/>
                <w:u w:val="single"/>
              </w:rPr>
              <w:t>转基因</w:t>
            </w:r>
            <w:r w:rsidRPr="00FD50AE">
              <w:rPr>
                <w:rFonts w:asciiTheme="minorEastAsia" w:hAnsiTheme="minorEastAsia" w:cs="Times New Roman" w:hint="eastAsia"/>
                <w:kern w:val="0"/>
                <w:szCs w:val="21"/>
              </w:rPr>
              <w:t>油菜籽</w:t>
            </w:r>
          </w:p>
          <w:p w:rsidR="00AF2390" w:rsidRPr="00FD50AE" w:rsidRDefault="00AF2390" w:rsidP="00AF2390">
            <w:pPr>
              <w:autoSpaceDE w:val="0"/>
              <w:autoSpaceDN w:val="0"/>
              <w:adjustRightInd w:val="0"/>
              <w:rPr>
                <w:rFonts w:asciiTheme="minorEastAsia" w:hAnsiTheme="minorEastAsia"/>
                <w:szCs w:val="21"/>
                <w:u w:val="single"/>
              </w:rPr>
            </w:pPr>
            <w:r w:rsidRPr="00FD50AE">
              <w:rPr>
                <w:rFonts w:asciiTheme="minorEastAsia" w:hAnsiTheme="minorEastAsia" w:cs="Times New Roman" w:hint="eastAsia"/>
                <w:kern w:val="0"/>
                <w:szCs w:val="21"/>
              </w:rPr>
              <w:t>----------------------------------------------------------</w:t>
            </w:r>
            <w:r w:rsidRPr="00FD50AE">
              <w:rPr>
                <w:rFonts w:asciiTheme="minorEastAsia" w:hAnsiTheme="minorEastAsia" w:hint="eastAsia"/>
                <w:szCs w:val="21"/>
                <w:u w:val="single"/>
              </w:rPr>
              <w:t>转基因</w:t>
            </w:r>
            <w:r w:rsidRPr="00FD50AE">
              <w:rPr>
                <w:rFonts w:asciiTheme="minorEastAsia" w:hAnsiTheme="minorEastAsia" w:hint="eastAsia"/>
                <w:szCs w:val="21"/>
              </w:rPr>
              <w:t>--</w:t>
            </w:r>
          </w:p>
          <w:p w:rsidR="00AF2390" w:rsidRPr="00FD50AE" w:rsidRDefault="00AF2390" w:rsidP="00AF239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p>
          <w:p w:rsidR="00AF2390" w:rsidRPr="00FD50AE" w:rsidRDefault="00AF2390" w:rsidP="00AF239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w:t>
            </w:r>
            <w:r w:rsidR="00D306B9" w:rsidRPr="00FD50AE">
              <w:rPr>
                <w:rFonts w:asciiTheme="minorEastAsia" w:hAnsiTheme="minorEastAsia" w:cs="Times New Roman" w:hint="eastAsia"/>
                <w:kern w:val="0"/>
                <w:szCs w:val="21"/>
              </w:rPr>
              <w:t>（与现行规定相同）</w:t>
            </w:r>
          </w:p>
          <w:p w:rsidR="00AF2390" w:rsidRPr="00FD50AE" w:rsidRDefault="00AF2390" w:rsidP="00AF239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2）</w:t>
            </w:r>
            <w:r w:rsidRPr="00FD50AE">
              <w:rPr>
                <w:rFonts w:asciiTheme="minorEastAsia" w:hAnsiTheme="minorEastAsia" w:cs="Times New Roman" w:hint="eastAsia"/>
                <w:kern w:val="0"/>
                <w:szCs w:val="21"/>
              </w:rPr>
              <w:t>试剂及试液</w:t>
            </w:r>
          </w:p>
          <w:p w:rsidR="00AF2390" w:rsidRPr="00FD50AE" w:rsidRDefault="00AF2390" w:rsidP="00AF239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a）引物和探头</w:t>
            </w:r>
          </w:p>
          <w:p w:rsidR="00AF2390" w:rsidRPr="00FD50AE" w:rsidRDefault="00AF2390" w:rsidP="00AF239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w:t>
            </w:r>
          </w:p>
          <w:p w:rsidR="00AF2390" w:rsidRPr="00FD50AE" w:rsidRDefault="00AF2390" w:rsidP="00AF239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p>
          <w:p w:rsidR="003C6CCA" w:rsidRPr="00FD50AE" w:rsidRDefault="00AF2390" w:rsidP="00AF2390">
            <w:pPr>
              <w:autoSpaceDE w:val="0"/>
              <w:autoSpaceDN w:val="0"/>
              <w:adjustRightInd w:val="0"/>
              <w:rPr>
                <w:rFonts w:asciiTheme="minorEastAsia" w:hAnsiTheme="minorEastAsia"/>
                <w:szCs w:val="21"/>
              </w:rPr>
            </w:pPr>
            <w:r w:rsidRPr="00FD50AE">
              <w:rPr>
                <w:rFonts w:asciiTheme="minorEastAsia" w:hAnsiTheme="minorEastAsia" w:cs="Times New Roman" w:hint="eastAsia"/>
                <w:kern w:val="0"/>
                <w:szCs w:val="21"/>
              </w:rPr>
              <w:t>b）</w:t>
            </w:r>
            <w:r w:rsidRPr="00FD50AE">
              <w:rPr>
                <w:rFonts w:asciiTheme="minorEastAsia" w:hAnsiTheme="minorEastAsia" w:hint="eastAsia"/>
                <w:szCs w:val="21"/>
              </w:rPr>
              <w:t>----------------------------------------------------------------------</w:t>
            </w:r>
          </w:p>
          <w:p w:rsidR="003C6CCA" w:rsidRPr="00FD50AE" w:rsidRDefault="00AF2390" w:rsidP="00AF2390">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w:t>
            </w:r>
            <w:r w:rsidR="003C6CCA" w:rsidRPr="00FD50AE">
              <w:rPr>
                <w:rFonts w:asciiTheme="minorEastAsia" w:hAnsiTheme="minorEastAsia" w:cs="Times New Roman" w:hint="eastAsia"/>
                <w:kern w:val="0"/>
                <w:szCs w:val="21"/>
              </w:rPr>
              <w:t>----------------------------</w:t>
            </w:r>
            <w:r w:rsidRPr="00FD50AE">
              <w:rPr>
                <w:rFonts w:asciiTheme="minorEastAsia" w:hAnsiTheme="minorEastAsia" w:hint="eastAsia"/>
                <w:szCs w:val="21"/>
              </w:rPr>
              <w:t>-----</w:t>
            </w:r>
            <w:r w:rsidRPr="00FD50AE">
              <w:rPr>
                <w:rFonts w:asciiTheme="minorEastAsia" w:hAnsiTheme="minorEastAsia" w:cs="Times New Roman" w:hint="eastAsia"/>
                <w:kern w:val="0"/>
                <w:szCs w:val="21"/>
                <w:u w:val="single"/>
              </w:rPr>
              <w:t>转基因</w:t>
            </w:r>
            <w:r w:rsidR="003C6CCA" w:rsidRPr="00FD50AE">
              <w:rPr>
                <w:rFonts w:asciiTheme="minorEastAsia" w:hAnsiTheme="minorEastAsia" w:cs="Times New Roman"/>
                <w:kern w:val="0"/>
                <w:szCs w:val="21"/>
              </w:rPr>
              <w:t>—</w:t>
            </w:r>
          </w:p>
          <w:p w:rsidR="00AF2390" w:rsidRPr="00FD50AE" w:rsidRDefault="00AF2390" w:rsidP="00AF2390">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003C6CCA" w:rsidRPr="00FD50AE">
              <w:rPr>
                <w:rFonts w:asciiTheme="minorEastAsia" w:hAnsiTheme="minorEastAsia" w:cs="Times New Roman" w:hint="eastAsia"/>
                <w:kern w:val="0"/>
                <w:szCs w:val="21"/>
              </w:rPr>
              <w:t>-------</w:t>
            </w:r>
            <w:r w:rsidR="00E94830" w:rsidRPr="00FD50AE">
              <w:rPr>
                <w:rFonts w:asciiTheme="minorEastAsia" w:hAnsiTheme="minorEastAsia" w:cs="Times New Roman" w:hint="eastAsia"/>
                <w:kern w:val="0"/>
                <w:szCs w:val="21"/>
              </w:rPr>
              <w:t>--------------------------------------------</w:t>
            </w:r>
            <w:r w:rsidR="003C6CCA" w:rsidRPr="00FD50AE">
              <w:rPr>
                <w:rFonts w:asciiTheme="minorEastAsia" w:hAnsiTheme="minorEastAsia" w:cs="Times New Roman" w:hint="eastAsia"/>
                <w:kern w:val="0"/>
                <w:szCs w:val="21"/>
              </w:rPr>
              <w:t>-</w:t>
            </w:r>
            <w:r w:rsidRPr="00FD50AE">
              <w:rPr>
                <w:rFonts w:asciiTheme="minorEastAsia" w:hAnsiTheme="minorEastAsia" w:cs="Times New Roman" w:hint="eastAsia"/>
                <w:kern w:val="0"/>
                <w:szCs w:val="21"/>
              </w:rPr>
              <w:t>---</w:t>
            </w:r>
          </w:p>
          <w:p w:rsidR="00D83FE8" w:rsidRPr="00FD50AE" w:rsidRDefault="00D83FE8" w:rsidP="00D83FE8">
            <w:pPr>
              <w:autoSpaceDE w:val="0"/>
              <w:autoSpaceDN w:val="0"/>
              <w:adjustRightInd w:val="0"/>
              <w:rPr>
                <w:rFonts w:asciiTheme="minorEastAsia" w:hAnsiTheme="minorEastAsia" w:cs="Times New Roman"/>
                <w:kern w:val="0"/>
                <w:szCs w:val="21"/>
              </w:rPr>
            </w:pPr>
          </w:p>
          <w:p w:rsidR="00D83FE8" w:rsidRPr="00FD50AE" w:rsidRDefault="00D83FE8" w:rsidP="00D83FE8">
            <w:pPr>
              <w:rPr>
                <w:rFonts w:asciiTheme="minorEastAsia" w:hAnsiTheme="minorEastAsia"/>
                <w:szCs w:val="21"/>
              </w:rPr>
            </w:pPr>
            <w:r w:rsidRPr="00FD50AE">
              <w:rPr>
                <w:rFonts w:asciiTheme="minorEastAsia" w:hAnsiTheme="minorEastAsia" w:cs="Times New Roman" w:hint="eastAsia"/>
                <w:kern w:val="0"/>
                <w:szCs w:val="21"/>
              </w:rPr>
              <w:t xml:space="preserve">表18 </w:t>
            </w:r>
            <w:r w:rsidRPr="00FD50AE">
              <w:rPr>
                <w:rFonts w:asciiTheme="minorEastAsia" w:hAnsiTheme="minorEastAsia" w:hint="eastAsia"/>
                <w:szCs w:val="21"/>
              </w:rPr>
              <w:t>用于</w:t>
            </w:r>
            <w:r w:rsidRPr="00FD50AE">
              <w:rPr>
                <w:rFonts w:asciiTheme="minorEastAsia" w:hAnsiTheme="minorEastAsia" w:cs="Times New Roman" w:hint="eastAsia"/>
                <w:kern w:val="0"/>
                <w:szCs w:val="21"/>
                <w:u w:val="single"/>
              </w:rPr>
              <w:t>转基因</w:t>
            </w:r>
            <w:r w:rsidRPr="00FD50AE">
              <w:rPr>
                <w:rFonts w:asciiTheme="minorEastAsia" w:hAnsiTheme="minorEastAsia" w:hint="eastAsia"/>
                <w:szCs w:val="21"/>
              </w:rPr>
              <w:t>油菜籽PCR检查的引物和探头</w:t>
            </w:r>
          </w:p>
          <w:p w:rsidR="00D83FE8" w:rsidRPr="00FD50AE" w:rsidRDefault="00D306B9"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表19～表21 </w:t>
            </w:r>
            <w:r w:rsidR="00D306B9" w:rsidRPr="00FD50AE">
              <w:rPr>
                <w:rFonts w:asciiTheme="minorEastAsia" w:hAnsiTheme="minorEastAsia" w:cs="Times New Roman" w:hint="eastAsia"/>
                <w:kern w:val="0"/>
                <w:szCs w:val="21"/>
              </w:rPr>
              <w:t>（与现行规定相同）</w:t>
            </w:r>
          </w:p>
          <w:p w:rsidR="00D83FE8" w:rsidRPr="00FD50AE" w:rsidRDefault="00D83FE8" w:rsidP="00D83FE8">
            <w:pPr>
              <w:autoSpaceDE w:val="0"/>
              <w:autoSpaceDN w:val="0"/>
              <w:adjustRightInd w:val="0"/>
              <w:rPr>
                <w:rFonts w:asciiTheme="minorEastAsia" w:hAnsiTheme="minorEastAsia" w:cs="Times New Roman"/>
                <w:kern w:val="0"/>
                <w:szCs w:val="21"/>
              </w:rPr>
            </w:pP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3）试验操作（用实时PCR设备定性分析）</w:t>
            </w:r>
          </w:p>
          <w:p w:rsidR="00D83FE8" w:rsidRPr="00FD50AE" w:rsidRDefault="00D83FE8" w:rsidP="00D83FE8">
            <w:pPr>
              <w:autoSpaceDE w:val="0"/>
              <w:autoSpaceDN w:val="0"/>
              <w:adjustRightInd w:val="0"/>
              <w:rPr>
                <w:rFonts w:asciiTheme="minorEastAsia" w:hAnsiTheme="minorEastAsia" w:cs="Times New Roman"/>
                <w:kern w:val="0"/>
                <w:szCs w:val="21"/>
                <w:u w:val="single"/>
              </w:rPr>
            </w:pPr>
            <w:r w:rsidRPr="00FD50AE">
              <w:rPr>
                <w:rFonts w:asciiTheme="minorEastAsia" w:hAnsiTheme="minorEastAsia" w:cs="Times New Roman" w:hint="eastAsia"/>
                <w:kern w:val="0"/>
                <w:szCs w:val="21"/>
              </w:rPr>
              <w:t>---------------------------------------------------------</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w:t>
            </w: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p>
          <w:p w:rsidR="00D83FE8" w:rsidRPr="00FD50AE" w:rsidRDefault="00D83FE8" w:rsidP="00D83FE8">
            <w:pPr>
              <w:autoSpaceDE w:val="0"/>
              <w:autoSpaceDN w:val="0"/>
              <w:adjustRightInd w:val="0"/>
              <w:rPr>
                <w:rFonts w:asciiTheme="minorEastAsia" w:hAnsiTheme="minorEastAsia" w:cs="Times New Roman"/>
                <w:kern w:val="0"/>
                <w:szCs w:val="21"/>
              </w:rPr>
            </w:pPr>
          </w:p>
          <w:p w:rsidR="00D83FE8" w:rsidRPr="00FD50AE" w:rsidRDefault="00D83FE8"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表22 -----</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w:t>
            </w:r>
          </w:p>
          <w:p w:rsidR="00D83FE8" w:rsidRPr="00FD50AE" w:rsidRDefault="00D306B9" w:rsidP="00D83FE8">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D83FE8" w:rsidRPr="00FD50AE" w:rsidRDefault="00D83FE8" w:rsidP="00D83FE8">
            <w:pPr>
              <w:autoSpaceDE w:val="0"/>
              <w:autoSpaceDN w:val="0"/>
              <w:adjustRightInd w:val="0"/>
              <w:rPr>
                <w:rFonts w:asciiTheme="minorEastAsia" w:hAnsiTheme="minorEastAsia" w:cs="Times New Roman"/>
                <w:kern w:val="0"/>
                <w:szCs w:val="21"/>
              </w:rPr>
            </w:pP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lastRenderedPageBreak/>
              <w:t>4）分析结果的判定</w:t>
            </w: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遵照8.1.11 </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棉花 4）分析结果的判定。</w:t>
            </w:r>
          </w:p>
          <w:p w:rsidR="00CF767F" w:rsidRPr="00FD50AE" w:rsidRDefault="00CF767F" w:rsidP="00CF767F">
            <w:pPr>
              <w:autoSpaceDE w:val="0"/>
              <w:autoSpaceDN w:val="0"/>
              <w:adjustRightInd w:val="0"/>
              <w:rPr>
                <w:rFonts w:asciiTheme="minorEastAsia" w:hAnsiTheme="minorEastAsia" w:cs="Times New Roman"/>
                <w:kern w:val="0"/>
                <w:szCs w:val="21"/>
              </w:rPr>
            </w:pP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8.1.13 </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甜菜、苜蓿草</w:t>
            </w: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用实时PCR设备检出</w:t>
            </w:r>
            <w:r w:rsidRPr="00FD50AE">
              <w:rPr>
                <w:rFonts w:asciiTheme="minorEastAsia" w:hAnsiTheme="minorEastAsia" w:cs="Times New Roman" w:hint="eastAsia"/>
                <w:kern w:val="0"/>
                <w:szCs w:val="21"/>
              </w:rPr>
              <w:t>甜菜、苜蓿草</w:t>
            </w:r>
            <w:r w:rsidRPr="00FD50AE">
              <w:rPr>
                <w:rFonts w:asciiTheme="minorEastAsia" w:hAnsiTheme="minorEastAsia" w:cs="Times New Roman"/>
                <w:kern w:val="0"/>
                <w:szCs w:val="21"/>
              </w:rPr>
              <w:t>或其加工食品中</w:t>
            </w:r>
            <w:r w:rsidRPr="00FD50AE">
              <w:rPr>
                <w:rFonts w:asciiTheme="minorEastAsia" w:hAnsiTheme="minorEastAsia" w:cs="Times New Roman" w:hint="eastAsia"/>
                <w:kern w:val="0"/>
                <w:szCs w:val="21"/>
              </w:rPr>
              <w:t>除草剂耐性</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甜菜、苜蓿草</w:t>
            </w:r>
            <w:r w:rsidRPr="00FD50AE">
              <w:rPr>
                <w:rFonts w:asciiTheme="minorEastAsia" w:hAnsiTheme="minorEastAsia" w:cs="Times New Roman"/>
                <w:kern w:val="0"/>
                <w:szCs w:val="21"/>
              </w:rPr>
              <w:t>的定性分析方法。</w:t>
            </w: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w:t>
            </w:r>
            <w:r w:rsidR="00D306B9" w:rsidRPr="00FD50AE">
              <w:rPr>
                <w:rFonts w:asciiTheme="minorEastAsia" w:hAnsiTheme="minorEastAsia" w:cs="Times New Roman" w:hint="eastAsia"/>
                <w:kern w:val="0"/>
                <w:szCs w:val="21"/>
              </w:rPr>
              <w:t>（与现行规定相同）</w:t>
            </w: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2）</w:t>
            </w:r>
            <w:r w:rsidRPr="00FD50AE">
              <w:rPr>
                <w:rFonts w:asciiTheme="minorEastAsia" w:hAnsiTheme="minorEastAsia" w:cs="Times New Roman" w:hint="eastAsia"/>
                <w:kern w:val="0"/>
                <w:szCs w:val="21"/>
              </w:rPr>
              <w:t>试剂及试液</w:t>
            </w: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a）引物和探头</w:t>
            </w: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用于</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甜菜、苜蓿草检出的引物和探头如表23，可以使用等同效果的引物和探头。</w:t>
            </w: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b）实时PCR用反应液的配制</w:t>
            </w: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hint="eastAsia"/>
                <w:szCs w:val="21"/>
              </w:rPr>
              <w:t>使用表23中的引物和探头，将</w:t>
            </w:r>
            <w:r w:rsidRPr="00FD50AE">
              <w:rPr>
                <w:rFonts w:asciiTheme="minorEastAsia" w:hAnsiTheme="minorEastAsia"/>
                <w:szCs w:val="21"/>
              </w:rPr>
              <w:t>PCR</w:t>
            </w:r>
            <w:r w:rsidRPr="00FD50AE">
              <w:rPr>
                <w:rFonts w:asciiTheme="minorEastAsia" w:hAnsiTheme="minorEastAsia" w:hint="eastAsia"/>
                <w:szCs w:val="21"/>
              </w:rPr>
              <w:t>反应液的总量设为</w:t>
            </w:r>
            <w:r w:rsidRPr="00FD50AE">
              <w:rPr>
                <w:rFonts w:asciiTheme="minorEastAsia" w:hAnsiTheme="minorEastAsia"/>
                <w:szCs w:val="21"/>
              </w:rPr>
              <w:t>25μL</w:t>
            </w:r>
            <w:r w:rsidRPr="00FD50AE">
              <w:rPr>
                <w:rFonts w:asciiTheme="minorEastAsia" w:hAnsiTheme="minorEastAsia" w:hint="eastAsia"/>
                <w:szCs w:val="21"/>
              </w:rPr>
              <w:t>时</w:t>
            </w:r>
            <w:r w:rsidRPr="00FD50AE">
              <w:rPr>
                <w:rFonts w:asciiTheme="minorEastAsia" w:hAnsiTheme="minorEastAsia"/>
                <w:szCs w:val="21"/>
              </w:rPr>
              <w:t>PCR</w:t>
            </w:r>
            <w:r w:rsidRPr="00FD50AE">
              <w:rPr>
                <w:rFonts w:asciiTheme="minorEastAsia" w:hAnsiTheme="minorEastAsia" w:hint="eastAsia"/>
                <w:szCs w:val="21"/>
              </w:rPr>
              <w:t>反应液的构成如表24、25、26、27、28。但是，</w:t>
            </w:r>
            <w:r w:rsidRPr="00FD50AE">
              <w:rPr>
                <w:rFonts w:asciiTheme="minorEastAsia" w:hAnsiTheme="minorEastAsia"/>
                <w:szCs w:val="21"/>
              </w:rPr>
              <w:t>PCR</w:t>
            </w:r>
            <w:r w:rsidRPr="00FD50AE">
              <w:rPr>
                <w:rFonts w:asciiTheme="minorEastAsia" w:hAnsiTheme="minorEastAsia" w:hint="eastAsia"/>
                <w:szCs w:val="21"/>
              </w:rPr>
              <w:t>反应液的构成因引物和探头或</w:t>
            </w:r>
            <w:r w:rsidRPr="00FD50AE">
              <w:rPr>
                <w:rFonts w:asciiTheme="minorEastAsia" w:hAnsiTheme="minorEastAsia"/>
                <w:szCs w:val="21"/>
              </w:rPr>
              <w:t>PCR</w:t>
            </w:r>
            <w:r w:rsidRPr="00FD50AE">
              <w:rPr>
                <w:rFonts w:asciiTheme="minorEastAsia" w:hAnsiTheme="minorEastAsia" w:hint="eastAsia"/>
                <w:szCs w:val="21"/>
              </w:rPr>
              <w:t>仪器而各不相同，因此参考试剂或仪器的手册适用。进行各PCR反应时，</w:t>
            </w:r>
            <w:r w:rsidRPr="00FD50AE">
              <w:rPr>
                <w:rFonts w:asciiTheme="minorEastAsia" w:hAnsiTheme="minorEastAsia" w:cs="Times New Roman" w:hint="eastAsia"/>
                <w:kern w:val="0"/>
                <w:szCs w:val="21"/>
              </w:rPr>
              <w:t>阴性对照群和阳性对照群等其他事项遵照8.1.11</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棉花 2）试剂及试液 b）实时PCR用反应液的配制。</w:t>
            </w:r>
          </w:p>
          <w:p w:rsidR="00CF767F" w:rsidRDefault="00CF767F" w:rsidP="00CF767F">
            <w:pPr>
              <w:autoSpaceDE w:val="0"/>
              <w:autoSpaceDN w:val="0"/>
              <w:adjustRightInd w:val="0"/>
              <w:rPr>
                <w:rFonts w:asciiTheme="minorEastAsia" w:hAnsiTheme="minorEastAsia" w:cs="Times New Roman" w:hint="eastAsia"/>
                <w:kern w:val="0"/>
                <w:szCs w:val="21"/>
              </w:rPr>
            </w:pPr>
          </w:p>
          <w:p w:rsidR="00C1625B" w:rsidRPr="00FD50AE" w:rsidRDefault="00C1625B" w:rsidP="00CF767F">
            <w:pPr>
              <w:autoSpaceDE w:val="0"/>
              <w:autoSpaceDN w:val="0"/>
              <w:adjustRightInd w:val="0"/>
              <w:rPr>
                <w:rFonts w:asciiTheme="minorEastAsia" w:hAnsiTheme="minorEastAsia" w:cs="Times New Roman"/>
                <w:kern w:val="0"/>
                <w:szCs w:val="21"/>
              </w:rPr>
            </w:pPr>
          </w:p>
          <w:p w:rsidR="00CF767F" w:rsidRPr="00FD50AE" w:rsidRDefault="00CF767F" w:rsidP="00CF767F">
            <w:pPr>
              <w:rPr>
                <w:rFonts w:asciiTheme="minorEastAsia" w:hAnsiTheme="minorEastAsia"/>
                <w:szCs w:val="21"/>
              </w:rPr>
            </w:pPr>
            <w:r w:rsidRPr="00FD50AE">
              <w:rPr>
                <w:rFonts w:asciiTheme="minorEastAsia" w:hAnsiTheme="minorEastAsia" w:cs="Times New Roman" w:hint="eastAsia"/>
                <w:kern w:val="0"/>
                <w:szCs w:val="21"/>
              </w:rPr>
              <w:t xml:space="preserve">表23 </w:t>
            </w:r>
            <w:r w:rsidRPr="00FD50AE">
              <w:rPr>
                <w:rFonts w:asciiTheme="minorEastAsia" w:hAnsiTheme="minorEastAsia" w:hint="eastAsia"/>
                <w:szCs w:val="21"/>
              </w:rPr>
              <w:t>用于</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甜菜、苜蓿草</w:t>
            </w:r>
            <w:r w:rsidRPr="00FD50AE">
              <w:rPr>
                <w:rFonts w:asciiTheme="minorEastAsia" w:hAnsiTheme="minorEastAsia" w:hint="eastAsia"/>
                <w:szCs w:val="21"/>
              </w:rPr>
              <w:t>PCR检查的引物和探头</w:t>
            </w:r>
          </w:p>
          <w:p w:rsidR="00CF767F" w:rsidRPr="00FD50AE" w:rsidRDefault="00D306B9"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CF767F" w:rsidRPr="00FD50AE" w:rsidRDefault="00CF767F" w:rsidP="00CF767F">
            <w:pPr>
              <w:autoSpaceDE w:val="0"/>
              <w:autoSpaceDN w:val="0"/>
              <w:adjustRightInd w:val="0"/>
              <w:rPr>
                <w:rFonts w:asciiTheme="minorEastAsia" w:hAnsiTheme="minorEastAsia" w:cs="Times New Roman"/>
                <w:kern w:val="0"/>
                <w:szCs w:val="21"/>
              </w:rPr>
            </w:pP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表24～表28 </w:t>
            </w:r>
            <w:r w:rsidR="00D306B9" w:rsidRPr="00FD50AE">
              <w:rPr>
                <w:rFonts w:asciiTheme="minorEastAsia" w:hAnsiTheme="minorEastAsia" w:cs="Times New Roman" w:hint="eastAsia"/>
                <w:kern w:val="0"/>
                <w:szCs w:val="21"/>
              </w:rPr>
              <w:t>（与现行规定相同）</w:t>
            </w:r>
          </w:p>
          <w:p w:rsidR="00CF767F" w:rsidRPr="00FD50AE" w:rsidRDefault="00CF767F" w:rsidP="00CF767F">
            <w:pPr>
              <w:autoSpaceDE w:val="0"/>
              <w:autoSpaceDN w:val="0"/>
              <w:adjustRightInd w:val="0"/>
              <w:rPr>
                <w:rFonts w:asciiTheme="minorEastAsia" w:hAnsiTheme="minorEastAsia" w:cs="Times New Roman"/>
                <w:kern w:val="0"/>
                <w:szCs w:val="21"/>
              </w:rPr>
            </w:pP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3）试验操作（用实时PCR设备定性分析）</w:t>
            </w: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甜菜PCR反应条件如表29，苜蓿草PCR反应条件如表30，其他事项遵照8.1.11 </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棉花 3）试验操作（用实时PCR设备定性分析）。</w:t>
            </w:r>
          </w:p>
          <w:p w:rsidR="00CF767F" w:rsidRPr="00FD50AE" w:rsidRDefault="00CF767F" w:rsidP="00CF767F">
            <w:pPr>
              <w:autoSpaceDE w:val="0"/>
              <w:autoSpaceDN w:val="0"/>
              <w:adjustRightInd w:val="0"/>
              <w:rPr>
                <w:rFonts w:asciiTheme="minorEastAsia" w:hAnsiTheme="minorEastAsia" w:cs="Times New Roman"/>
                <w:kern w:val="0"/>
                <w:szCs w:val="21"/>
              </w:rPr>
            </w:pP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表29 用于</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甜菜检查的实时PCR反应条件</w:t>
            </w:r>
          </w:p>
          <w:p w:rsidR="00CF767F" w:rsidRPr="00FD50AE" w:rsidRDefault="00D306B9"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表30 用于</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苜蓿草检查的实时PCR反应条件</w:t>
            </w:r>
          </w:p>
          <w:p w:rsidR="00CF767F" w:rsidRPr="00FD50AE" w:rsidRDefault="00D306B9"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CF767F" w:rsidRPr="00FD50AE" w:rsidRDefault="00CF767F" w:rsidP="00CF767F">
            <w:pPr>
              <w:autoSpaceDE w:val="0"/>
              <w:autoSpaceDN w:val="0"/>
              <w:adjustRightInd w:val="0"/>
              <w:rPr>
                <w:rFonts w:asciiTheme="minorEastAsia" w:hAnsiTheme="minorEastAsia" w:cs="Times New Roman"/>
                <w:kern w:val="0"/>
                <w:szCs w:val="21"/>
              </w:rPr>
            </w:pP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4）分析结果的判定</w:t>
            </w:r>
          </w:p>
          <w:p w:rsidR="00CF767F" w:rsidRPr="00FD50AE" w:rsidRDefault="00CF767F" w:rsidP="00CF767F">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 xml:space="preserve">遵照8.1.11 </w:t>
            </w:r>
            <w:r w:rsidRPr="00FD50AE">
              <w:rPr>
                <w:rFonts w:asciiTheme="minorEastAsia" w:hAnsiTheme="minorEastAsia" w:cs="Times New Roman" w:hint="eastAsia"/>
                <w:kern w:val="0"/>
                <w:szCs w:val="21"/>
                <w:u w:val="single"/>
              </w:rPr>
              <w:t>转基因</w:t>
            </w:r>
            <w:r w:rsidRPr="00FD50AE">
              <w:rPr>
                <w:rFonts w:asciiTheme="minorEastAsia" w:hAnsiTheme="minorEastAsia" w:cs="Times New Roman" w:hint="eastAsia"/>
                <w:kern w:val="0"/>
                <w:szCs w:val="21"/>
              </w:rPr>
              <w:t>棉花 4）分析结果的判定。但甜菜的PCR cycle数为50，因此所有NTC的Ct值应为50。</w:t>
            </w:r>
            <w:r w:rsidRPr="00FD50AE">
              <w:rPr>
                <w:rFonts w:asciiTheme="minorEastAsia" w:hAnsiTheme="minorEastAsia" w:cs="Times New Roman"/>
                <w:kern w:val="0"/>
                <w:szCs w:val="21"/>
              </w:rPr>
              <w:t>按各抽提DNA试液反复3试验的结果，有在2个以上的well下Ct值未满</w:t>
            </w:r>
            <w:r w:rsidRPr="00FD50AE">
              <w:rPr>
                <w:rFonts w:asciiTheme="minorEastAsia" w:hAnsiTheme="minorEastAsia" w:cs="Times New Roman" w:hint="eastAsia"/>
                <w:kern w:val="0"/>
                <w:szCs w:val="21"/>
              </w:rPr>
              <w:t>50</w:t>
            </w:r>
            <w:r w:rsidRPr="00FD50AE">
              <w:rPr>
                <w:rFonts w:asciiTheme="minorEastAsia" w:hAnsiTheme="minorEastAsia" w:cs="Times New Roman"/>
                <w:kern w:val="0"/>
                <w:szCs w:val="21"/>
              </w:rPr>
              <w:t>且确认指数函数性增幅的情况，判定对应DNA试液呈阳性。</w:t>
            </w:r>
          </w:p>
          <w:p w:rsidR="00CF767F" w:rsidRPr="00FD50AE" w:rsidRDefault="00CF767F" w:rsidP="00CF767F">
            <w:pPr>
              <w:autoSpaceDE w:val="0"/>
              <w:autoSpaceDN w:val="0"/>
              <w:adjustRightInd w:val="0"/>
              <w:rPr>
                <w:rFonts w:asciiTheme="minorEastAsia" w:hAnsiTheme="minorEastAsia" w:cs="Times New Roman"/>
                <w:kern w:val="0"/>
                <w:szCs w:val="21"/>
              </w:rPr>
            </w:pPr>
          </w:p>
          <w:p w:rsidR="000A5D37" w:rsidRPr="00FD50AE" w:rsidRDefault="000A5D37" w:rsidP="000A5D37">
            <w:pPr>
              <w:rPr>
                <w:rFonts w:asciiTheme="minorEastAsia" w:hAnsiTheme="minorEastAsia"/>
                <w:szCs w:val="21"/>
                <w:u w:val="single"/>
              </w:rPr>
            </w:pPr>
            <w:r w:rsidRPr="00FD50AE">
              <w:rPr>
                <w:rFonts w:asciiTheme="minorEastAsia" w:hAnsiTheme="minorEastAsia"/>
                <w:szCs w:val="21"/>
                <w:u w:val="single"/>
              </w:rPr>
              <w:t>8.1.14 未认可的</w:t>
            </w:r>
            <w:r w:rsidRPr="00FD50AE">
              <w:rPr>
                <w:rFonts w:asciiTheme="minorEastAsia" w:hAnsiTheme="minorEastAsia" w:hint="eastAsia"/>
                <w:szCs w:val="21"/>
                <w:u w:val="single"/>
              </w:rPr>
              <w:t>转基因</w:t>
            </w:r>
            <w:r w:rsidRPr="00FD50AE">
              <w:rPr>
                <w:rFonts w:asciiTheme="minorEastAsia" w:hAnsiTheme="minorEastAsia"/>
                <w:szCs w:val="21"/>
                <w:u w:val="single"/>
              </w:rPr>
              <w:t>小麦</w:t>
            </w:r>
          </w:p>
          <w:p w:rsidR="000A5D37" w:rsidRPr="00FD50AE" w:rsidRDefault="000A5D37" w:rsidP="000A5D37">
            <w:pPr>
              <w:rPr>
                <w:rFonts w:asciiTheme="minorEastAsia" w:hAnsiTheme="minorEastAsia"/>
                <w:szCs w:val="21"/>
                <w:u w:val="single"/>
              </w:rPr>
            </w:pPr>
            <w:r w:rsidRPr="00FD50AE">
              <w:rPr>
                <w:rFonts w:asciiTheme="minorEastAsia" w:hAnsiTheme="minorEastAsia"/>
                <w:szCs w:val="21"/>
                <w:u w:val="single"/>
              </w:rPr>
              <w:t>用PCR或实时PCR设备检出小麦或其加工食品的除草剂耐性未认可的</w:t>
            </w:r>
            <w:r w:rsidRPr="00FD50AE">
              <w:rPr>
                <w:rFonts w:asciiTheme="minorEastAsia" w:hAnsiTheme="minorEastAsia" w:hint="eastAsia"/>
                <w:szCs w:val="21"/>
                <w:u w:val="single"/>
              </w:rPr>
              <w:t>转基因</w:t>
            </w:r>
            <w:r w:rsidRPr="00FD50AE">
              <w:rPr>
                <w:rFonts w:asciiTheme="minorEastAsia" w:hAnsiTheme="minorEastAsia"/>
                <w:szCs w:val="21"/>
                <w:u w:val="single"/>
              </w:rPr>
              <w:t>小麦的定性分析方法。</w:t>
            </w:r>
          </w:p>
          <w:p w:rsidR="000A5D37" w:rsidRPr="00FD50AE" w:rsidRDefault="000A5D37" w:rsidP="000A5D37">
            <w:pPr>
              <w:rPr>
                <w:rFonts w:asciiTheme="minorEastAsia" w:hAnsiTheme="minorEastAsia"/>
                <w:szCs w:val="21"/>
                <w:u w:val="single"/>
              </w:rPr>
            </w:pPr>
            <w:r w:rsidRPr="00FD50AE">
              <w:rPr>
                <w:rFonts w:asciiTheme="minorEastAsia" w:hAnsiTheme="minorEastAsia"/>
                <w:szCs w:val="21"/>
                <w:u w:val="single"/>
              </w:rPr>
              <w:t>1） DNA提取</w:t>
            </w:r>
          </w:p>
          <w:p w:rsidR="000A5D37" w:rsidRPr="00FD50AE" w:rsidRDefault="000A5D37" w:rsidP="000A5D37">
            <w:pPr>
              <w:rPr>
                <w:rFonts w:asciiTheme="minorEastAsia" w:hAnsiTheme="minorEastAsia"/>
                <w:szCs w:val="21"/>
                <w:u w:val="single"/>
              </w:rPr>
            </w:pPr>
            <w:r w:rsidRPr="00FD50AE">
              <w:rPr>
                <w:rFonts w:asciiTheme="minorEastAsia" w:hAnsiTheme="minorEastAsia"/>
                <w:szCs w:val="21"/>
                <w:u w:val="single"/>
              </w:rPr>
              <w:t>使用按照8.1.3 DNA提取、精炼法重复2次提取而获得的DNA溶液。</w:t>
            </w:r>
          </w:p>
          <w:p w:rsidR="000A5D37" w:rsidRPr="00FD50AE" w:rsidRDefault="000A5D37" w:rsidP="000A5D37">
            <w:pPr>
              <w:rPr>
                <w:rFonts w:asciiTheme="minorEastAsia" w:hAnsiTheme="minorEastAsia"/>
                <w:szCs w:val="21"/>
                <w:u w:val="single"/>
              </w:rPr>
            </w:pPr>
            <w:r w:rsidRPr="00FD50AE">
              <w:rPr>
                <w:rFonts w:asciiTheme="minorEastAsia" w:hAnsiTheme="minorEastAsia"/>
                <w:szCs w:val="21"/>
                <w:u w:val="single"/>
              </w:rPr>
              <w:t>2）试剂及试液</w:t>
            </w:r>
          </w:p>
          <w:p w:rsidR="000A5D37" w:rsidRPr="00FD50AE" w:rsidRDefault="000A5D37" w:rsidP="000A5D37">
            <w:pPr>
              <w:rPr>
                <w:rFonts w:asciiTheme="minorEastAsia" w:hAnsiTheme="minorEastAsia"/>
                <w:szCs w:val="21"/>
                <w:u w:val="single"/>
              </w:rPr>
            </w:pPr>
            <w:r w:rsidRPr="00FD50AE">
              <w:rPr>
                <w:rFonts w:asciiTheme="minorEastAsia" w:hAnsiTheme="minorEastAsia"/>
                <w:szCs w:val="21"/>
                <w:u w:val="single"/>
              </w:rPr>
              <w:lastRenderedPageBreak/>
              <w:t>a）引物和探头</w:t>
            </w:r>
          </w:p>
          <w:p w:rsidR="000A5D37" w:rsidRPr="00FD50AE" w:rsidRDefault="000A5D37" w:rsidP="000A5D37">
            <w:pPr>
              <w:rPr>
                <w:rFonts w:asciiTheme="minorEastAsia" w:hAnsiTheme="minorEastAsia"/>
                <w:szCs w:val="21"/>
                <w:u w:val="single"/>
              </w:rPr>
            </w:pPr>
            <w:r w:rsidRPr="00FD50AE">
              <w:rPr>
                <w:rFonts w:asciiTheme="minorEastAsia" w:hAnsiTheme="minorEastAsia"/>
                <w:szCs w:val="21"/>
                <w:u w:val="single"/>
              </w:rPr>
              <w:t>用于检出未认可的</w:t>
            </w:r>
            <w:r w:rsidRPr="00FD50AE">
              <w:rPr>
                <w:rFonts w:asciiTheme="minorEastAsia" w:hAnsiTheme="minorEastAsia" w:hint="eastAsia"/>
                <w:szCs w:val="21"/>
                <w:u w:val="single"/>
              </w:rPr>
              <w:t>转基因</w:t>
            </w:r>
            <w:r w:rsidRPr="00FD50AE">
              <w:rPr>
                <w:rFonts w:asciiTheme="minorEastAsia" w:hAnsiTheme="minorEastAsia"/>
                <w:szCs w:val="21"/>
                <w:u w:val="single"/>
              </w:rPr>
              <w:t>小麦的引物和探头如表31，也可以使用等同效果的引物和探头。</w:t>
            </w:r>
          </w:p>
          <w:p w:rsidR="000A5D37" w:rsidRPr="00FD50AE" w:rsidRDefault="000A5D37" w:rsidP="000A5D37">
            <w:pPr>
              <w:rPr>
                <w:rFonts w:asciiTheme="minorEastAsia" w:hAnsiTheme="minorEastAsia"/>
                <w:szCs w:val="21"/>
                <w:u w:val="single"/>
              </w:rPr>
            </w:pPr>
            <w:r w:rsidRPr="00FD50AE">
              <w:rPr>
                <w:rFonts w:asciiTheme="minorEastAsia" w:hAnsiTheme="minorEastAsia"/>
                <w:szCs w:val="21"/>
                <w:u w:val="single"/>
              </w:rPr>
              <w:t>b）反应液的配制</w:t>
            </w:r>
          </w:p>
          <w:p w:rsidR="000A5D37" w:rsidRPr="00FD50AE" w:rsidRDefault="000A5D37" w:rsidP="000A5D37">
            <w:pPr>
              <w:rPr>
                <w:rFonts w:asciiTheme="minorEastAsia" w:hAnsiTheme="minorEastAsia"/>
                <w:szCs w:val="21"/>
                <w:u w:val="single"/>
              </w:rPr>
            </w:pPr>
            <w:r w:rsidRPr="00FD50AE">
              <w:rPr>
                <w:rFonts w:asciiTheme="minorEastAsia" w:hAnsiTheme="minorEastAsia"/>
                <w:szCs w:val="21"/>
                <w:u w:val="single"/>
              </w:rPr>
              <w:t>使用表31中的引物和探头，将PCR反应液的总量设为25μL时PCR反应液的构成如表32～34。但是，PCR反应液的构成因引物和探头或PCR仪器而各不相同，因此参考试剂或仪器的手册适用。</w:t>
            </w:r>
          </w:p>
          <w:p w:rsidR="00CF767F" w:rsidRPr="00FD50AE" w:rsidRDefault="00CF767F" w:rsidP="00CF767F">
            <w:pPr>
              <w:autoSpaceDE w:val="0"/>
              <w:autoSpaceDN w:val="0"/>
              <w:adjustRightInd w:val="0"/>
              <w:rPr>
                <w:rFonts w:asciiTheme="minorEastAsia" w:hAnsiTheme="minorEastAsia" w:cs="Times New Roman"/>
                <w:kern w:val="0"/>
                <w:szCs w:val="21"/>
                <w:u w:val="single"/>
              </w:rPr>
            </w:pPr>
          </w:p>
          <w:p w:rsidR="000A5D37" w:rsidRPr="00FD50AE" w:rsidRDefault="000A5D37" w:rsidP="000A5D37">
            <w:pPr>
              <w:rPr>
                <w:rFonts w:asciiTheme="minorEastAsia" w:hAnsiTheme="minorEastAsia"/>
                <w:szCs w:val="21"/>
                <w:u w:val="single"/>
              </w:rPr>
            </w:pPr>
            <w:r w:rsidRPr="00FD50AE">
              <w:rPr>
                <w:rFonts w:asciiTheme="minorEastAsia" w:hAnsiTheme="minorEastAsia"/>
                <w:szCs w:val="21"/>
                <w:u w:val="single"/>
              </w:rPr>
              <w:t>表31 未认可的</w:t>
            </w:r>
            <w:r w:rsidRPr="00FD50AE">
              <w:rPr>
                <w:rFonts w:asciiTheme="minorEastAsia" w:hAnsiTheme="minorEastAsia" w:hint="eastAsia"/>
                <w:szCs w:val="21"/>
                <w:u w:val="single"/>
              </w:rPr>
              <w:t>转基因</w:t>
            </w:r>
            <w:r w:rsidRPr="00FD50AE">
              <w:rPr>
                <w:rFonts w:asciiTheme="minorEastAsia" w:hAnsiTheme="minorEastAsia"/>
                <w:szCs w:val="21"/>
                <w:u w:val="single"/>
              </w:rPr>
              <w:t>小麦检查用引物和探头</w:t>
            </w:r>
          </w:p>
          <w:p w:rsidR="009E6D17" w:rsidRPr="00FD50AE" w:rsidRDefault="00C1625B" w:rsidP="00AF2390">
            <w:pPr>
              <w:autoSpaceDE w:val="0"/>
              <w:autoSpaceDN w:val="0"/>
              <w:adjustRightInd w:val="0"/>
              <w:rPr>
                <w:rFonts w:asciiTheme="minorEastAsia" w:hAnsiTheme="minorEastAsia" w:cs="Times New Roman"/>
                <w:kern w:val="0"/>
                <w:szCs w:val="21"/>
                <w:u w:val="single"/>
              </w:rPr>
            </w:pPr>
            <w:r>
              <w:rPr>
                <w:rFonts w:asciiTheme="minorEastAsia" w:hAnsiTheme="minorEastAsia" w:cs="Times New Roman"/>
                <w:noProof/>
                <w:kern w:val="0"/>
                <w:szCs w:val="21"/>
                <w:u w:val="single"/>
              </w:rPr>
              <w:drawing>
                <wp:inline distT="0" distB="0" distL="0" distR="0">
                  <wp:extent cx="3133090" cy="1487170"/>
                  <wp:effectExtent l="19050" t="0" r="0" b="0"/>
                  <wp:docPr id="9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srcRect/>
                          <a:stretch>
                            <a:fillRect/>
                          </a:stretch>
                        </pic:blipFill>
                        <pic:spPr bwMode="auto">
                          <a:xfrm>
                            <a:off x="0" y="0"/>
                            <a:ext cx="3133090" cy="1487170"/>
                          </a:xfrm>
                          <a:prstGeom prst="rect">
                            <a:avLst/>
                          </a:prstGeom>
                          <a:noFill/>
                          <a:ln w="9525">
                            <a:noFill/>
                            <a:miter lim="800000"/>
                            <a:headEnd/>
                            <a:tailEnd/>
                          </a:ln>
                        </pic:spPr>
                      </pic:pic>
                    </a:graphicData>
                  </a:graphic>
                </wp:inline>
              </w:drawing>
            </w:r>
          </w:p>
          <w:p w:rsidR="000A5D37" w:rsidRPr="00FD50AE" w:rsidRDefault="000A5D37" w:rsidP="000A5D37">
            <w:pPr>
              <w:rPr>
                <w:rFonts w:asciiTheme="minorEastAsia" w:hAnsiTheme="minorEastAsia"/>
                <w:szCs w:val="21"/>
                <w:u w:val="single"/>
              </w:rPr>
            </w:pPr>
            <w:r w:rsidRPr="00FD50AE">
              <w:rPr>
                <w:rFonts w:asciiTheme="minorEastAsia" w:hAnsiTheme="minorEastAsia"/>
                <w:szCs w:val="21"/>
                <w:u w:val="single"/>
              </w:rPr>
              <w:t>表32 小麦内在基因及未认可的</w:t>
            </w:r>
            <w:r w:rsidRPr="00FD50AE">
              <w:rPr>
                <w:rFonts w:asciiTheme="minorEastAsia" w:hAnsiTheme="minorEastAsia" w:hint="eastAsia"/>
                <w:szCs w:val="21"/>
                <w:u w:val="single"/>
              </w:rPr>
              <w:t>转基因</w:t>
            </w:r>
            <w:r w:rsidRPr="00FD50AE">
              <w:rPr>
                <w:rFonts w:asciiTheme="minorEastAsia" w:hAnsiTheme="minorEastAsia"/>
                <w:szCs w:val="21"/>
                <w:u w:val="single"/>
              </w:rPr>
              <w:t>小麦检查用PCR反应液构成</w:t>
            </w:r>
          </w:p>
          <w:p w:rsidR="00D306B9" w:rsidRDefault="00C1625B" w:rsidP="00D306B9">
            <w:pPr>
              <w:autoSpaceDE w:val="0"/>
              <w:autoSpaceDN w:val="0"/>
              <w:adjustRightInd w:val="0"/>
              <w:rPr>
                <w:rFonts w:asciiTheme="minorEastAsia" w:hAnsiTheme="minorEastAsia" w:cs="Times New Roman" w:hint="eastAsia"/>
                <w:kern w:val="0"/>
                <w:szCs w:val="21"/>
                <w:u w:val="single"/>
              </w:rPr>
            </w:pPr>
            <w:r>
              <w:rPr>
                <w:rFonts w:asciiTheme="minorEastAsia" w:hAnsiTheme="minorEastAsia" w:cs="Times New Roman" w:hint="eastAsia"/>
                <w:noProof/>
                <w:kern w:val="0"/>
                <w:szCs w:val="21"/>
                <w:u w:val="single"/>
              </w:rPr>
              <w:drawing>
                <wp:inline distT="0" distB="0" distL="0" distR="0">
                  <wp:extent cx="3133090" cy="1661795"/>
                  <wp:effectExtent l="19050" t="0" r="0" b="0"/>
                  <wp:docPr id="9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srcRect/>
                          <a:stretch>
                            <a:fillRect/>
                          </a:stretch>
                        </pic:blipFill>
                        <pic:spPr bwMode="auto">
                          <a:xfrm>
                            <a:off x="0" y="0"/>
                            <a:ext cx="3133090" cy="1661795"/>
                          </a:xfrm>
                          <a:prstGeom prst="rect">
                            <a:avLst/>
                          </a:prstGeom>
                          <a:noFill/>
                          <a:ln w="9525">
                            <a:noFill/>
                            <a:miter lim="800000"/>
                            <a:headEnd/>
                            <a:tailEnd/>
                          </a:ln>
                        </pic:spPr>
                      </pic:pic>
                    </a:graphicData>
                  </a:graphic>
                </wp:inline>
              </w:drawing>
            </w:r>
          </w:p>
          <w:p w:rsidR="00C1625B" w:rsidRPr="00FD50AE" w:rsidRDefault="00C1625B" w:rsidP="00D306B9">
            <w:pPr>
              <w:autoSpaceDE w:val="0"/>
              <w:autoSpaceDN w:val="0"/>
              <w:adjustRightInd w:val="0"/>
              <w:rPr>
                <w:rFonts w:asciiTheme="minorEastAsia" w:hAnsiTheme="minorEastAsia" w:cs="Times New Roman"/>
                <w:kern w:val="0"/>
                <w:szCs w:val="21"/>
                <w:u w:val="single"/>
              </w:rPr>
            </w:pPr>
          </w:p>
          <w:p w:rsidR="00D306B9" w:rsidRDefault="000A5D37" w:rsidP="00C1625B">
            <w:pPr>
              <w:rPr>
                <w:rFonts w:asciiTheme="minorEastAsia" w:hAnsiTheme="minorEastAsia" w:hint="eastAsia"/>
                <w:szCs w:val="21"/>
                <w:u w:val="single"/>
              </w:rPr>
            </w:pPr>
            <w:r w:rsidRPr="00FD50AE">
              <w:rPr>
                <w:rFonts w:asciiTheme="minorEastAsia" w:hAnsiTheme="minorEastAsia"/>
                <w:szCs w:val="21"/>
                <w:u w:val="single"/>
              </w:rPr>
              <w:t>表33 小麦内在基因检查用实时PCR反应液构成</w:t>
            </w:r>
          </w:p>
          <w:p w:rsidR="00C1625B" w:rsidRPr="00C1625B" w:rsidRDefault="00C1625B" w:rsidP="00C1625B">
            <w:pPr>
              <w:rPr>
                <w:rFonts w:asciiTheme="minorEastAsia" w:hAnsiTheme="minorEastAsia"/>
                <w:szCs w:val="21"/>
                <w:u w:val="single"/>
              </w:rPr>
            </w:pPr>
            <w:r>
              <w:rPr>
                <w:rFonts w:asciiTheme="minorEastAsia" w:hAnsiTheme="minorEastAsia"/>
                <w:noProof/>
                <w:szCs w:val="21"/>
                <w:u w:val="single"/>
              </w:rPr>
              <w:drawing>
                <wp:inline distT="0" distB="0" distL="0" distR="0">
                  <wp:extent cx="3133090" cy="1654175"/>
                  <wp:effectExtent l="19050" t="0" r="0" b="0"/>
                  <wp:docPr id="9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srcRect/>
                          <a:stretch>
                            <a:fillRect/>
                          </a:stretch>
                        </pic:blipFill>
                        <pic:spPr bwMode="auto">
                          <a:xfrm>
                            <a:off x="0" y="0"/>
                            <a:ext cx="3133090" cy="1654175"/>
                          </a:xfrm>
                          <a:prstGeom prst="rect">
                            <a:avLst/>
                          </a:prstGeom>
                          <a:noFill/>
                          <a:ln w="9525">
                            <a:noFill/>
                            <a:miter lim="800000"/>
                            <a:headEnd/>
                            <a:tailEnd/>
                          </a:ln>
                        </pic:spPr>
                      </pic:pic>
                    </a:graphicData>
                  </a:graphic>
                </wp:inline>
              </w:drawing>
            </w:r>
          </w:p>
          <w:p w:rsidR="000A5D37" w:rsidRPr="00FD50AE" w:rsidRDefault="000A5D37" w:rsidP="000A5D37">
            <w:pPr>
              <w:rPr>
                <w:rFonts w:asciiTheme="minorEastAsia" w:hAnsiTheme="minorEastAsia"/>
                <w:szCs w:val="21"/>
                <w:u w:val="single"/>
              </w:rPr>
            </w:pPr>
            <w:r w:rsidRPr="00FD50AE">
              <w:rPr>
                <w:rFonts w:asciiTheme="minorEastAsia" w:hAnsiTheme="minorEastAsia"/>
                <w:szCs w:val="21"/>
                <w:u w:val="single"/>
              </w:rPr>
              <w:t>表34 未认可的</w:t>
            </w:r>
            <w:r w:rsidRPr="00FD50AE">
              <w:rPr>
                <w:rFonts w:asciiTheme="minorEastAsia" w:hAnsiTheme="minorEastAsia" w:hint="eastAsia"/>
                <w:szCs w:val="21"/>
                <w:u w:val="single"/>
              </w:rPr>
              <w:t>转基因</w:t>
            </w:r>
            <w:r w:rsidRPr="00FD50AE">
              <w:rPr>
                <w:rFonts w:asciiTheme="minorEastAsia" w:hAnsiTheme="minorEastAsia"/>
                <w:szCs w:val="21"/>
                <w:u w:val="single"/>
              </w:rPr>
              <w:t>小麦检查用实时PCR反应液构成</w:t>
            </w:r>
          </w:p>
          <w:p w:rsidR="00D306B9" w:rsidRPr="00FD50AE" w:rsidRDefault="00C1625B" w:rsidP="00D306B9">
            <w:pPr>
              <w:rPr>
                <w:rFonts w:asciiTheme="minorEastAsia" w:hAnsiTheme="minorEastAsia"/>
                <w:szCs w:val="21"/>
                <w:u w:val="single"/>
              </w:rPr>
            </w:pPr>
            <w:r>
              <w:rPr>
                <w:rFonts w:asciiTheme="minorEastAsia" w:hAnsiTheme="minorEastAsia"/>
                <w:noProof/>
                <w:szCs w:val="21"/>
                <w:u w:val="single"/>
              </w:rPr>
              <w:drawing>
                <wp:inline distT="0" distB="0" distL="0" distR="0">
                  <wp:extent cx="3133090" cy="1574165"/>
                  <wp:effectExtent l="19050" t="0" r="0" b="0"/>
                  <wp:docPr id="9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srcRect/>
                          <a:stretch>
                            <a:fillRect/>
                          </a:stretch>
                        </pic:blipFill>
                        <pic:spPr bwMode="auto">
                          <a:xfrm>
                            <a:off x="0" y="0"/>
                            <a:ext cx="3133090" cy="1574165"/>
                          </a:xfrm>
                          <a:prstGeom prst="rect">
                            <a:avLst/>
                          </a:prstGeom>
                          <a:noFill/>
                          <a:ln w="9525">
                            <a:noFill/>
                            <a:miter lim="800000"/>
                            <a:headEnd/>
                            <a:tailEnd/>
                          </a:ln>
                        </pic:spPr>
                      </pic:pic>
                    </a:graphicData>
                  </a:graphic>
                </wp:inline>
              </w:drawing>
            </w:r>
          </w:p>
          <w:p w:rsidR="00D306B9" w:rsidRPr="00FD50AE" w:rsidRDefault="00D306B9" w:rsidP="00D306B9">
            <w:pPr>
              <w:rPr>
                <w:rFonts w:asciiTheme="minorEastAsia" w:hAnsiTheme="minorEastAsia"/>
                <w:szCs w:val="21"/>
                <w:u w:val="single"/>
              </w:rPr>
            </w:pPr>
            <w:r w:rsidRPr="00FD50AE">
              <w:rPr>
                <w:rFonts w:asciiTheme="minorEastAsia" w:hAnsiTheme="minorEastAsia"/>
                <w:szCs w:val="21"/>
                <w:u w:val="single"/>
              </w:rPr>
              <w:lastRenderedPageBreak/>
              <w:t>3）试验操作</w:t>
            </w:r>
          </w:p>
          <w:p w:rsidR="00D306B9" w:rsidRPr="00FD50AE" w:rsidRDefault="00D306B9" w:rsidP="00D306B9">
            <w:pPr>
              <w:rPr>
                <w:rFonts w:asciiTheme="minorEastAsia" w:hAnsiTheme="minorEastAsia"/>
                <w:szCs w:val="21"/>
                <w:u w:val="single"/>
              </w:rPr>
            </w:pPr>
            <w:r w:rsidRPr="00FD50AE">
              <w:rPr>
                <w:rFonts w:asciiTheme="minorEastAsia" w:hAnsiTheme="minorEastAsia"/>
                <w:szCs w:val="21"/>
                <w:u w:val="single"/>
              </w:rPr>
              <w:t>检查未认可的</w:t>
            </w:r>
            <w:r w:rsidRPr="00FD50AE">
              <w:rPr>
                <w:rFonts w:asciiTheme="minorEastAsia" w:hAnsiTheme="minorEastAsia" w:hint="eastAsia"/>
                <w:szCs w:val="21"/>
                <w:u w:val="single"/>
              </w:rPr>
              <w:t>转基因</w:t>
            </w:r>
            <w:r w:rsidRPr="00FD50AE">
              <w:rPr>
                <w:rFonts w:asciiTheme="minorEastAsia" w:hAnsiTheme="minorEastAsia"/>
                <w:szCs w:val="21"/>
                <w:u w:val="single"/>
              </w:rPr>
              <w:t>小麦的PCR反应条件如表35～36。</w:t>
            </w:r>
          </w:p>
          <w:p w:rsidR="00D306B9" w:rsidRPr="00FD50AE" w:rsidRDefault="00D306B9" w:rsidP="00D306B9">
            <w:pPr>
              <w:rPr>
                <w:rFonts w:asciiTheme="minorEastAsia" w:hAnsiTheme="minorEastAsia"/>
                <w:szCs w:val="21"/>
                <w:u w:val="single"/>
              </w:rPr>
            </w:pPr>
          </w:p>
          <w:p w:rsidR="00D306B9" w:rsidRPr="00FD50AE" w:rsidRDefault="00D306B9" w:rsidP="00D306B9">
            <w:pPr>
              <w:rPr>
                <w:rFonts w:asciiTheme="minorEastAsia" w:hAnsiTheme="minorEastAsia"/>
                <w:szCs w:val="21"/>
                <w:u w:val="single"/>
              </w:rPr>
            </w:pPr>
            <w:r w:rsidRPr="00FD50AE">
              <w:rPr>
                <w:rFonts w:asciiTheme="minorEastAsia" w:hAnsiTheme="minorEastAsia"/>
                <w:szCs w:val="21"/>
                <w:u w:val="single"/>
              </w:rPr>
              <w:t>表35 未认可的</w:t>
            </w:r>
            <w:r w:rsidRPr="00FD50AE">
              <w:rPr>
                <w:rFonts w:asciiTheme="minorEastAsia" w:hAnsiTheme="minorEastAsia" w:hint="eastAsia"/>
                <w:szCs w:val="21"/>
                <w:u w:val="single"/>
              </w:rPr>
              <w:t>转基因</w:t>
            </w:r>
            <w:r w:rsidRPr="00FD50AE">
              <w:rPr>
                <w:rFonts w:asciiTheme="minorEastAsia" w:hAnsiTheme="minorEastAsia"/>
                <w:szCs w:val="21"/>
                <w:u w:val="single"/>
              </w:rPr>
              <w:t>小麦检查用PCR反应条件</w:t>
            </w:r>
          </w:p>
          <w:p w:rsidR="00EE75FB" w:rsidRDefault="00EE75FB" w:rsidP="00D306B9">
            <w:pPr>
              <w:rPr>
                <w:rFonts w:asciiTheme="minorEastAsia" w:hAnsiTheme="minorEastAsia" w:hint="eastAsia"/>
                <w:szCs w:val="21"/>
                <w:u w:val="single"/>
              </w:rPr>
            </w:pPr>
            <w:r>
              <w:rPr>
                <w:rFonts w:asciiTheme="minorEastAsia" w:hAnsiTheme="minorEastAsia" w:hint="eastAsia"/>
                <w:noProof/>
                <w:szCs w:val="21"/>
                <w:u w:val="single"/>
              </w:rPr>
              <w:drawing>
                <wp:inline distT="0" distB="0" distL="0" distR="0">
                  <wp:extent cx="3133090" cy="1542415"/>
                  <wp:effectExtent l="19050" t="0" r="0" b="0"/>
                  <wp:docPr id="9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srcRect/>
                          <a:stretch>
                            <a:fillRect/>
                          </a:stretch>
                        </pic:blipFill>
                        <pic:spPr bwMode="auto">
                          <a:xfrm>
                            <a:off x="0" y="0"/>
                            <a:ext cx="3133090" cy="1542415"/>
                          </a:xfrm>
                          <a:prstGeom prst="rect">
                            <a:avLst/>
                          </a:prstGeom>
                          <a:noFill/>
                          <a:ln w="9525">
                            <a:noFill/>
                            <a:miter lim="800000"/>
                            <a:headEnd/>
                            <a:tailEnd/>
                          </a:ln>
                        </pic:spPr>
                      </pic:pic>
                    </a:graphicData>
                  </a:graphic>
                </wp:inline>
              </w:drawing>
            </w:r>
          </w:p>
          <w:p w:rsidR="00D306B9" w:rsidRPr="00FD50AE" w:rsidRDefault="00D306B9" w:rsidP="00D306B9">
            <w:pPr>
              <w:rPr>
                <w:rFonts w:asciiTheme="minorEastAsia" w:hAnsiTheme="minorEastAsia"/>
                <w:szCs w:val="21"/>
                <w:u w:val="single"/>
              </w:rPr>
            </w:pPr>
            <w:r w:rsidRPr="00FD50AE">
              <w:rPr>
                <w:rFonts w:asciiTheme="minorEastAsia" w:hAnsiTheme="minorEastAsia"/>
                <w:szCs w:val="21"/>
                <w:u w:val="single"/>
              </w:rPr>
              <w:t>表36 未认可的</w:t>
            </w:r>
            <w:r w:rsidRPr="00FD50AE">
              <w:rPr>
                <w:rFonts w:asciiTheme="minorEastAsia" w:hAnsiTheme="minorEastAsia" w:hint="eastAsia"/>
                <w:szCs w:val="21"/>
                <w:u w:val="single"/>
              </w:rPr>
              <w:t>转基因</w:t>
            </w:r>
            <w:r w:rsidRPr="00FD50AE">
              <w:rPr>
                <w:rFonts w:asciiTheme="minorEastAsia" w:hAnsiTheme="minorEastAsia"/>
                <w:szCs w:val="21"/>
                <w:u w:val="single"/>
              </w:rPr>
              <w:t>小麦检查用实时PCR反应条件</w:t>
            </w:r>
          </w:p>
          <w:p w:rsidR="000A5D37" w:rsidRPr="00FD50AE" w:rsidRDefault="00EE75FB" w:rsidP="00AE6501">
            <w:pPr>
              <w:autoSpaceDE w:val="0"/>
              <w:autoSpaceDN w:val="0"/>
              <w:adjustRightInd w:val="0"/>
              <w:rPr>
                <w:rFonts w:asciiTheme="minorEastAsia" w:hAnsiTheme="minorEastAsia" w:cs="Times New Roman"/>
                <w:kern w:val="0"/>
                <w:szCs w:val="21"/>
                <w:u w:val="single"/>
              </w:rPr>
            </w:pPr>
            <w:r>
              <w:rPr>
                <w:rFonts w:asciiTheme="minorEastAsia" w:hAnsiTheme="minorEastAsia" w:cs="Times New Roman"/>
                <w:noProof/>
                <w:kern w:val="0"/>
                <w:szCs w:val="21"/>
                <w:u w:val="single"/>
              </w:rPr>
              <w:drawing>
                <wp:inline distT="0" distB="0" distL="0" distR="0">
                  <wp:extent cx="3133090" cy="1924050"/>
                  <wp:effectExtent l="19050" t="0" r="0" b="0"/>
                  <wp:docPr id="9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srcRect/>
                          <a:stretch>
                            <a:fillRect/>
                          </a:stretch>
                        </pic:blipFill>
                        <pic:spPr bwMode="auto">
                          <a:xfrm>
                            <a:off x="0" y="0"/>
                            <a:ext cx="3133090" cy="1924050"/>
                          </a:xfrm>
                          <a:prstGeom prst="rect">
                            <a:avLst/>
                          </a:prstGeom>
                          <a:noFill/>
                          <a:ln w="9525">
                            <a:noFill/>
                            <a:miter lim="800000"/>
                            <a:headEnd/>
                            <a:tailEnd/>
                          </a:ln>
                        </pic:spPr>
                      </pic:pic>
                    </a:graphicData>
                  </a:graphic>
                </wp:inline>
              </w:drawing>
            </w:r>
          </w:p>
          <w:p w:rsidR="00D306B9" w:rsidRPr="00FD50AE" w:rsidRDefault="00D306B9" w:rsidP="00D306B9">
            <w:pPr>
              <w:rPr>
                <w:rFonts w:asciiTheme="minorEastAsia" w:hAnsiTheme="minorEastAsia"/>
                <w:szCs w:val="21"/>
                <w:u w:val="single"/>
              </w:rPr>
            </w:pPr>
            <w:r w:rsidRPr="00FD50AE">
              <w:rPr>
                <w:rFonts w:asciiTheme="minorEastAsia" w:hAnsiTheme="minorEastAsia"/>
                <w:szCs w:val="21"/>
                <w:u w:val="single"/>
              </w:rPr>
              <w:t>4）分析结果的判定</w:t>
            </w:r>
          </w:p>
          <w:p w:rsidR="00D306B9" w:rsidRPr="00FD50AE" w:rsidRDefault="00D306B9" w:rsidP="00D306B9">
            <w:pPr>
              <w:rPr>
                <w:rFonts w:asciiTheme="minorEastAsia" w:hAnsiTheme="minorEastAsia"/>
                <w:szCs w:val="21"/>
                <w:u w:val="single"/>
              </w:rPr>
            </w:pPr>
            <w:r w:rsidRPr="00FD50AE">
              <w:rPr>
                <w:rFonts w:asciiTheme="minorEastAsia" w:hAnsiTheme="minorEastAsia"/>
                <w:szCs w:val="21"/>
                <w:u w:val="single"/>
              </w:rPr>
              <w:t>a） PCR结果的判定</w:t>
            </w:r>
          </w:p>
          <w:p w:rsidR="00D306B9" w:rsidRPr="00FD50AE" w:rsidRDefault="00D306B9" w:rsidP="00D306B9">
            <w:pPr>
              <w:rPr>
                <w:rFonts w:asciiTheme="minorEastAsia" w:hAnsiTheme="minorEastAsia"/>
                <w:szCs w:val="21"/>
                <w:u w:val="single"/>
              </w:rPr>
            </w:pPr>
            <w:r w:rsidRPr="00FD50AE">
              <w:rPr>
                <w:rFonts w:asciiTheme="minorEastAsia" w:hAnsiTheme="minorEastAsia"/>
                <w:szCs w:val="21"/>
                <w:u w:val="single"/>
              </w:rPr>
              <w:t>根据8.1.5 定性试验 5）电泳的结果判定，利用琼脂糖凝胶（agarose gel）或聚丙烯酰胺凝胶（polyacrylamide gel）的电泳等确认PCR增幅结果，并根据6）分析结果的判定及处理判定结果。</w:t>
            </w:r>
          </w:p>
          <w:p w:rsidR="00D306B9" w:rsidRPr="00FD50AE" w:rsidRDefault="00D306B9" w:rsidP="00D306B9">
            <w:pPr>
              <w:rPr>
                <w:rFonts w:asciiTheme="minorEastAsia" w:hAnsiTheme="minorEastAsia"/>
                <w:szCs w:val="21"/>
                <w:u w:val="single"/>
              </w:rPr>
            </w:pPr>
            <w:r w:rsidRPr="00FD50AE">
              <w:rPr>
                <w:rFonts w:asciiTheme="minorEastAsia" w:hAnsiTheme="minorEastAsia"/>
                <w:szCs w:val="21"/>
                <w:u w:val="single"/>
              </w:rPr>
              <w:t>重复2次提取DNA的PCR结果中，一个以上的提取DNA中根据确认试验确认出内在基因和被导入的重组基因特殊增幅产物两项时判定为‘检出未认可的</w:t>
            </w:r>
            <w:r w:rsidRPr="00FD50AE">
              <w:rPr>
                <w:rFonts w:asciiTheme="minorEastAsia" w:hAnsiTheme="minorEastAsia" w:hint="eastAsia"/>
                <w:szCs w:val="21"/>
                <w:u w:val="single"/>
              </w:rPr>
              <w:t>转基因</w:t>
            </w:r>
            <w:r w:rsidRPr="00FD50AE">
              <w:rPr>
                <w:rFonts w:asciiTheme="minorEastAsia" w:hAnsiTheme="minorEastAsia"/>
                <w:szCs w:val="21"/>
                <w:u w:val="single"/>
              </w:rPr>
              <w:t>小麦’；重复2次提取DNA的PCR结果中，确认出内在基因增幅产品但没检出被导入的重组基因特殊增幅产物时判定为‘未检出’。</w:t>
            </w:r>
          </w:p>
          <w:p w:rsidR="00D306B9" w:rsidRPr="00FD50AE" w:rsidRDefault="00D306B9" w:rsidP="00D306B9">
            <w:pPr>
              <w:rPr>
                <w:rFonts w:asciiTheme="minorEastAsia" w:hAnsiTheme="minorEastAsia"/>
                <w:szCs w:val="21"/>
                <w:u w:val="single"/>
              </w:rPr>
            </w:pPr>
            <w:r w:rsidRPr="00FD50AE">
              <w:rPr>
                <w:rFonts w:asciiTheme="minorEastAsia" w:hAnsiTheme="minorEastAsia"/>
                <w:szCs w:val="21"/>
                <w:u w:val="single"/>
              </w:rPr>
              <w:t>但是，重复2次提取DNA中都没有确认出内在基因增幅产物时，再次从DNA提取过程开始重复操作，即使重复操作后仍是没有确认出内在基因增幅产物时判定为‘不能检出’。</w:t>
            </w:r>
          </w:p>
          <w:p w:rsidR="00D306B9" w:rsidRPr="00FD50AE" w:rsidRDefault="00D306B9" w:rsidP="00D306B9">
            <w:pPr>
              <w:rPr>
                <w:rFonts w:asciiTheme="minorEastAsia" w:hAnsiTheme="minorEastAsia"/>
                <w:szCs w:val="21"/>
                <w:u w:val="single"/>
              </w:rPr>
            </w:pPr>
            <w:r w:rsidRPr="00FD50AE">
              <w:rPr>
                <w:rFonts w:asciiTheme="minorEastAsia" w:hAnsiTheme="minorEastAsia"/>
                <w:szCs w:val="21"/>
                <w:u w:val="single"/>
              </w:rPr>
              <w:t>b）实时PCR结果的判定</w:t>
            </w:r>
          </w:p>
          <w:p w:rsidR="00D306B9" w:rsidRPr="00FD50AE" w:rsidRDefault="00D306B9" w:rsidP="00D306B9">
            <w:pPr>
              <w:rPr>
                <w:rFonts w:asciiTheme="minorEastAsia" w:hAnsiTheme="minorEastAsia"/>
                <w:szCs w:val="21"/>
                <w:u w:val="single"/>
              </w:rPr>
            </w:pPr>
            <w:r w:rsidRPr="00FD50AE">
              <w:rPr>
                <w:rFonts w:asciiTheme="minorEastAsia" w:hAnsiTheme="minorEastAsia"/>
                <w:szCs w:val="21"/>
                <w:u w:val="single"/>
              </w:rPr>
              <w:t>遵照8.1.11 基因重组棉花 4）分析结果的判定，对各提取DNA试液重复3次试验的结果有2个以上well的Ct值未满45且确认出指数函数性增幅时，判定该DNA试液呈阳性。</w:t>
            </w:r>
          </w:p>
          <w:p w:rsidR="00D306B9" w:rsidRPr="00FD50AE" w:rsidRDefault="00D306B9" w:rsidP="00D306B9">
            <w:pPr>
              <w:autoSpaceDE w:val="0"/>
              <w:autoSpaceDN w:val="0"/>
              <w:adjustRightInd w:val="0"/>
              <w:rPr>
                <w:rFonts w:asciiTheme="minorEastAsia" w:hAnsiTheme="minorEastAsia" w:cs="Times New Roman"/>
                <w:kern w:val="0"/>
                <w:szCs w:val="21"/>
              </w:rPr>
            </w:pPr>
          </w:p>
          <w:p w:rsidR="00D306B9" w:rsidRPr="00FD50AE" w:rsidRDefault="00D306B9" w:rsidP="00D306B9">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8.2～8.4</w:t>
            </w:r>
            <w:r w:rsidRPr="00FD50AE">
              <w:rPr>
                <w:rFonts w:asciiTheme="minorEastAsia" w:hAnsiTheme="minorEastAsia" w:cs="Times New Roman" w:hint="eastAsia"/>
                <w:kern w:val="0"/>
                <w:szCs w:val="21"/>
              </w:rPr>
              <w:t>（与现行规定相同）</w:t>
            </w:r>
          </w:p>
          <w:p w:rsidR="00D306B9" w:rsidRPr="00FD50AE" w:rsidRDefault="00D306B9" w:rsidP="00D306B9">
            <w:pPr>
              <w:autoSpaceDE w:val="0"/>
              <w:autoSpaceDN w:val="0"/>
              <w:adjustRightInd w:val="0"/>
              <w:rPr>
                <w:rFonts w:asciiTheme="minorEastAsia" w:hAnsiTheme="minorEastAsia" w:cs="Times New Roman"/>
                <w:kern w:val="0"/>
                <w:szCs w:val="21"/>
              </w:rPr>
            </w:pPr>
          </w:p>
          <w:p w:rsidR="00D306B9" w:rsidRPr="00FD50AE" w:rsidRDefault="00D306B9" w:rsidP="00D306B9">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第十～第十一（与现行规定相同）</w:t>
            </w:r>
          </w:p>
          <w:p w:rsidR="00D306B9" w:rsidRPr="00FD50AE" w:rsidRDefault="00D306B9" w:rsidP="00D306B9">
            <w:pPr>
              <w:autoSpaceDE w:val="0"/>
              <w:autoSpaceDN w:val="0"/>
              <w:adjustRightInd w:val="0"/>
              <w:rPr>
                <w:rFonts w:asciiTheme="minorEastAsia" w:hAnsiTheme="minorEastAsia" w:cs="Times New Roman"/>
                <w:kern w:val="0"/>
                <w:szCs w:val="21"/>
              </w:rPr>
            </w:pPr>
          </w:p>
          <w:p w:rsidR="00D306B9" w:rsidRPr="00FD50AE" w:rsidRDefault="00D306B9" w:rsidP="00D306B9">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[附表1] （与现行规定相同）</w:t>
            </w:r>
          </w:p>
          <w:p w:rsidR="00D306B9" w:rsidRPr="00FD50AE" w:rsidRDefault="00D306B9" w:rsidP="00D306B9">
            <w:pPr>
              <w:autoSpaceDE w:val="0"/>
              <w:autoSpaceDN w:val="0"/>
              <w:adjustRightInd w:val="0"/>
              <w:rPr>
                <w:rFonts w:asciiTheme="minorEastAsia" w:hAnsiTheme="minorEastAsia" w:cs="Times New Roman"/>
                <w:kern w:val="0"/>
                <w:szCs w:val="21"/>
              </w:rPr>
            </w:pPr>
          </w:p>
          <w:p w:rsidR="00D306B9" w:rsidRPr="00FD50AE" w:rsidRDefault="00D306B9" w:rsidP="00D306B9">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[附表2] “可以有限制地用于食品的原料”目录</w:t>
            </w:r>
          </w:p>
          <w:p w:rsidR="00D306B9" w:rsidRPr="00FD50AE" w:rsidRDefault="00D306B9" w:rsidP="00D306B9">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1.</w:t>
            </w:r>
            <w:r w:rsidRPr="00FD50AE">
              <w:rPr>
                <w:rFonts w:asciiTheme="minorEastAsia" w:hAnsiTheme="minorEastAsia" w:cs="Times New Roman" w:hint="eastAsia"/>
                <w:kern w:val="0"/>
                <w:szCs w:val="21"/>
              </w:rPr>
              <w:t>（与现行规定相同）</w:t>
            </w:r>
          </w:p>
          <w:p w:rsidR="00D306B9" w:rsidRPr="00FD50AE" w:rsidRDefault="00D306B9" w:rsidP="00D306B9">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2.</w:t>
            </w:r>
            <w:r w:rsidRPr="00FD50AE">
              <w:rPr>
                <w:rFonts w:asciiTheme="minorEastAsia" w:hAnsiTheme="minorEastAsia" w:cs="Times New Roman" w:hint="eastAsia"/>
                <w:kern w:val="0"/>
                <w:szCs w:val="21"/>
              </w:rPr>
              <w:t>动物性</w:t>
            </w:r>
          </w:p>
          <w:tbl>
            <w:tblPr>
              <w:tblStyle w:val="a6"/>
              <w:tblW w:w="4964" w:type="dxa"/>
              <w:jc w:val="right"/>
              <w:tblLayout w:type="fixed"/>
              <w:tblLook w:val="04A0"/>
            </w:tblPr>
            <w:tblGrid>
              <w:gridCol w:w="564"/>
              <w:gridCol w:w="816"/>
              <w:gridCol w:w="1260"/>
              <w:gridCol w:w="6"/>
              <w:gridCol w:w="666"/>
              <w:gridCol w:w="826"/>
              <w:gridCol w:w="826"/>
            </w:tblGrid>
            <w:tr w:rsidR="00D306B9" w:rsidRPr="00FD50AE" w:rsidTr="00D306B9">
              <w:trPr>
                <w:jc w:val="right"/>
              </w:trPr>
              <w:tc>
                <w:tcPr>
                  <w:tcW w:w="564" w:type="dxa"/>
                </w:tcPr>
                <w:p w:rsidR="00D306B9" w:rsidRPr="00FD50AE" w:rsidRDefault="00D306B9" w:rsidP="003E2106">
                  <w:pPr>
                    <w:autoSpaceDE w:val="0"/>
                    <w:autoSpaceDN w:val="0"/>
                    <w:adjustRightInd w:val="0"/>
                    <w:rPr>
                      <w:rFonts w:asciiTheme="minorEastAsia" w:hAnsiTheme="minorEastAsia" w:cs="Times New Roman"/>
                      <w:kern w:val="0"/>
                      <w:sz w:val="15"/>
                      <w:szCs w:val="15"/>
                    </w:rPr>
                  </w:pPr>
                </w:p>
              </w:tc>
              <w:tc>
                <w:tcPr>
                  <w:tcW w:w="816" w:type="dxa"/>
                </w:tcPr>
                <w:p w:rsidR="00D306B9" w:rsidRPr="00FD50AE" w:rsidRDefault="00D306B9" w:rsidP="003E2106">
                  <w:pPr>
                    <w:autoSpaceDE w:val="0"/>
                    <w:autoSpaceDN w:val="0"/>
                    <w:adjustRightInd w:val="0"/>
                    <w:rPr>
                      <w:rFonts w:asciiTheme="minorEastAsia" w:hAnsiTheme="minorEastAsia" w:cs="Times New Roman"/>
                      <w:kern w:val="0"/>
                      <w:sz w:val="15"/>
                      <w:szCs w:val="15"/>
                    </w:rPr>
                  </w:pPr>
                  <w:r w:rsidRPr="00FD50AE">
                    <w:rPr>
                      <w:rFonts w:asciiTheme="minorEastAsia" w:hAnsiTheme="minorEastAsia" w:cs="Times New Roman" w:hint="eastAsia"/>
                      <w:kern w:val="0"/>
                      <w:sz w:val="15"/>
                      <w:szCs w:val="15"/>
                    </w:rPr>
                    <w:t>品种名</w:t>
                  </w:r>
                </w:p>
              </w:tc>
              <w:tc>
                <w:tcPr>
                  <w:tcW w:w="1266" w:type="dxa"/>
                  <w:gridSpan w:val="2"/>
                </w:tcPr>
                <w:p w:rsidR="00D306B9" w:rsidRPr="00FD50AE" w:rsidRDefault="00D306B9" w:rsidP="003E2106">
                  <w:pPr>
                    <w:autoSpaceDE w:val="0"/>
                    <w:autoSpaceDN w:val="0"/>
                    <w:adjustRightInd w:val="0"/>
                    <w:rPr>
                      <w:rFonts w:asciiTheme="minorEastAsia" w:hAnsiTheme="minorEastAsia" w:cs="Times New Roman"/>
                      <w:kern w:val="0"/>
                      <w:sz w:val="15"/>
                      <w:szCs w:val="15"/>
                    </w:rPr>
                  </w:pPr>
                  <w:r w:rsidRPr="00FD50AE">
                    <w:rPr>
                      <w:rFonts w:asciiTheme="minorEastAsia" w:hAnsiTheme="minorEastAsia" w:cs="Times New Roman" w:hint="eastAsia"/>
                      <w:kern w:val="0"/>
                      <w:sz w:val="15"/>
                      <w:szCs w:val="15"/>
                    </w:rPr>
                    <w:t>别名或英文名</w:t>
                  </w:r>
                </w:p>
              </w:tc>
              <w:tc>
                <w:tcPr>
                  <w:tcW w:w="666" w:type="dxa"/>
                </w:tcPr>
                <w:p w:rsidR="00D306B9" w:rsidRPr="00FD50AE" w:rsidRDefault="00D306B9" w:rsidP="003E2106">
                  <w:pPr>
                    <w:autoSpaceDE w:val="0"/>
                    <w:autoSpaceDN w:val="0"/>
                    <w:adjustRightInd w:val="0"/>
                    <w:rPr>
                      <w:rFonts w:asciiTheme="minorEastAsia" w:hAnsiTheme="minorEastAsia" w:cs="Times New Roman"/>
                      <w:kern w:val="0"/>
                      <w:sz w:val="15"/>
                      <w:szCs w:val="15"/>
                    </w:rPr>
                  </w:pPr>
                  <w:r w:rsidRPr="00FD50AE">
                    <w:rPr>
                      <w:rFonts w:asciiTheme="minorEastAsia" w:hAnsiTheme="minorEastAsia" w:cs="Times New Roman" w:hint="eastAsia"/>
                      <w:kern w:val="0"/>
                      <w:sz w:val="15"/>
                      <w:szCs w:val="15"/>
                    </w:rPr>
                    <w:t>学名</w:t>
                  </w:r>
                </w:p>
              </w:tc>
              <w:tc>
                <w:tcPr>
                  <w:tcW w:w="826" w:type="dxa"/>
                </w:tcPr>
                <w:p w:rsidR="00D306B9" w:rsidRPr="00FD50AE" w:rsidRDefault="00D306B9" w:rsidP="003E2106">
                  <w:pPr>
                    <w:autoSpaceDE w:val="0"/>
                    <w:autoSpaceDN w:val="0"/>
                    <w:adjustRightInd w:val="0"/>
                    <w:rPr>
                      <w:rFonts w:asciiTheme="minorEastAsia" w:hAnsiTheme="minorEastAsia" w:cs="Times New Roman"/>
                      <w:kern w:val="0"/>
                      <w:sz w:val="15"/>
                      <w:szCs w:val="15"/>
                    </w:rPr>
                  </w:pPr>
                  <w:r w:rsidRPr="00FD50AE">
                    <w:rPr>
                      <w:rFonts w:asciiTheme="minorEastAsia" w:hAnsiTheme="minorEastAsia" w:cs="Times New Roman" w:hint="eastAsia"/>
                      <w:kern w:val="0"/>
                      <w:sz w:val="15"/>
                      <w:szCs w:val="15"/>
                    </w:rPr>
                    <w:t>使用部位</w:t>
                  </w:r>
                </w:p>
              </w:tc>
              <w:tc>
                <w:tcPr>
                  <w:tcW w:w="826" w:type="dxa"/>
                </w:tcPr>
                <w:p w:rsidR="00D306B9" w:rsidRPr="00FD50AE" w:rsidRDefault="00D306B9" w:rsidP="003E2106">
                  <w:pPr>
                    <w:autoSpaceDE w:val="0"/>
                    <w:autoSpaceDN w:val="0"/>
                    <w:adjustRightInd w:val="0"/>
                    <w:rPr>
                      <w:rFonts w:asciiTheme="minorEastAsia" w:hAnsiTheme="minorEastAsia" w:cs="Times New Roman"/>
                      <w:kern w:val="0"/>
                      <w:sz w:val="15"/>
                      <w:szCs w:val="15"/>
                    </w:rPr>
                  </w:pPr>
                  <w:r w:rsidRPr="00FD50AE">
                    <w:rPr>
                      <w:rFonts w:asciiTheme="minorEastAsia" w:hAnsiTheme="minorEastAsia" w:cs="Times New Roman" w:hint="eastAsia"/>
                      <w:kern w:val="0"/>
                      <w:sz w:val="15"/>
                      <w:szCs w:val="15"/>
                    </w:rPr>
                    <w:t>使用条件</w:t>
                  </w:r>
                </w:p>
              </w:tc>
            </w:tr>
            <w:tr w:rsidR="00D306B9" w:rsidRPr="00FD50AE" w:rsidTr="00D306B9">
              <w:trPr>
                <w:jc w:val="right"/>
              </w:trPr>
              <w:tc>
                <w:tcPr>
                  <w:tcW w:w="564" w:type="dxa"/>
                </w:tcPr>
                <w:p w:rsidR="00D306B9" w:rsidRPr="00FD50AE" w:rsidRDefault="00D306B9" w:rsidP="00D306B9">
                  <w:pPr>
                    <w:autoSpaceDE w:val="0"/>
                    <w:autoSpaceDN w:val="0"/>
                    <w:adjustRightInd w:val="0"/>
                    <w:rPr>
                      <w:rFonts w:asciiTheme="minorEastAsia" w:hAnsiTheme="minorEastAsia" w:cs="Times New Roman"/>
                      <w:kern w:val="0"/>
                      <w:sz w:val="15"/>
                      <w:szCs w:val="15"/>
                    </w:rPr>
                  </w:pPr>
                  <w:r w:rsidRPr="00FD50AE">
                    <w:rPr>
                      <w:rFonts w:asciiTheme="minorEastAsia" w:hAnsiTheme="minorEastAsia" w:cs="Times New Roman" w:hint="eastAsia"/>
                      <w:kern w:val="0"/>
                      <w:sz w:val="15"/>
                      <w:szCs w:val="15"/>
                    </w:rPr>
                    <w:t>1~2</w:t>
                  </w:r>
                </w:p>
              </w:tc>
              <w:tc>
                <w:tcPr>
                  <w:tcW w:w="4400" w:type="dxa"/>
                  <w:gridSpan w:val="6"/>
                </w:tcPr>
                <w:p w:rsidR="00D306B9" w:rsidRPr="00FD50AE" w:rsidRDefault="00D306B9" w:rsidP="003E2106">
                  <w:pPr>
                    <w:autoSpaceDE w:val="0"/>
                    <w:autoSpaceDN w:val="0"/>
                    <w:adjustRightInd w:val="0"/>
                    <w:jc w:val="center"/>
                    <w:rPr>
                      <w:rFonts w:asciiTheme="minorEastAsia" w:hAnsiTheme="minorEastAsia" w:cs="Times New Roman"/>
                      <w:kern w:val="0"/>
                      <w:sz w:val="15"/>
                      <w:szCs w:val="15"/>
                    </w:rPr>
                  </w:pPr>
                  <w:r w:rsidRPr="00FD50AE">
                    <w:rPr>
                      <w:rFonts w:asciiTheme="minorEastAsia" w:hAnsiTheme="minorEastAsia" w:cs="Times New Roman" w:hint="eastAsia"/>
                      <w:kern w:val="0"/>
                      <w:sz w:val="15"/>
                      <w:szCs w:val="15"/>
                    </w:rPr>
                    <w:t>（与现行规定相同）</w:t>
                  </w:r>
                </w:p>
              </w:tc>
            </w:tr>
            <w:tr w:rsidR="00D306B9" w:rsidRPr="00FD50AE" w:rsidTr="00D306B9">
              <w:trPr>
                <w:jc w:val="right"/>
              </w:trPr>
              <w:tc>
                <w:tcPr>
                  <w:tcW w:w="564" w:type="dxa"/>
                </w:tcPr>
                <w:p w:rsidR="00D306B9" w:rsidRPr="00FD50AE" w:rsidRDefault="00D306B9" w:rsidP="003E2106">
                  <w:pPr>
                    <w:autoSpaceDE w:val="0"/>
                    <w:autoSpaceDN w:val="0"/>
                    <w:adjustRightInd w:val="0"/>
                    <w:jc w:val="center"/>
                    <w:rPr>
                      <w:rFonts w:asciiTheme="minorEastAsia" w:hAnsiTheme="minorEastAsia" w:cs="Times New Roman"/>
                      <w:kern w:val="0"/>
                      <w:sz w:val="15"/>
                      <w:szCs w:val="15"/>
                      <w:u w:val="single"/>
                    </w:rPr>
                  </w:pPr>
                  <w:r w:rsidRPr="00FD50AE">
                    <w:rPr>
                      <w:rFonts w:asciiTheme="minorEastAsia" w:hAnsiTheme="minorEastAsia" w:cs="Times New Roman" w:hint="eastAsia"/>
                      <w:kern w:val="0"/>
                      <w:sz w:val="15"/>
                      <w:szCs w:val="15"/>
                      <w:u w:val="single"/>
                    </w:rPr>
                    <w:t>3</w:t>
                  </w:r>
                </w:p>
              </w:tc>
              <w:tc>
                <w:tcPr>
                  <w:tcW w:w="816" w:type="dxa"/>
                </w:tcPr>
                <w:p w:rsidR="00D306B9" w:rsidRPr="00FD50AE" w:rsidRDefault="00D306B9" w:rsidP="003E2106">
                  <w:pPr>
                    <w:autoSpaceDE w:val="0"/>
                    <w:autoSpaceDN w:val="0"/>
                    <w:adjustRightInd w:val="0"/>
                    <w:jc w:val="center"/>
                    <w:rPr>
                      <w:rFonts w:asciiTheme="minorEastAsia" w:hAnsiTheme="minorEastAsia" w:cs="Times New Roman"/>
                      <w:kern w:val="0"/>
                      <w:sz w:val="15"/>
                      <w:szCs w:val="15"/>
                      <w:u w:val="single"/>
                    </w:rPr>
                  </w:pPr>
                  <w:r w:rsidRPr="00FD50AE">
                    <w:rPr>
                      <w:rFonts w:asciiTheme="minorEastAsia" w:hAnsiTheme="minorEastAsia" w:cs="Times New Roman" w:hint="eastAsia"/>
                      <w:kern w:val="0"/>
                      <w:sz w:val="15"/>
                      <w:szCs w:val="15"/>
                      <w:u w:val="single"/>
                    </w:rPr>
                    <w:t>食用养殖海马</w:t>
                  </w:r>
                </w:p>
              </w:tc>
              <w:tc>
                <w:tcPr>
                  <w:tcW w:w="1260" w:type="dxa"/>
                </w:tcPr>
                <w:p w:rsidR="00C1625B" w:rsidRPr="00C1625B" w:rsidRDefault="00C1625B" w:rsidP="00C1625B">
                  <w:pPr>
                    <w:autoSpaceDE w:val="0"/>
                    <w:autoSpaceDN w:val="0"/>
                    <w:adjustRightInd w:val="0"/>
                    <w:jc w:val="left"/>
                    <w:rPr>
                      <w:rFonts w:ascii="Times New Roman" w:hAnsi="Times New Roman" w:cs="Times New Roman"/>
                      <w:kern w:val="0"/>
                      <w:sz w:val="16"/>
                      <w:szCs w:val="16"/>
                    </w:rPr>
                  </w:pPr>
                  <w:r w:rsidRPr="00C1625B">
                    <w:rPr>
                      <w:rFonts w:ascii="Times New Roman" w:hAnsi="Times New Roman" w:cs="Times New Roman"/>
                      <w:kern w:val="0"/>
                      <w:sz w:val="16"/>
                      <w:szCs w:val="16"/>
                    </w:rPr>
                    <w:t>Big-belly</w:t>
                  </w:r>
                </w:p>
                <w:p w:rsidR="00C1625B" w:rsidRPr="00C1625B" w:rsidRDefault="00C1625B" w:rsidP="00C1625B">
                  <w:pPr>
                    <w:autoSpaceDE w:val="0"/>
                    <w:autoSpaceDN w:val="0"/>
                    <w:adjustRightInd w:val="0"/>
                    <w:jc w:val="left"/>
                    <w:rPr>
                      <w:rFonts w:ascii="Times New Roman" w:hAnsi="Times New Roman" w:cs="Times New Roman"/>
                      <w:kern w:val="0"/>
                      <w:sz w:val="16"/>
                      <w:szCs w:val="16"/>
                    </w:rPr>
                  </w:pPr>
                  <w:r w:rsidRPr="00C1625B">
                    <w:rPr>
                      <w:rFonts w:ascii="Times New Roman" w:hAnsi="Times New Roman" w:cs="Times New Roman"/>
                      <w:kern w:val="0"/>
                      <w:sz w:val="16"/>
                      <w:szCs w:val="16"/>
                    </w:rPr>
                    <w:t>Sea</w:t>
                  </w:r>
                </w:p>
                <w:p w:rsidR="00C1625B" w:rsidRPr="00C1625B" w:rsidRDefault="00C1625B" w:rsidP="00C1625B">
                  <w:pPr>
                    <w:autoSpaceDE w:val="0"/>
                    <w:autoSpaceDN w:val="0"/>
                    <w:adjustRightInd w:val="0"/>
                    <w:jc w:val="left"/>
                    <w:rPr>
                      <w:rFonts w:ascii="Times New Roman" w:hAnsi="Times New Roman" w:cs="Times New Roman"/>
                      <w:kern w:val="0"/>
                      <w:sz w:val="20"/>
                      <w:szCs w:val="20"/>
                    </w:rPr>
                  </w:pPr>
                  <w:r w:rsidRPr="00C1625B">
                    <w:rPr>
                      <w:rFonts w:ascii="Times New Roman" w:hAnsi="Times New Roman" w:cs="Times New Roman"/>
                      <w:kern w:val="0"/>
                      <w:sz w:val="16"/>
                      <w:szCs w:val="16"/>
                    </w:rPr>
                    <w:t>horse</w:t>
                  </w:r>
                </w:p>
                <w:p w:rsidR="00D306B9" w:rsidRPr="00C1625B" w:rsidRDefault="00D306B9" w:rsidP="003E2106">
                  <w:pPr>
                    <w:autoSpaceDE w:val="0"/>
                    <w:autoSpaceDN w:val="0"/>
                    <w:adjustRightInd w:val="0"/>
                    <w:jc w:val="center"/>
                    <w:rPr>
                      <w:rFonts w:ascii="Times New Roman" w:hAnsi="Times New Roman" w:cs="Times New Roman"/>
                      <w:kern w:val="0"/>
                      <w:sz w:val="15"/>
                      <w:szCs w:val="15"/>
                    </w:rPr>
                  </w:pPr>
                </w:p>
              </w:tc>
              <w:tc>
                <w:tcPr>
                  <w:tcW w:w="672" w:type="dxa"/>
                  <w:gridSpan w:val="2"/>
                </w:tcPr>
                <w:p w:rsidR="00C1625B" w:rsidRPr="00C1625B" w:rsidRDefault="00C1625B" w:rsidP="00C1625B">
                  <w:pPr>
                    <w:autoSpaceDE w:val="0"/>
                    <w:autoSpaceDN w:val="0"/>
                    <w:adjustRightInd w:val="0"/>
                    <w:jc w:val="left"/>
                    <w:rPr>
                      <w:rFonts w:ascii="Times New Roman" w:hAnsi="Times New Roman" w:cs="Times New Roman"/>
                      <w:kern w:val="0"/>
                      <w:sz w:val="16"/>
                      <w:szCs w:val="16"/>
                    </w:rPr>
                  </w:pPr>
                  <w:r w:rsidRPr="00C1625B">
                    <w:rPr>
                      <w:rFonts w:ascii="Times New Roman" w:hAnsi="Times New Roman" w:cs="Times New Roman"/>
                      <w:kern w:val="0"/>
                      <w:sz w:val="16"/>
                      <w:szCs w:val="16"/>
                    </w:rPr>
                    <w:t>Hippocampus</w:t>
                  </w:r>
                </w:p>
                <w:p w:rsidR="00C1625B" w:rsidRPr="00C1625B" w:rsidRDefault="00C1625B" w:rsidP="00C1625B">
                  <w:pPr>
                    <w:autoSpaceDE w:val="0"/>
                    <w:autoSpaceDN w:val="0"/>
                    <w:adjustRightInd w:val="0"/>
                    <w:jc w:val="left"/>
                    <w:rPr>
                      <w:rFonts w:ascii="Times New Roman" w:hAnsi="Times New Roman" w:cs="Times New Roman"/>
                      <w:kern w:val="0"/>
                      <w:sz w:val="20"/>
                      <w:szCs w:val="20"/>
                    </w:rPr>
                  </w:pPr>
                  <w:r w:rsidRPr="00C1625B">
                    <w:rPr>
                      <w:rFonts w:ascii="Times New Roman" w:hAnsi="Times New Roman" w:cs="Times New Roman"/>
                      <w:kern w:val="0"/>
                      <w:sz w:val="16"/>
                      <w:szCs w:val="16"/>
                    </w:rPr>
                    <w:t>abdominalis</w:t>
                  </w:r>
                </w:p>
                <w:p w:rsidR="00D306B9" w:rsidRPr="00C1625B" w:rsidRDefault="00D306B9" w:rsidP="003E2106">
                  <w:pPr>
                    <w:autoSpaceDE w:val="0"/>
                    <w:autoSpaceDN w:val="0"/>
                    <w:adjustRightInd w:val="0"/>
                    <w:jc w:val="center"/>
                    <w:rPr>
                      <w:rFonts w:ascii="Times New Roman" w:hAnsi="Times New Roman" w:cs="Times New Roman"/>
                      <w:kern w:val="0"/>
                      <w:sz w:val="15"/>
                      <w:szCs w:val="15"/>
                    </w:rPr>
                  </w:pPr>
                </w:p>
              </w:tc>
              <w:tc>
                <w:tcPr>
                  <w:tcW w:w="826" w:type="dxa"/>
                </w:tcPr>
                <w:p w:rsidR="00D306B9" w:rsidRDefault="00D306B9" w:rsidP="003E2106">
                  <w:pPr>
                    <w:autoSpaceDE w:val="0"/>
                    <w:autoSpaceDN w:val="0"/>
                    <w:adjustRightInd w:val="0"/>
                    <w:jc w:val="center"/>
                    <w:rPr>
                      <w:rFonts w:asciiTheme="minorEastAsia" w:hAnsiTheme="minorEastAsia" w:cs="Times New Roman" w:hint="eastAsia"/>
                      <w:kern w:val="0"/>
                      <w:sz w:val="15"/>
                      <w:szCs w:val="15"/>
                    </w:rPr>
                  </w:pPr>
                </w:p>
                <w:p w:rsidR="00C1625B" w:rsidRDefault="00C1625B" w:rsidP="003E2106">
                  <w:pPr>
                    <w:autoSpaceDE w:val="0"/>
                    <w:autoSpaceDN w:val="0"/>
                    <w:adjustRightInd w:val="0"/>
                    <w:jc w:val="center"/>
                    <w:rPr>
                      <w:rFonts w:asciiTheme="minorEastAsia" w:hAnsiTheme="minorEastAsia" w:cs="Times New Roman" w:hint="eastAsia"/>
                      <w:kern w:val="0"/>
                      <w:sz w:val="15"/>
                      <w:szCs w:val="15"/>
                    </w:rPr>
                  </w:pPr>
                </w:p>
                <w:p w:rsidR="00C1625B" w:rsidRDefault="00C1625B" w:rsidP="003E2106">
                  <w:pPr>
                    <w:autoSpaceDE w:val="0"/>
                    <w:autoSpaceDN w:val="0"/>
                    <w:adjustRightInd w:val="0"/>
                    <w:jc w:val="center"/>
                    <w:rPr>
                      <w:rFonts w:asciiTheme="minorEastAsia" w:hAnsiTheme="minorEastAsia" w:cs="Times New Roman" w:hint="eastAsia"/>
                      <w:kern w:val="0"/>
                      <w:sz w:val="15"/>
                      <w:szCs w:val="15"/>
                    </w:rPr>
                  </w:pPr>
                </w:p>
                <w:p w:rsidR="00C1625B" w:rsidRPr="00FD50AE" w:rsidRDefault="00C1625B" w:rsidP="003E2106">
                  <w:pPr>
                    <w:autoSpaceDE w:val="0"/>
                    <w:autoSpaceDN w:val="0"/>
                    <w:adjustRightInd w:val="0"/>
                    <w:jc w:val="center"/>
                    <w:rPr>
                      <w:rFonts w:asciiTheme="minorEastAsia" w:hAnsiTheme="minorEastAsia" w:cs="Times New Roman"/>
                      <w:kern w:val="0"/>
                      <w:sz w:val="15"/>
                      <w:szCs w:val="15"/>
                    </w:rPr>
                  </w:pPr>
                  <w:r>
                    <w:rPr>
                      <w:rFonts w:asciiTheme="minorEastAsia" w:hAnsiTheme="minorEastAsia" w:cs="Times New Roman" w:hint="eastAsia"/>
                      <w:kern w:val="0"/>
                      <w:sz w:val="15"/>
                      <w:szCs w:val="15"/>
                    </w:rPr>
                    <w:t>-</w:t>
                  </w:r>
                </w:p>
              </w:tc>
              <w:tc>
                <w:tcPr>
                  <w:tcW w:w="826" w:type="dxa"/>
                </w:tcPr>
                <w:p w:rsidR="00D306B9" w:rsidRDefault="00D306B9" w:rsidP="003E2106">
                  <w:pPr>
                    <w:autoSpaceDE w:val="0"/>
                    <w:autoSpaceDN w:val="0"/>
                    <w:adjustRightInd w:val="0"/>
                    <w:jc w:val="center"/>
                    <w:rPr>
                      <w:rFonts w:asciiTheme="minorEastAsia" w:hAnsiTheme="minorEastAsia" w:cs="Times New Roman" w:hint="eastAsia"/>
                      <w:kern w:val="0"/>
                      <w:sz w:val="15"/>
                      <w:szCs w:val="15"/>
                    </w:rPr>
                  </w:pPr>
                </w:p>
                <w:p w:rsidR="00C1625B" w:rsidRDefault="00C1625B" w:rsidP="003E2106">
                  <w:pPr>
                    <w:autoSpaceDE w:val="0"/>
                    <w:autoSpaceDN w:val="0"/>
                    <w:adjustRightInd w:val="0"/>
                    <w:jc w:val="center"/>
                    <w:rPr>
                      <w:rFonts w:asciiTheme="minorEastAsia" w:hAnsiTheme="minorEastAsia" w:cs="Times New Roman" w:hint="eastAsia"/>
                      <w:kern w:val="0"/>
                      <w:sz w:val="15"/>
                      <w:szCs w:val="15"/>
                    </w:rPr>
                  </w:pPr>
                </w:p>
                <w:p w:rsidR="00C1625B" w:rsidRDefault="00C1625B" w:rsidP="003E2106">
                  <w:pPr>
                    <w:autoSpaceDE w:val="0"/>
                    <w:autoSpaceDN w:val="0"/>
                    <w:adjustRightInd w:val="0"/>
                    <w:jc w:val="center"/>
                    <w:rPr>
                      <w:rFonts w:asciiTheme="minorEastAsia" w:hAnsiTheme="minorEastAsia" w:cs="Times New Roman" w:hint="eastAsia"/>
                      <w:kern w:val="0"/>
                      <w:sz w:val="15"/>
                      <w:szCs w:val="15"/>
                    </w:rPr>
                  </w:pPr>
                </w:p>
                <w:p w:rsidR="00C1625B" w:rsidRPr="00FD50AE" w:rsidRDefault="00C1625B" w:rsidP="003E2106">
                  <w:pPr>
                    <w:autoSpaceDE w:val="0"/>
                    <w:autoSpaceDN w:val="0"/>
                    <w:adjustRightInd w:val="0"/>
                    <w:jc w:val="center"/>
                    <w:rPr>
                      <w:rFonts w:asciiTheme="minorEastAsia" w:hAnsiTheme="minorEastAsia" w:cs="Times New Roman"/>
                      <w:kern w:val="0"/>
                      <w:sz w:val="15"/>
                      <w:szCs w:val="15"/>
                    </w:rPr>
                  </w:pPr>
                  <w:r>
                    <w:rPr>
                      <w:rFonts w:asciiTheme="minorEastAsia" w:hAnsiTheme="minorEastAsia" w:cs="Times New Roman" w:hint="eastAsia"/>
                      <w:kern w:val="0"/>
                      <w:sz w:val="15"/>
                      <w:szCs w:val="15"/>
                    </w:rPr>
                    <w:t>-</w:t>
                  </w:r>
                </w:p>
              </w:tc>
            </w:tr>
            <w:tr w:rsidR="00D306B9" w:rsidRPr="00FD50AE" w:rsidTr="00D306B9">
              <w:trPr>
                <w:jc w:val="right"/>
              </w:trPr>
              <w:tc>
                <w:tcPr>
                  <w:tcW w:w="4964" w:type="dxa"/>
                  <w:gridSpan w:val="7"/>
                </w:tcPr>
                <w:p w:rsidR="00D306B9" w:rsidRPr="00FD50AE" w:rsidRDefault="00D306B9" w:rsidP="003E2106">
                  <w:pPr>
                    <w:autoSpaceDE w:val="0"/>
                    <w:autoSpaceDN w:val="0"/>
                    <w:adjustRightInd w:val="0"/>
                    <w:jc w:val="center"/>
                    <w:rPr>
                      <w:rFonts w:asciiTheme="minorEastAsia" w:hAnsiTheme="minorEastAsia" w:cs="Times New Roman"/>
                      <w:kern w:val="0"/>
                      <w:sz w:val="15"/>
                      <w:szCs w:val="15"/>
                    </w:rPr>
                  </w:pPr>
                  <w:r w:rsidRPr="00FD50AE">
                    <w:rPr>
                      <w:rFonts w:asciiTheme="minorEastAsia" w:hAnsiTheme="minorEastAsia" w:cs="Times New Roman" w:hint="eastAsia"/>
                      <w:kern w:val="0"/>
                      <w:sz w:val="15"/>
                      <w:szCs w:val="15"/>
                    </w:rPr>
                    <w:t>（与现行规定相同）</w:t>
                  </w:r>
                </w:p>
              </w:tc>
            </w:tr>
          </w:tbl>
          <w:p w:rsidR="00D306B9" w:rsidRPr="00FD50AE" w:rsidRDefault="00D306B9" w:rsidP="00D306B9">
            <w:pPr>
              <w:autoSpaceDE w:val="0"/>
              <w:autoSpaceDN w:val="0"/>
              <w:adjustRightInd w:val="0"/>
              <w:rPr>
                <w:rFonts w:asciiTheme="minorEastAsia" w:hAnsiTheme="minorEastAsia" w:cs="Times New Roman"/>
                <w:kern w:val="0"/>
                <w:szCs w:val="21"/>
              </w:rPr>
            </w:pPr>
          </w:p>
          <w:p w:rsidR="00D306B9" w:rsidRPr="00FD50AE" w:rsidRDefault="00D306B9" w:rsidP="00D306B9">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3.</w:t>
            </w:r>
            <w:r w:rsidRPr="00FD50AE">
              <w:rPr>
                <w:rFonts w:asciiTheme="minorEastAsia" w:hAnsiTheme="minorEastAsia" w:cs="Times New Roman" w:hint="eastAsia"/>
                <w:kern w:val="0"/>
                <w:szCs w:val="21"/>
              </w:rPr>
              <w:t>（与现行规定相同）</w:t>
            </w:r>
          </w:p>
          <w:p w:rsidR="00D306B9" w:rsidRPr="00FD50AE" w:rsidRDefault="00D306B9" w:rsidP="00D306B9">
            <w:pPr>
              <w:autoSpaceDE w:val="0"/>
              <w:autoSpaceDN w:val="0"/>
              <w:adjustRightInd w:val="0"/>
              <w:rPr>
                <w:rFonts w:asciiTheme="minorEastAsia" w:hAnsiTheme="minorEastAsia" w:cs="Times New Roman"/>
                <w:kern w:val="0"/>
                <w:szCs w:val="21"/>
              </w:rPr>
            </w:pPr>
          </w:p>
          <w:p w:rsidR="00D306B9" w:rsidRPr="00FD50AE" w:rsidRDefault="00D306B9" w:rsidP="00D306B9">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[附表3] （与现行规定相同）</w:t>
            </w:r>
          </w:p>
          <w:p w:rsidR="00315F3A" w:rsidRPr="00FD50AE" w:rsidRDefault="00315F3A" w:rsidP="00AE6501">
            <w:pPr>
              <w:autoSpaceDE w:val="0"/>
              <w:autoSpaceDN w:val="0"/>
              <w:adjustRightInd w:val="0"/>
              <w:rPr>
                <w:rFonts w:asciiTheme="minorEastAsia" w:hAnsiTheme="minorEastAsia" w:cs="Times New Roman"/>
                <w:kern w:val="0"/>
                <w:szCs w:val="21"/>
              </w:rPr>
            </w:pPr>
          </w:p>
          <w:p w:rsidR="00950D36" w:rsidRPr="00FD50AE" w:rsidRDefault="00950D36" w:rsidP="00AE6501">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w:t>
            </w:r>
            <w:r w:rsidRPr="00FD50AE">
              <w:rPr>
                <w:rFonts w:asciiTheme="minorEastAsia" w:hAnsiTheme="minorEastAsia" w:cs="Times New Roman" w:hint="eastAsia"/>
                <w:kern w:val="0"/>
                <w:szCs w:val="21"/>
              </w:rPr>
              <w:t>附表</w:t>
            </w:r>
            <w:r w:rsidRPr="00FD50AE">
              <w:rPr>
                <w:rFonts w:asciiTheme="minorEastAsia" w:hAnsiTheme="minorEastAsia" w:cs="Times New Roman"/>
                <w:kern w:val="0"/>
                <w:szCs w:val="21"/>
              </w:rPr>
              <w:t xml:space="preserve"> 4] </w:t>
            </w:r>
            <w:r w:rsidRPr="00FD50AE">
              <w:rPr>
                <w:rFonts w:asciiTheme="minorEastAsia" w:hAnsiTheme="minorEastAsia" w:cs="Times New Roman" w:hint="eastAsia"/>
                <w:kern w:val="0"/>
                <w:szCs w:val="21"/>
              </w:rPr>
              <w:t>农产品的农药残留允许标准</w:t>
            </w:r>
          </w:p>
          <w:p w:rsidR="00D306B9" w:rsidRPr="00FD50AE" w:rsidRDefault="00D306B9" w:rsidP="00AE6501">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w:t>
            </w:r>
            <w:r w:rsidRPr="00FD50AE">
              <w:rPr>
                <w:rFonts w:asciiTheme="minorEastAsia" w:hAnsiTheme="minorEastAsia" w:cs="Times New Roman" w:hint="eastAsia"/>
                <w:kern w:val="0"/>
                <w:szCs w:val="21"/>
                <w:lang w:eastAsia="ko-KR"/>
              </w:rPr>
              <w:t>）草铵膦（</w:t>
            </w:r>
            <w:r w:rsidRPr="00FD50AE">
              <w:rPr>
                <w:rFonts w:asciiTheme="minorEastAsia" w:hAnsiTheme="minorEastAsia" w:cs="Times New Roman"/>
                <w:kern w:val="0"/>
                <w:szCs w:val="21"/>
                <w:lang w:eastAsia="ko-KR"/>
              </w:rPr>
              <w:t>Glufosinate</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ammonium</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芝麻</w:t>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t>0.05</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毛豆</w:t>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t>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南瓜</w:t>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r>
            <w:r w:rsidRPr="00FD50AE">
              <w:rPr>
                <w:rFonts w:asciiTheme="minorEastAsia" w:hAnsiTheme="minorEastAsia" w:cs="Times New Roman"/>
                <w:kern w:val="0"/>
                <w:szCs w:val="21"/>
                <w:lang w:eastAsia="ko-KR"/>
              </w:rPr>
              <w:tab/>
              <w:t>0.05</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w:t>
            </w:r>
            <w:r w:rsidRPr="00FD50AE">
              <w:rPr>
                <w:rFonts w:asciiTheme="minorEastAsia" w:hAnsiTheme="minorEastAsia" w:cs="Times New Roman" w:hint="eastAsia"/>
                <w:kern w:val="0"/>
                <w:szCs w:val="21"/>
                <w:lang w:eastAsia="ko-KR"/>
              </w:rPr>
              <w:t>）草甘膦（</w:t>
            </w:r>
            <w:r w:rsidRPr="00FD50AE">
              <w:rPr>
                <w:rFonts w:asciiTheme="minorEastAsia" w:hAnsiTheme="minorEastAsia" w:cs="Times New Roman"/>
                <w:kern w:val="0"/>
                <w:szCs w:val="21"/>
                <w:lang w:eastAsia="ko-KR"/>
              </w:rPr>
              <w:t>Glyphosate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大米</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0.05</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w:t>
            </w:r>
            <w:r w:rsidRPr="00FD50AE">
              <w:rPr>
                <w:rFonts w:asciiTheme="minorEastAsia" w:hAnsiTheme="minorEastAsia" w:cs="Times New Roman" w:hint="eastAsia"/>
                <w:kern w:val="0"/>
                <w:szCs w:val="21"/>
              </w:rPr>
              <w:t>）敌草胺（</w:t>
            </w:r>
            <w:r w:rsidRPr="00FD50AE">
              <w:rPr>
                <w:rFonts w:asciiTheme="minorEastAsia" w:hAnsiTheme="minorEastAsia" w:cs="Times New Roman"/>
                <w:kern w:val="0"/>
                <w:szCs w:val="21"/>
              </w:rPr>
              <w:t>Napropamide</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萝卜（根）</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萝卜（叶子）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大豆</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0.05</w:t>
            </w: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hint="eastAsia"/>
                <w:kern w:val="0"/>
                <w:szCs w:val="21"/>
              </w:rPr>
              <w:t>毛豆</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0.05</w:t>
            </w:r>
          </w:p>
          <w:p w:rsidR="00950D36" w:rsidRPr="00FD50AE" w:rsidRDefault="00950D36"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5</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7</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8</w:t>
            </w:r>
            <w:r w:rsidRPr="00FD50AE">
              <w:rPr>
                <w:rFonts w:asciiTheme="minorEastAsia" w:hAnsiTheme="minorEastAsia" w:cs="Times New Roman" w:hint="eastAsia"/>
                <w:kern w:val="0"/>
                <w:szCs w:val="21"/>
              </w:rPr>
              <w:t>）二嗪农（</w:t>
            </w:r>
            <w:r w:rsidRPr="00FD50AE">
              <w:rPr>
                <w:rFonts w:asciiTheme="minorEastAsia" w:hAnsiTheme="minorEastAsia" w:cs="Times New Roman"/>
                <w:kern w:val="0"/>
                <w:szCs w:val="21"/>
              </w:rPr>
              <w:t>Diazinon</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柿子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土豆</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0.02</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辣椒</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lastRenderedPageBreak/>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白菜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苹果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lastRenderedPageBreak/>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葡萄</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甜椒</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辣椒（干燥）</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0.3</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青蒜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芥菜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0.05</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9</w:t>
            </w:r>
            <w:r w:rsidRPr="00FD50AE">
              <w:rPr>
                <w:rFonts w:asciiTheme="minorEastAsia" w:hAnsiTheme="minorEastAsia" w:cs="Times New Roman" w:hint="eastAsia"/>
                <w:kern w:val="0"/>
                <w:szCs w:val="21"/>
                <w:lang w:eastAsia="ko-KR"/>
              </w:rPr>
              <w:t>）溴氰菊酯（</w:t>
            </w:r>
            <w:r w:rsidRPr="00FD50AE">
              <w:rPr>
                <w:rFonts w:asciiTheme="minorEastAsia" w:hAnsiTheme="minorEastAsia" w:cs="Times New Roman"/>
                <w:kern w:val="0"/>
                <w:szCs w:val="21"/>
                <w:lang w:eastAsia="ko-KR"/>
              </w:rPr>
              <w:t>Deltamethrin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高粱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0.3</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油菜籽</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0.05</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10</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17</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18</w:t>
            </w:r>
            <w:r w:rsidRPr="00FD50AE">
              <w:rPr>
                <w:rFonts w:asciiTheme="minorEastAsia" w:hAnsiTheme="minorEastAsia" w:cs="Times New Roman" w:hint="eastAsia"/>
                <w:kern w:val="0"/>
                <w:szCs w:val="21"/>
              </w:rPr>
              <w:t>）麦草畏（</w:t>
            </w:r>
            <w:r w:rsidRPr="00FD50AE">
              <w:rPr>
                <w:rFonts w:asciiTheme="minorEastAsia" w:hAnsiTheme="minorEastAsia" w:cs="Times New Roman"/>
                <w:kern w:val="0"/>
                <w:szCs w:val="21"/>
              </w:rPr>
              <w:t>Dicamba</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F570A0"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棉花</w:t>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t xml:space="preserve"> 0.04</w:t>
            </w:r>
            <w:r w:rsidR="00950D36" w:rsidRPr="00FD50AE">
              <w:rPr>
                <w:rFonts w:asciiTheme="minorEastAsia" w:hAnsiTheme="minorEastAsia" w:cs="Times New Roman" w:hint="eastAsia"/>
                <w:kern w:val="0"/>
                <w:szCs w:val="21"/>
              </w:rPr>
              <w: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19</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25</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26</w:t>
            </w:r>
            <w:r w:rsidRPr="00FD50AE">
              <w:rPr>
                <w:rFonts w:asciiTheme="minorEastAsia" w:hAnsiTheme="minorEastAsia" w:cs="Times New Roman" w:hint="eastAsia"/>
                <w:kern w:val="0"/>
                <w:szCs w:val="21"/>
              </w:rPr>
              <w:t>）</w:t>
            </w:r>
            <w:r w:rsidR="00387356" w:rsidRPr="00FD50AE">
              <w:rPr>
                <w:rFonts w:asciiTheme="minorEastAsia" w:hAnsiTheme="minorEastAsia" w:cs="Times New Roman" w:hint="eastAsia"/>
                <w:kern w:val="0"/>
                <w:szCs w:val="21"/>
              </w:rPr>
              <w:t>恶</w:t>
            </w:r>
            <w:r w:rsidRPr="00FD50AE">
              <w:rPr>
                <w:rFonts w:asciiTheme="minorEastAsia" w:hAnsiTheme="minorEastAsia" w:cs="Times New Roman" w:hint="eastAsia"/>
                <w:kern w:val="0"/>
                <w:szCs w:val="21"/>
              </w:rPr>
              <w:t>醚唑（</w:t>
            </w:r>
            <w:r w:rsidRPr="00FD50AE">
              <w:rPr>
                <w:rFonts w:asciiTheme="minorEastAsia" w:hAnsiTheme="minorEastAsia" w:cs="Times New Roman"/>
                <w:kern w:val="0"/>
                <w:szCs w:val="21"/>
              </w:rPr>
              <w:t>Difenoconazole</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大枣（干燥）</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7.0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南瓜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萝卜（根）</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0.2</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萝卜（叶子）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5.0</w:t>
            </w: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hint="eastAsia"/>
                <w:kern w:val="0"/>
                <w:szCs w:val="21"/>
              </w:rPr>
              <w:t>橙子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柠檬</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0.6</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葡萄柚</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0.4</w:t>
            </w:r>
            <w:r w:rsidRPr="00FD50AE">
              <w:rPr>
                <w:rFonts w:asciiTheme="minorEastAsia" w:hAnsiTheme="minorEastAsia" w:cs="Times New Roman" w:hint="eastAsia"/>
                <w:kern w:val="0"/>
                <w:szCs w:val="21"/>
              </w:rPr>
              <w: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27</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39</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40</w:t>
            </w:r>
            <w:r w:rsidRPr="00FD50AE">
              <w:rPr>
                <w:rFonts w:asciiTheme="minorEastAsia" w:hAnsiTheme="minorEastAsia" w:cs="Times New Roman" w:hint="eastAsia"/>
                <w:kern w:val="0"/>
                <w:szCs w:val="21"/>
              </w:rPr>
              <w:t>）甲氧毒草安（</w:t>
            </w:r>
            <w:r w:rsidRPr="00FD50AE">
              <w:rPr>
                <w:rFonts w:asciiTheme="minorEastAsia" w:hAnsiTheme="minorEastAsia" w:cs="Times New Roman"/>
                <w:kern w:val="0"/>
                <w:szCs w:val="21"/>
              </w:rPr>
              <w:t>Metolachlor</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毛豆</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41</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54</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55</w:t>
            </w:r>
            <w:r w:rsidRPr="00FD50AE">
              <w:rPr>
                <w:rFonts w:asciiTheme="minorEastAsia" w:hAnsiTheme="minorEastAsia" w:cs="Times New Roman" w:hint="eastAsia"/>
                <w:kern w:val="0"/>
                <w:szCs w:val="21"/>
              </w:rPr>
              <w:t>）噻嗪酮（</w:t>
            </w:r>
            <w:r w:rsidRPr="00FD50AE">
              <w:rPr>
                <w:rFonts w:asciiTheme="minorEastAsia" w:hAnsiTheme="minorEastAsia" w:cs="Times New Roman"/>
                <w:kern w:val="0"/>
                <w:szCs w:val="21"/>
              </w:rPr>
              <w:t>Buprofezin</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梅子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hint="eastAsia"/>
                <w:kern w:val="0"/>
                <w:szCs w:val="21"/>
              </w:rPr>
              <w:t>樱桃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F570A0" w:rsidRPr="00FD50AE" w:rsidRDefault="00F570A0" w:rsidP="00272C85">
            <w:pPr>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56</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60</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61</w:t>
            </w:r>
            <w:r w:rsidRPr="00FD50AE">
              <w:rPr>
                <w:rFonts w:asciiTheme="minorEastAsia" w:hAnsiTheme="minorEastAsia" w:cs="Times New Roman" w:hint="eastAsia"/>
                <w:kern w:val="0"/>
                <w:szCs w:val="21"/>
              </w:rPr>
              <w:t>）联苯菊酯（</w:t>
            </w:r>
            <w:r w:rsidRPr="00FD50AE">
              <w:rPr>
                <w:rFonts w:asciiTheme="minorEastAsia" w:hAnsiTheme="minorEastAsia" w:cs="Times New Roman"/>
                <w:kern w:val="0"/>
                <w:szCs w:val="21"/>
              </w:rPr>
              <w:t>Bifenthrin</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山药</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山药（干燥）</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蓝莓</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高粱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五味子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62</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67</w:t>
            </w:r>
            <w:r w:rsidRPr="00FD50AE">
              <w:rPr>
                <w:rFonts w:asciiTheme="minorEastAsia" w:hAnsiTheme="minorEastAsia" w:cs="Times New Roman" w:hint="eastAsia"/>
                <w:kern w:val="0"/>
                <w:szCs w:val="21"/>
              </w:rPr>
              <w:t>）（与现行规定相同）</w:t>
            </w:r>
          </w:p>
          <w:p w:rsidR="00F570A0" w:rsidRPr="00FD50AE" w:rsidRDefault="00F570A0" w:rsidP="00272C85">
            <w:pPr>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68</w:t>
            </w:r>
            <w:r w:rsidRPr="00FD50AE">
              <w:rPr>
                <w:rFonts w:asciiTheme="minorEastAsia" w:hAnsiTheme="minorEastAsia" w:cs="Times New Roman" w:hint="eastAsia"/>
                <w:kern w:val="0"/>
                <w:szCs w:val="21"/>
                <w:lang w:eastAsia="ko-KR"/>
              </w:rPr>
              <w:t>）</w:t>
            </w:r>
            <w:r w:rsidR="00165C30" w:rsidRPr="00FD50AE">
              <w:rPr>
                <w:rFonts w:asciiTheme="minorEastAsia" w:hAnsiTheme="minorEastAsia" w:cs="Times New Roman"/>
                <w:kern w:val="0"/>
                <w:szCs w:val="21"/>
                <w:lang w:eastAsia="ko-KR"/>
              </w:rPr>
              <w:t>三</w:t>
            </w:r>
            <w:r w:rsidRPr="00FD50AE">
              <w:rPr>
                <w:rFonts w:asciiTheme="minorEastAsia" w:hAnsiTheme="minorEastAsia" w:cs="Times New Roman" w:hint="eastAsia"/>
                <w:kern w:val="0"/>
                <w:szCs w:val="21"/>
                <w:lang w:eastAsia="ko-KR"/>
              </w:rPr>
              <w:t>氟氯氰菊酯（</w:t>
            </w:r>
            <w:r w:rsidRPr="00FD50AE">
              <w:rPr>
                <w:rFonts w:asciiTheme="minorEastAsia" w:hAnsiTheme="minorEastAsia" w:cs="Times New Roman"/>
                <w:kern w:val="0"/>
                <w:szCs w:val="21"/>
                <w:lang w:eastAsia="ko-KR"/>
              </w:rPr>
              <w:t>Cyhalothrin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蓝莓</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69</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70</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71</w:t>
            </w:r>
            <w:r w:rsidRPr="00FD50AE">
              <w:rPr>
                <w:rFonts w:asciiTheme="minorEastAsia" w:hAnsiTheme="minorEastAsia" w:cs="Times New Roman" w:hint="eastAsia"/>
                <w:kern w:val="0"/>
                <w:szCs w:val="21"/>
                <w:lang w:eastAsia="ko-KR"/>
              </w:rPr>
              <w:t>）阿米曲拉（</w:t>
            </w:r>
            <w:r w:rsidRPr="00FD50AE">
              <w:rPr>
                <w:rFonts w:asciiTheme="minorEastAsia" w:hAnsiTheme="minorEastAsia" w:cs="Times New Roman"/>
                <w:kern w:val="0"/>
                <w:szCs w:val="21"/>
                <w:lang w:eastAsia="ko-KR"/>
              </w:rPr>
              <w:t>Amitraz</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桑葚</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72</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84</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85</w:t>
            </w:r>
            <w:r w:rsidRPr="00FD50AE">
              <w:rPr>
                <w:rFonts w:asciiTheme="minorEastAsia" w:hAnsiTheme="minorEastAsia" w:cs="Times New Roman" w:hint="eastAsia"/>
                <w:kern w:val="0"/>
                <w:szCs w:val="21"/>
                <w:lang w:eastAsia="ko-KR"/>
              </w:rPr>
              <w:t>）依芬普司（</w:t>
            </w:r>
            <w:r w:rsidRPr="00FD50AE">
              <w:rPr>
                <w:rFonts w:asciiTheme="minorEastAsia" w:hAnsiTheme="minorEastAsia" w:cs="Times New Roman"/>
                <w:kern w:val="0"/>
                <w:szCs w:val="21"/>
                <w:lang w:eastAsia="ko-KR"/>
              </w:rPr>
              <w:t>Etofenprox</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蓝莓</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5.0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小米</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86</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109</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110</w:t>
            </w:r>
            <w:r w:rsidRPr="00FD50AE">
              <w:rPr>
                <w:rFonts w:asciiTheme="minorEastAsia" w:hAnsiTheme="minorEastAsia" w:cs="Times New Roman" w:hint="eastAsia"/>
                <w:kern w:val="0"/>
                <w:szCs w:val="21"/>
              </w:rPr>
              <w:t>）克线丹（</w:t>
            </w:r>
            <w:r w:rsidRPr="00FD50AE">
              <w:rPr>
                <w:rFonts w:asciiTheme="minorEastAsia" w:hAnsiTheme="minorEastAsia" w:cs="Times New Roman"/>
                <w:kern w:val="0"/>
                <w:szCs w:val="21"/>
              </w:rPr>
              <w:t>Cadusafos</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山药</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山药（干燥）</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菠菜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青蒜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111</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124</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125</w:t>
            </w:r>
            <w:r w:rsidRPr="00FD50AE">
              <w:rPr>
                <w:rFonts w:asciiTheme="minorEastAsia" w:hAnsiTheme="minorEastAsia" w:cs="Times New Roman" w:hint="eastAsia"/>
                <w:kern w:val="0"/>
                <w:szCs w:val="21"/>
                <w:lang w:eastAsia="ko-KR"/>
              </w:rPr>
              <w:t>）百菌清（</w:t>
            </w:r>
            <w:r w:rsidRPr="00FD50AE">
              <w:rPr>
                <w:rFonts w:asciiTheme="minorEastAsia" w:hAnsiTheme="minorEastAsia" w:cs="Times New Roman"/>
                <w:kern w:val="0"/>
                <w:szCs w:val="21"/>
                <w:lang w:eastAsia="ko-KR"/>
              </w:rPr>
              <w:t>Chlorothalonil</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柿子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0.7</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大枣（干燥）</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2.0</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126</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134</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135</w:t>
            </w:r>
            <w:r w:rsidRPr="00FD50AE">
              <w:rPr>
                <w:rFonts w:asciiTheme="minorEastAsia" w:hAnsiTheme="minorEastAsia" w:cs="Times New Roman" w:hint="eastAsia"/>
                <w:kern w:val="0"/>
                <w:szCs w:val="21"/>
                <w:lang w:eastAsia="ko-KR"/>
              </w:rPr>
              <w:t>）特丁</w:t>
            </w:r>
            <w:r w:rsidR="000E2222" w:rsidRPr="00FD50AE">
              <w:rPr>
                <w:rFonts w:asciiTheme="minorEastAsia" w:hAnsiTheme="minorEastAsia" w:cs="Times New Roman" w:hint="eastAsia"/>
                <w:kern w:val="0"/>
                <w:szCs w:val="21"/>
                <w:lang w:eastAsia="ko-KR"/>
              </w:rPr>
              <w:t>硫磷</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Terbufos</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榨菜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lastRenderedPageBreak/>
              <w:t>菠菜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136</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148</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149</w:t>
            </w:r>
            <w:r w:rsidRPr="00FD50AE">
              <w:rPr>
                <w:rFonts w:asciiTheme="minorEastAsia" w:hAnsiTheme="minorEastAsia" w:cs="Times New Roman" w:hint="eastAsia"/>
                <w:kern w:val="0"/>
                <w:szCs w:val="21"/>
                <w:lang w:eastAsia="ko-KR"/>
              </w:rPr>
              <w:t>）氟菌唑（</w:t>
            </w:r>
            <w:r w:rsidRPr="00FD50AE">
              <w:rPr>
                <w:rFonts w:asciiTheme="minorEastAsia" w:hAnsiTheme="minorEastAsia" w:cs="Times New Roman"/>
                <w:kern w:val="0"/>
                <w:szCs w:val="21"/>
                <w:lang w:eastAsia="ko-KR"/>
              </w:rPr>
              <w:t>Triflumizole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大枣（干燥）</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5.0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梅子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150</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155</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156</w:t>
            </w:r>
            <w:r w:rsidRPr="00FD50AE">
              <w:rPr>
                <w:rFonts w:asciiTheme="minorEastAsia" w:hAnsiTheme="minorEastAsia" w:cs="Times New Roman" w:hint="eastAsia"/>
                <w:kern w:val="0"/>
                <w:szCs w:val="21"/>
                <w:lang w:eastAsia="ko-KR"/>
              </w:rPr>
              <w:t>）多效唑（</w:t>
            </w:r>
            <w:r w:rsidRPr="00FD50AE">
              <w:rPr>
                <w:rFonts w:asciiTheme="minorEastAsia" w:hAnsiTheme="minorEastAsia" w:cs="Times New Roman"/>
                <w:kern w:val="0"/>
                <w:szCs w:val="21"/>
                <w:lang w:eastAsia="ko-KR"/>
              </w:rPr>
              <w:t>Paclobutrazole</w:t>
            </w:r>
            <w:r w:rsidRPr="00FD50AE">
              <w:rPr>
                <w:rFonts w:asciiTheme="minorEastAsia" w:hAnsiTheme="minorEastAsia" w:cs="Times New Roman" w:hint="eastAsia"/>
                <w:kern w:val="0"/>
                <w:szCs w:val="21"/>
                <w:lang w:eastAsia="ko-KR"/>
              </w:rPr>
              <w:t>）</w:t>
            </w: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紫苏叶</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5.0</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157</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167</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168</w:t>
            </w:r>
            <w:r w:rsidRPr="00FD50AE">
              <w:rPr>
                <w:rFonts w:asciiTheme="minorEastAsia" w:hAnsiTheme="minorEastAsia" w:cs="Times New Roman" w:hint="eastAsia"/>
                <w:kern w:val="0"/>
                <w:szCs w:val="21"/>
                <w:lang w:eastAsia="ko-KR"/>
              </w:rPr>
              <w:t>）倍硫磷（</w:t>
            </w:r>
            <w:r w:rsidRPr="00FD50AE">
              <w:rPr>
                <w:rFonts w:asciiTheme="minorEastAsia" w:hAnsiTheme="minorEastAsia" w:cs="Times New Roman"/>
                <w:kern w:val="0"/>
                <w:szCs w:val="21"/>
                <w:lang w:eastAsia="ko-KR"/>
              </w:rPr>
              <w:t>Fenthion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hint="eastAsia"/>
                <w:kern w:val="0"/>
                <w:szCs w:val="21"/>
              </w:rPr>
              <w:t>粟</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F570A0" w:rsidRPr="00FD50AE" w:rsidRDefault="00F570A0" w:rsidP="00272C85">
            <w:pPr>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169</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170</w:t>
            </w:r>
            <w:r w:rsidRPr="00FD50AE">
              <w:rPr>
                <w:rFonts w:asciiTheme="minorEastAsia" w:hAnsiTheme="minorEastAsia" w:cs="Times New Roman" w:hint="eastAsia"/>
                <w:kern w:val="0"/>
                <w:szCs w:val="21"/>
                <w:lang w:eastAsia="ko-KR"/>
              </w:rPr>
              <w:t>）稻丰散（</w:t>
            </w:r>
            <w:r w:rsidRPr="00FD50AE">
              <w:rPr>
                <w:rFonts w:asciiTheme="minorEastAsia" w:hAnsiTheme="minorEastAsia" w:cs="Times New Roman"/>
                <w:kern w:val="0"/>
                <w:szCs w:val="21"/>
                <w:lang w:eastAsia="ko-KR"/>
              </w:rPr>
              <w:t>Phenthoate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高粱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桑葚</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171</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191</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192</w:t>
            </w:r>
            <w:r w:rsidRPr="00FD50AE">
              <w:rPr>
                <w:rFonts w:asciiTheme="minorEastAsia" w:hAnsiTheme="minorEastAsia" w:cs="Times New Roman" w:hint="eastAsia"/>
                <w:kern w:val="0"/>
                <w:szCs w:val="21"/>
              </w:rPr>
              <w:t>）丙环唑（</w:t>
            </w:r>
            <w:r w:rsidRPr="00FD50AE">
              <w:rPr>
                <w:rFonts w:asciiTheme="minorEastAsia" w:hAnsiTheme="minorEastAsia" w:cs="Times New Roman"/>
                <w:kern w:val="0"/>
                <w:szCs w:val="21"/>
              </w:rPr>
              <w:t>Propiconazole</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小麦</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洋葱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193</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199</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200</w:t>
            </w:r>
            <w:r w:rsidRPr="00FD50AE">
              <w:rPr>
                <w:rFonts w:asciiTheme="minorEastAsia" w:hAnsiTheme="minorEastAsia" w:cs="Times New Roman" w:hint="eastAsia"/>
                <w:kern w:val="0"/>
                <w:szCs w:val="21"/>
                <w:lang w:eastAsia="ko-KR"/>
              </w:rPr>
              <w:t>）己唑醇（</w:t>
            </w:r>
            <w:r w:rsidRPr="00FD50AE">
              <w:rPr>
                <w:rFonts w:asciiTheme="minorEastAsia" w:hAnsiTheme="minorEastAsia" w:cs="Times New Roman"/>
                <w:kern w:val="0"/>
                <w:szCs w:val="21"/>
                <w:lang w:eastAsia="ko-KR"/>
              </w:rPr>
              <w:t>Hexaconazole</w:t>
            </w:r>
            <w:r w:rsidRPr="00FD50AE">
              <w:rPr>
                <w:rFonts w:asciiTheme="minorEastAsia" w:hAnsiTheme="minorEastAsia" w:cs="Times New Roman" w:hint="eastAsia"/>
                <w:kern w:val="0"/>
                <w:szCs w:val="21"/>
                <w:lang w:eastAsia="ko-KR"/>
              </w:rPr>
              <w:t>）</w:t>
            </w: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桑葚</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201</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207</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207</w:t>
            </w:r>
            <w:r w:rsidRPr="00FD50AE">
              <w:rPr>
                <w:rFonts w:asciiTheme="minorEastAsia" w:hAnsiTheme="minorEastAsia" w:cs="Times New Roman" w:hint="eastAsia"/>
                <w:kern w:val="0"/>
                <w:szCs w:val="21"/>
              </w:rPr>
              <w:t>）虫酰肼（</w:t>
            </w:r>
            <w:r w:rsidRPr="00FD50AE">
              <w:rPr>
                <w:rFonts w:asciiTheme="minorEastAsia" w:hAnsiTheme="minorEastAsia" w:cs="Times New Roman"/>
                <w:kern w:val="0"/>
                <w:szCs w:val="21"/>
              </w:rPr>
              <w:t>Tebufenozide</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辣椒</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208</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209</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210</w:t>
            </w:r>
            <w:r w:rsidRPr="00FD50AE">
              <w:rPr>
                <w:rFonts w:asciiTheme="minorEastAsia" w:hAnsiTheme="minorEastAsia" w:cs="Times New Roman" w:hint="eastAsia"/>
                <w:kern w:val="0"/>
                <w:szCs w:val="21"/>
              </w:rPr>
              <w:t>）喹螨醚（</w:t>
            </w:r>
            <w:r w:rsidRPr="00FD50AE">
              <w:rPr>
                <w:rFonts w:asciiTheme="minorEastAsia" w:hAnsiTheme="minorEastAsia" w:cs="Times New Roman"/>
                <w:kern w:val="0"/>
                <w:szCs w:val="21"/>
              </w:rPr>
              <w:t>Fenazaquin</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草莓</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0.7</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211</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212</w:t>
            </w:r>
            <w:r w:rsidRPr="00FD50AE">
              <w:rPr>
                <w:rFonts w:asciiTheme="minorEastAsia" w:hAnsiTheme="minorEastAsia" w:cs="Times New Roman" w:hint="eastAsia"/>
                <w:kern w:val="0"/>
                <w:szCs w:val="21"/>
                <w:lang w:eastAsia="ko-KR"/>
              </w:rPr>
              <w:t>）卡死克（</w:t>
            </w:r>
            <w:r w:rsidRPr="00FD50AE">
              <w:rPr>
                <w:rFonts w:asciiTheme="minorEastAsia" w:hAnsiTheme="minorEastAsia" w:cs="Times New Roman"/>
                <w:kern w:val="0"/>
                <w:szCs w:val="21"/>
                <w:lang w:eastAsia="ko-KR"/>
              </w:rPr>
              <w:t>Flufenoxuron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土豆</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大枣（干燥）</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樱桃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213</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217</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218</w:t>
            </w:r>
            <w:r w:rsidRPr="00FD50AE">
              <w:rPr>
                <w:rFonts w:asciiTheme="minorEastAsia" w:hAnsiTheme="minorEastAsia" w:cs="Times New Roman" w:hint="eastAsia"/>
                <w:kern w:val="0"/>
                <w:szCs w:val="21"/>
              </w:rPr>
              <w:t>）烯酰吗啉（</w:t>
            </w:r>
            <w:r w:rsidRPr="00FD50AE">
              <w:rPr>
                <w:rFonts w:asciiTheme="minorEastAsia" w:hAnsiTheme="minorEastAsia" w:cs="Times New Roman"/>
                <w:kern w:val="0"/>
                <w:szCs w:val="21"/>
              </w:rPr>
              <w:t>Dimethomorph</w:t>
            </w:r>
            <w:r w:rsidRPr="00FD50AE">
              <w:rPr>
                <w:rFonts w:asciiTheme="minorEastAsia" w:hAnsiTheme="minorEastAsia" w:cs="Times New Roman" w:hint="eastAsia"/>
                <w:kern w:val="0"/>
                <w:szCs w:val="21"/>
              </w:rPr>
              <w:t>）</w:t>
            </w: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茼蒿</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219</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223</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224</w:t>
            </w:r>
            <w:r w:rsidRPr="00FD50AE">
              <w:rPr>
                <w:rFonts w:asciiTheme="minorEastAsia" w:hAnsiTheme="minorEastAsia" w:cs="Times New Roman" w:hint="eastAsia"/>
                <w:kern w:val="0"/>
                <w:szCs w:val="21"/>
              </w:rPr>
              <w:t>）霜脲氰（</w:t>
            </w:r>
            <w:r w:rsidRPr="00FD50AE">
              <w:rPr>
                <w:rFonts w:asciiTheme="minorEastAsia" w:hAnsiTheme="minorEastAsia" w:cs="Times New Roman"/>
                <w:kern w:val="0"/>
                <w:szCs w:val="21"/>
              </w:rPr>
              <w:t>Cymoxanil</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225</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226</w:t>
            </w:r>
            <w:r w:rsidRPr="00FD50AE">
              <w:rPr>
                <w:rFonts w:asciiTheme="minorEastAsia" w:hAnsiTheme="minorEastAsia" w:cs="Times New Roman" w:hint="eastAsia"/>
                <w:kern w:val="0"/>
                <w:szCs w:val="21"/>
                <w:lang w:eastAsia="ko-KR"/>
              </w:rPr>
              <w:t>）环丙唑醇（</w:t>
            </w:r>
            <w:r w:rsidRPr="00FD50AE">
              <w:rPr>
                <w:rFonts w:asciiTheme="minorEastAsia" w:hAnsiTheme="minorEastAsia" w:cs="Times New Roman"/>
                <w:kern w:val="0"/>
                <w:szCs w:val="21"/>
                <w:lang w:eastAsia="ko-KR"/>
              </w:rPr>
              <w:t>Cyproconazole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大豆</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r w:rsidRPr="00FD50AE">
              <w:rPr>
                <w:rFonts w:asciiTheme="minorEastAsia" w:hAnsiTheme="minorEastAsia" w:cs="Times New Roman" w:hint="eastAsia"/>
                <w:kern w:val="0"/>
                <w:szCs w:val="21"/>
              </w:rPr>
              <w: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227</w:t>
            </w:r>
            <w:r w:rsidRPr="00FD50AE">
              <w:rPr>
                <w:rFonts w:asciiTheme="minorEastAsia" w:hAnsiTheme="minorEastAsia" w:cs="Times New Roman" w:hint="eastAsia"/>
                <w:kern w:val="0"/>
                <w:szCs w:val="21"/>
                <w:lang w:eastAsia="ko-KR"/>
              </w:rPr>
              <w:t>）啶虫脒（</w:t>
            </w:r>
            <w:r w:rsidRPr="00FD50AE">
              <w:rPr>
                <w:rFonts w:asciiTheme="minorEastAsia" w:hAnsiTheme="minorEastAsia" w:cs="Times New Roman"/>
                <w:kern w:val="0"/>
                <w:szCs w:val="21"/>
                <w:lang w:eastAsia="ko-KR"/>
              </w:rPr>
              <w:t>Acetamiprid</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蓝莓</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樱桃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0.2</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228</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230</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231</w:t>
            </w:r>
            <w:r w:rsidRPr="00FD50AE">
              <w:rPr>
                <w:rFonts w:asciiTheme="minorEastAsia" w:hAnsiTheme="minorEastAsia" w:cs="Times New Roman" w:hint="eastAsia"/>
                <w:kern w:val="0"/>
                <w:szCs w:val="21"/>
              </w:rPr>
              <w:t>）环唑醇（</w:t>
            </w:r>
            <w:r w:rsidRPr="00FD50AE">
              <w:rPr>
                <w:rFonts w:asciiTheme="minorEastAsia" w:hAnsiTheme="minorEastAsia" w:cs="Times New Roman"/>
                <w:kern w:val="0"/>
                <w:szCs w:val="21"/>
              </w:rPr>
              <w:t>Chlorfluazuron</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冬季大白菜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白菜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高粱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232</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236</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237</w:t>
            </w:r>
            <w:r w:rsidRPr="00FD50AE">
              <w:rPr>
                <w:rFonts w:asciiTheme="minorEastAsia" w:hAnsiTheme="minorEastAsia" w:cs="Times New Roman" w:hint="eastAsia"/>
                <w:kern w:val="0"/>
                <w:szCs w:val="21"/>
                <w:lang w:eastAsia="ko-KR"/>
              </w:rPr>
              <w:t>）吡蚜酮（</w:t>
            </w:r>
            <w:r w:rsidRPr="00FD50AE">
              <w:rPr>
                <w:rFonts w:asciiTheme="minorEastAsia" w:hAnsiTheme="minorEastAsia" w:cs="Times New Roman"/>
                <w:kern w:val="0"/>
                <w:szCs w:val="21"/>
                <w:lang w:eastAsia="ko-KR"/>
              </w:rPr>
              <w:t>Pymetrozine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辣椒</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lastRenderedPageBreak/>
              <w:t>油菜籽</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238</w:t>
            </w:r>
            <w:r w:rsidRPr="00FD50AE">
              <w:rPr>
                <w:rFonts w:asciiTheme="minorEastAsia" w:hAnsiTheme="minorEastAsia" w:cs="Times New Roman" w:hint="eastAsia"/>
                <w:kern w:val="0"/>
                <w:szCs w:val="21"/>
              </w:rPr>
              <w:t>）氟菌腈（</w:t>
            </w:r>
            <w:r w:rsidRPr="00FD50AE">
              <w:rPr>
                <w:rFonts w:asciiTheme="minorEastAsia" w:hAnsiTheme="minorEastAsia" w:cs="Times New Roman"/>
                <w:kern w:val="0"/>
                <w:szCs w:val="21"/>
              </w:rPr>
              <w:t>Fludioxonil</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西红柿</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樱桃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4.0</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菠萝</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r w:rsidRPr="00FD50AE">
              <w:rPr>
                <w:rFonts w:asciiTheme="minorEastAsia" w:hAnsiTheme="minorEastAsia" w:cs="Times New Roman" w:hint="eastAsia"/>
                <w:kern w:val="0"/>
                <w:szCs w:val="21"/>
              </w:rPr>
              <w:t>†</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239</w:t>
            </w:r>
            <w:r w:rsidRPr="00FD50AE">
              <w:rPr>
                <w:rFonts w:asciiTheme="minorEastAsia" w:hAnsiTheme="minorEastAsia" w:cs="Times New Roman" w:hint="eastAsia"/>
                <w:kern w:val="0"/>
                <w:szCs w:val="21"/>
              </w:rPr>
              <w:t>）氟啶胺（</w:t>
            </w:r>
            <w:r w:rsidRPr="00FD50AE">
              <w:rPr>
                <w:rFonts w:asciiTheme="minorEastAsia" w:hAnsiTheme="minorEastAsia" w:cs="Times New Roman"/>
                <w:kern w:val="0"/>
                <w:szCs w:val="21"/>
              </w:rPr>
              <w:t>Fluazinam</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大枣（干燥）</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240</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245</w:t>
            </w:r>
            <w:r w:rsidRPr="00FD50AE">
              <w:rPr>
                <w:rFonts w:asciiTheme="minorEastAsia" w:hAnsiTheme="minorEastAsia" w:cs="Times New Roman" w:hint="eastAsia"/>
                <w:kern w:val="0"/>
                <w:szCs w:val="21"/>
              </w:rPr>
              <w:t>）（与现行规定相同）</w:t>
            </w:r>
          </w:p>
          <w:p w:rsidR="00F570A0" w:rsidRPr="00FD50AE" w:rsidRDefault="00F570A0"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246</w:t>
            </w:r>
            <w:r w:rsidRPr="00FD50AE">
              <w:rPr>
                <w:rFonts w:asciiTheme="minorEastAsia" w:hAnsiTheme="minorEastAsia" w:cs="Times New Roman" w:hint="eastAsia"/>
                <w:kern w:val="0"/>
                <w:szCs w:val="21"/>
              </w:rPr>
              <w:t>）多杀菌素（</w:t>
            </w:r>
            <w:r w:rsidRPr="00FD50AE">
              <w:rPr>
                <w:rFonts w:asciiTheme="minorEastAsia" w:hAnsiTheme="minorEastAsia" w:cs="Times New Roman"/>
                <w:kern w:val="0"/>
                <w:szCs w:val="21"/>
              </w:rPr>
              <w:t>Spinosad</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燕麦</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小麦</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大麦</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高粱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玉米</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李子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0.02†</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樱桃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0.2†</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247</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248</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249</w:t>
            </w:r>
            <w:r w:rsidRPr="00FD50AE">
              <w:rPr>
                <w:rFonts w:asciiTheme="minorEastAsia" w:hAnsiTheme="minorEastAsia" w:cs="Times New Roman" w:hint="eastAsia"/>
                <w:kern w:val="0"/>
                <w:szCs w:val="21"/>
                <w:lang w:eastAsia="ko-KR"/>
              </w:rPr>
              <w:t>）甲胺基阿维菌素苯甲酸盐（</w:t>
            </w:r>
            <w:r w:rsidRPr="00FD50AE">
              <w:rPr>
                <w:rFonts w:asciiTheme="minorEastAsia" w:hAnsiTheme="minorEastAsia" w:cs="Times New Roman"/>
                <w:kern w:val="0"/>
                <w:szCs w:val="21"/>
                <w:lang w:eastAsia="ko-KR"/>
              </w:rPr>
              <w:t>Emamectin</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benzoate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杏仁</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0.01†</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胡桃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0.01†</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250</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251</w:t>
            </w:r>
            <w:r w:rsidRPr="00FD50AE">
              <w:rPr>
                <w:rFonts w:asciiTheme="minorEastAsia" w:hAnsiTheme="minorEastAsia" w:cs="Times New Roman" w:hint="eastAsia"/>
                <w:kern w:val="0"/>
                <w:szCs w:val="21"/>
              </w:rPr>
              <w:t>）乙螨唑（</w:t>
            </w:r>
            <w:r w:rsidRPr="00FD50AE">
              <w:rPr>
                <w:rFonts w:asciiTheme="minorEastAsia" w:hAnsiTheme="minorEastAsia" w:cs="Times New Roman"/>
                <w:kern w:val="0"/>
                <w:szCs w:val="21"/>
              </w:rPr>
              <w:t>Etoxazole</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柿子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252</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258</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259</w:t>
            </w:r>
            <w:r w:rsidRPr="00FD50AE">
              <w:rPr>
                <w:rFonts w:asciiTheme="minorEastAsia" w:hAnsiTheme="minorEastAsia" w:cs="Times New Roman" w:hint="eastAsia"/>
                <w:kern w:val="0"/>
                <w:szCs w:val="21"/>
                <w:lang w:eastAsia="ko-KR"/>
              </w:rPr>
              <w:t>）嘧霉胺（</w:t>
            </w:r>
            <w:r w:rsidRPr="00FD50AE">
              <w:rPr>
                <w:rFonts w:asciiTheme="minorEastAsia" w:hAnsiTheme="minorEastAsia" w:cs="Times New Roman"/>
                <w:kern w:val="0"/>
                <w:szCs w:val="21"/>
                <w:lang w:eastAsia="ko-KR"/>
              </w:rPr>
              <w:t>Pyrimethanil</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大枣（干燥）</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260</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289</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290</w:t>
            </w:r>
            <w:r w:rsidRPr="00FD50AE">
              <w:rPr>
                <w:rFonts w:asciiTheme="minorEastAsia" w:hAnsiTheme="minorEastAsia" w:cs="Times New Roman" w:hint="eastAsia"/>
                <w:kern w:val="0"/>
                <w:szCs w:val="21"/>
                <w:lang w:eastAsia="ko-KR"/>
              </w:rPr>
              <w:t>）茚虫威（</w:t>
            </w:r>
            <w:r w:rsidRPr="00FD50AE">
              <w:rPr>
                <w:rFonts w:asciiTheme="minorEastAsia" w:hAnsiTheme="minorEastAsia" w:cs="Times New Roman"/>
                <w:kern w:val="0"/>
                <w:szCs w:val="21"/>
                <w:lang w:eastAsia="ko-KR"/>
              </w:rPr>
              <w:t>Indoxacarb</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lastRenderedPageBreak/>
              <w:t>高粱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1.0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291</w:t>
            </w:r>
            <w:r w:rsidRPr="00FD50AE">
              <w:rPr>
                <w:rFonts w:asciiTheme="minorEastAsia" w:hAnsiTheme="minorEastAsia" w:cs="Times New Roman" w:hint="eastAsia"/>
                <w:kern w:val="0"/>
                <w:szCs w:val="21"/>
              </w:rPr>
              <w:t>）苯酰菌胺（</w:t>
            </w:r>
            <w:r w:rsidRPr="00FD50AE">
              <w:rPr>
                <w:rFonts w:asciiTheme="minorEastAsia" w:hAnsiTheme="minorEastAsia" w:cs="Times New Roman"/>
                <w:kern w:val="0"/>
                <w:szCs w:val="21"/>
              </w:rPr>
              <w:t>Zoxamide</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葡萄</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3.0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292</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296</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297</w:t>
            </w:r>
            <w:r w:rsidRPr="00FD50AE">
              <w:rPr>
                <w:rFonts w:asciiTheme="minorEastAsia" w:hAnsiTheme="minorEastAsia" w:cs="Times New Roman" w:hint="eastAsia"/>
                <w:kern w:val="0"/>
                <w:szCs w:val="21"/>
                <w:lang w:eastAsia="ko-KR"/>
              </w:rPr>
              <w:t>）氟醚唑（</w:t>
            </w:r>
            <w:r w:rsidRPr="00FD50AE">
              <w:rPr>
                <w:rFonts w:asciiTheme="minorEastAsia" w:hAnsiTheme="minorEastAsia" w:cs="Times New Roman"/>
                <w:kern w:val="0"/>
                <w:szCs w:val="21"/>
                <w:lang w:eastAsia="ko-KR"/>
              </w:rPr>
              <w:t>Tetraconazole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梅子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茄子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298</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299</w:t>
            </w:r>
            <w:r w:rsidRPr="00FD50AE">
              <w:rPr>
                <w:rFonts w:asciiTheme="minorEastAsia" w:hAnsiTheme="minorEastAsia" w:cs="Times New Roman" w:hint="eastAsia"/>
                <w:kern w:val="0"/>
                <w:szCs w:val="21"/>
              </w:rPr>
              <w:t>）噻氟酰胺（</w:t>
            </w:r>
            <w:r w:rsidRPr="00FD50AE">
              <w:rPr>
                <w:rFonts w:asciiTheme="minorEastAsia" w:hAnsiTheme="minorEastAsia" w:cs="Times New Roman"/>
                <w:kern w:val="0"/>
                <w:szCs w:val="21"/>
              </w:rPr>
              <w:t>Thifluzamide</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桑葚</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300</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320</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321</w:t>
            </w:r>
            <w:r w:rsidRPr="00FD50AE">
              <w:rPr>
                <w:rFonts w:asciiTheme="minorEastAsia" w:hAnsiTheme="minorEastAsia" w:cs="Times New Roman" w:hint="eastAsia"/>
                <w:kern w:val="0"/>
                <w:szCs w:val="21"/>
              </w:rPr>
              <w:t>）呋虫胺（</w:t>
            </w:r>
            <w:r w:rsidRPr="00FD50AE">
              <w:rPr>
                <w:rFonts w:asciiTheme="minorEastAsia" w:hAnsiTheme="minorEastAsia" w:cs="Times New Roman"/>
                <w:kern w:val="0"/>
                <w:szCs w:val="21"/>
              </w:rPr>
              <w:t>Dinotefuran</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梅子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蓝莓</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7.0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322</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323</w:t>
            </w:r>
            <w:r w:rsidRPr="00FD50AE">
              <w:rPr>
                <w:rFonts w:asciiTheme="minorEastAsia" w:hAnsiTheme="minorEastAsia" w:cs="Times New Roman" w:hint="eastAsia"/>
                <w:kern w:val="0"/>
                <w:szCs w:val="21"/>
              </w:rPr>
              <w:t>）啶酰菌胺（</w:t>
            </w:r>
            <w:r w:rsidRPr="00FD50AE">
              <w:rPr>
                <w:rFonts w:asciiTheme="minorEastAsia" w:hAnsiTheme="minorEastAsia" w:cs="Times New Roman"/>
                <w:kern w:val="0"/>
                <w:szCs w:val="21"/>
              </w:rPr>
              <w:t>Boscalid</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（省略）</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生菜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圆生菜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324</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325</w:t>
            </w:r>
            <w:r w:rsidRPr="00FD50AE">
              <w:rPr>
                <w:rFonts w:asciiTheme="minorEastAsia" w:hAnsiTheme="minorEastAsia" w:cs="Times New Roman" w:hint="eastAsia"/>
                <w:kern w:val="0"/>
                <w:szCs w:val="21"/>
                <w:lang w:eastAsia="ko-KR"/>
              </w:rPr>
              <w:t>）氰霜唑（</w:t>
            </w:r>
            <w:r w:rsidRPr="00FD50AE">
              <w:rPr>
                <w:rFonts w:asciiTheme="minorEastAsia" w:hAnsiTheme="minorEastAsia" w:cs="Times New Roman"/>
                <w:kern w:val="0"/>
                <w:szCs w:val="21"/>
                <w:lang w:eastAsia="ko-KR"/>
              </w:rPr>
              <w:t>Cyazofamid</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茼蒿</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15</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326</w:t>
            </w:r>
            <w:r w:rsidRPr="00FD50AE">
              <w:rPr>
                <w:rFonts w:asciiTheme="minorEastAsia" w:hAnsiTheme="minorEastAsia" w:cs="Times New Roman" w:hint="eastAsia"/>
                <w:kern w:val="0"/>
                <w:szCs w:val="21"/>
              </w:rPr>
              <w:t>）灭螨醌（</w:t>
            </w:r>
            <w:r w:rsidRPr="00FD50AE">
              <w:rPr>
                <w:rFonts w:asciiTheme="minorEastAsia" w:hAnsiTheme="minorEastAsia" w:cs="Times New Roman"/>
                <w:kern w:val="0"/>
                <w:szCs w:val="21"/>
              </w:rPr>
              <w:t>Acequinocyl</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樱桃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327</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331</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332</w:t>
            </w:r>
            <w:r w:rsidRPr="00FD50AE">
              <w:rPr>
                <w:rFonts w:asciiTheme="minorEastAsia" w:hAnsiTheme="minorEastAsia" w:cs="Times New Roman" w:hint="eastAsia"/>
                <w:kern w:val="0"/>
                <w:szCs w:val="21"/>
              </w:rPr>
              <w:t>）灭螨醌（</w:t>
            </w:r>
            <w:r w:rsidRPr="00FD50AE">
              <w:rPr>
                <w:rFonts w:asciiTheme="minorEastAsia" w:hAnsiTheme="minorEastAsia" w:cs="Times New Roman"/>
                <w:kern w:val="0"/>
                <w:szCs w:val="21"/>
              </w:rPr>
              <w:t>Clothianidin</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粟</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lastRenderedPageBreak/>
              <w:t>（</w:t>
            </w:r>
            <w:r w:rsidRPr="00FD50AE">
              <w:rPr>
                <w:rFonts w:asciiTheme="minorEastAsia" w:hAnsiTheme="minorEastAsia" w:cs="Times New Roman"/>
                <w:kern w:val="0"/>
                <w:szCs w:val="21"/>
              </w:rPr>
              <w:t>333</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334</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335</w:t>
            </w:r>
            <w:r w:rsidRPr="00FD50AE">
              <w:rPr>
                <w:rFonts w:asciiTheme="minorEastAsia" w:hAnsiTheme="minorEastAsia" w:cs="Times New Roman" w:hint="eastAsia"/>
                <w:kern w:val="0"/>
                <w:szCs w:val="21"/>
              </w:rPr>
              <w:t>）肟草酯（</w:t>
            </w:r>
            <w:r w:rsidRPr="00FD50AE">
              <w:rPr>
                <w:rFonts w:asciiTheme="minorEastAsia" w:hAnsiTheme="minorEastAsia" w:cs="Times New Roman"/>
                <w:kern w:val="0"/>
                <w:szCs w:val="21"/>
              </w:rPr>
              <w:t>Trifloxystrobin</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草莓</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0.7</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南瓜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0.2</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蓝莓</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336</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337</w:t>
            </w:r>
            <w:r w:rsidRPr="00FD50AE">
              <w:rPr>
                <w:rFonts w:asciiTheme="minorEastAsia" w:hAnsiTheme="minorEastAsia" w:cs="Times New Roman" w:hint="eastAsia"/>
                <w:kern w:val="0"/>
                <w:szCs w:val="21"/>
              </w:rPr>
              <w:t>）噻虫嗪（</w:t>
            </w:r>
            <w:r w:rsidRPr="00FD50AE">
              <w:rPr>
                <w:rFonts w:asciiTheme="minorEastAsia" w:hAnsiTheme="minorEastAsia" w:cs="Times New Roman"/>
                <w:kern w:val="0"/>
                <w:szCs w:val="21"/>
              </w:rPr>
              <w:t>Thiamethoxam</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523CA8"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宋体" w:hint="eastAsia"/>
                <w:kern w:val="0"/>
                <w:szCs w:val="21"/>
              </w:rPr>
              <w:t>马</w:t>
            </w:r>
            <w:r w:rsidRPr="00FD50AE">
              <w:rPr>
                <w:rFonts w:asciiTheme="minorEastAsia" w:hAnsiTheme="minorEastAsia" w:cs="Batang" w:hint="eastAsia"/>
                <w:kern w:val="0"/>
                <w:szCs w:val="21"/>
              </w:rPr>
              <w:t>蹄叶</w:t>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t xml:space="preserve">     10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338</w:t>
            </w:r>
            <w:r w:rsidRPr="00FD50AE">
              <w:rPr>
                <w:rFonts w:asciiTheme="minorEastAsia" w:hAnsiTheme="minorEastAsia" w:cs="Times New Roman" w:hint="eastAsia"/>
                <w:kern w:val="0"/>
                <w:szCs w:val="21"/>
              </w:rPr>
              <w:t>）噻虫啉（</w:t>
            </w:r>
            <w:r w:rsidRPr="00FD50AE">
              <w:rPr>
                <w:rFonts w:asciiTheme="minorEastAsia" w:hAnsiTheme="minorEastAsia" w:cs="Times New Roman"/>
                <w:kern w:val="0"/>
                <w:szCs w:val="21"/>
              </w:rPr>
              <w:t>Thiacloprid</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覆盆子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0.7</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339</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344</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345</w:t>
            </w:r>
            <w:r w:rsidRPr="00FD50AE">
              <w:rPr>
                <w:rFonts w:asciiTheme="minorEastAsia" w:hAnsiTheme="minorEastAsia" w:cs="Times New Roman" w:hint="eastAsia"/>
                <w:kern w:val="0"/>
                <w:szCs w:val="21"/>
                <w:lang w:eastAsia="ko-KR"/>
              </w:rPr>
              <w:t>）吡唑醚菌酯（</w:t>
            </w:r>
            <w:r w:rsidRPr="00FD50AE">
              <w:rPr>
                <w:rFonts w:asciiTheme="minorEastAsia" w:hAnsiTheme="minorEastAsia" w:cs="Times New Roman"/>
                <w:kern w:val="0"/>
                <w:szCs w:val="21"/>
                <w:lang w:eastAsia="ko-KR"/>
              </w:rPr>
              <w:t>Pyraclostrobin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樱桃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2.0†</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香瓜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0.3</w:t>
            </w:r>
          </w:p>
          <w:p w:rsidR="00950D36" w:rsidRPr="00FD50AE" w:rsidRDefault="00950D36" w:rsidP="00272C85">
            <w:pPr>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芝麻</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青蒜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&lt;</w:t>
            </w:r>
            <w:r w:rsidRPr="00FD50AE">
              <w:rPr>
                <w:rFonts w:asciiTheme="minorEastAsia" w:hAnsiTheme="minorEastAsia" w:cs="Times New Roman" w:hint="eastAsia"/>
                <w:kern w:val="0"/>
                <w:szCs w:val="21"/>
              </w:rPr>
              <w:t>删除</w:t>
            </w:r>
            <w:r w:rsidRPr="00FD50AE">
              <w:rPr>
                <w:rFonts w:asciiTheme="minorEastAsia" w:hAnsiTheme="minorEastAsia" w:cs="Times New Roman"/>
                <w:kern w:val="0"/>
                <w:szCs w:val="21"/>
              </w:rPr>
              <w:t>&gt;</w:t>
            </w:r>
          </w:p>
          <w:p w:rsidR="00950D36" w:rsidRPr="00FD50AE" w:rsidRDefault="00950D36" w:rsidP="00272C85">
            <w:pPr>
              <w:autoSpaceDE w:val="0"/>
              <w:autoSpaceDN w:val="0"/>
              <w:adjustRightInd w:val="0"/>
              <w:rPr>
                <w:rFonts w:asciiTheme="minorEastAsia" w:hAnsiTheme="minorEastAsia" w:cs="Times New Roman"/>
                <w:kern w:val="0"/>
                <w:szCs w:val="21"/>
              </w:rPr>
            </w:pP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346</w:t>
            </w:r>
            <w:r w:rsidRPr="00FD50AE">
              <w:rPr>
                <w:rFonts w:asciiTheme="minorEastAsia" w:hAnsiTheme="minorEastAsia" w:cs="Times New Roman" w:hint="eastAsia"/>
                <w:kern w:val="0"/>
                <w:szCs w:val="21"/>
              </w:rPr>
              <w:t>）霸草灵（</w:t>
            </w:r>
            <w:r w:rsidRPr="00FD50AE">
              <w:rPr>
                <w:rFonts w:asciiTheme="minorEastAsia" w:hAnsiTheme="minorEastAsia" w:cs="Times New Roman"/>
                <w:kern w:val="0"/>
                <w:szCs w:val="21"/>
              </w:rPr>
              <w:t>Pyraflufen-ethyl</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辣椒</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347</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36</w:t>
            </w:r>
            <w:r w:rsidR="00523CA8" w:rsidRPr="00FD50AE">
              <w:rPr>
                <w:rFonts w:asciiTheme="minorEastAsia" w:hAnsiTheme="minorEastAsia" w:cs="Times New Roman"/>
                <w:kern w:val="0"/>
                <w:szCs w:val="21"/>
              </w:rPr>
              <w:t>0</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361</w:t>
            </w:r>
            <w:r w:rsidRPr="00FD50AE">
              <w:rPr>
                <w:rFonts w:asciiTheme="minorEastAsia" w:hAnsiTheme="minorEastAsia" w:cs="Times New Roman" w:hint="eastAsia"/>
                <w:kern w:val="0"/>
                <w:szCs w:val="21"/>
                <w:lang w:eastAsia="ko-KR"/>
              </w:rPr>
              <w:t>）七氟菊酯（</w:t>
            </w:r>
            <w:r w:rsidRPr="00FD50AE">
              <w:rPr>
                <w:rFonts w:asciiTheme="minorEastAsia" w:hAnsiTheme="minorEastAsia" w:cs="Times New Roman"/>
                <w:kern w:val="0"/>
                <w:szCs w:val="21"/>
                <w:lang w:eastAsia="ko-KR"/>
              </w:rPr>
              <w:t>Tefluthrin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523CA8"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宋体" w:hint="eastAsia"/>
                <w:kern w:val="0"/>
                <w:szCs w:val="21"/>
              </w:rPr>
              <w:t>马</w:t>
            </w:r>
            <w:r w:rsidRPr="00FD50AE">
              <w:rPr>
                <w:rFonts w:asciiTheme="minorEastAsia" w:hAnsiTheme="minorEastAsia" w:cs="Batang" w:hint="eastAsia"/>
                <w:kern w:val="0"/>
                <w:szCs w:val="21"/>
              </w:rPr>
              <w:t>蹄叶</w:t>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t xml:space="preserve">   0.05</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362</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371</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372</w:t>
            </w:r>
            <w:r w:rsidRPr="00FD50AE">
              <w:rPr>
                <w:rFonts w:asciiTheme="minorEastAsia" w:hAnsiTheme="minorEastAsia" w:cs="Times New Roman" w:hint="eastAsia"/>
                <w:kern w:val="0"/>
                <w:szCs w:val="21"/>
                <w:lang w:eastAsia="ko-KR"/>
              </w:rPr>
              <w:t>）高</w:t>
            </w:r>
            <w:r w:rsidRPr="00FD50AE">
              <w:rPr>
                <w:rFonts w:asciiTheme="minorEastAsia" w:hAnsiTheme="minorEastAsia" w:cs="Times New Roman"/>
                <w:kern w:val="0"/>
                <w:szCs w:val="21"/>
                <w:lang w:eastAsia="ko-KR"/>
              </w:rPr>
              <w:t>2-</w:t>
            </w:r>
            <w:r w:rsidRPr="00FD50AE">
              <w:rPr>
                <w:rFonts w:asciiTheme="minorEastAsia" w:hAnsiTheme="minorEastAsia" w:cs="Times New Roman" w:hint="eastAsia"/>
                <w:kern w:val="0"/>
                <w:szCs w:val="21"/>
                <w:lang w:eastAsia="ko-KR"/>
              </w:rPr>
              <w:t>甲</w:t>
            </w:r>
            <w:r w:rsidRPr="00FD50AE">
              <w:rPr>
                <w:rFonts w:asciiTheme="minorEastAsia" w:hAnsiTheme="minorEastAsia" w:cs="Times New Roman"/>
                <w:kern w:val="0"/>
                <w:szCs w:val="21"/>
                <w:lang w:eastAsia="ko-KR"/>
              </w:rPr>
              <w:t>-4-</w:t>
            </w:r>
            <w:r w:rsidRPr="00FD50AE">
              <w:rPr>
                <w:rFonts w:asciiTheme="minorEastAsia" w:hAnsiTheme="minorEastAsia" w:cs="Times New Roman" w:hint="eastAsia"/>
                <w:kern w:val="0"/>
                <w:szCs w:val="21"/>
                <w:lang w:eastAsia="ko-KR"/>
              </w:rPr>
              <w:t>氯丙酸（</w:t>
            </w:r>
            <w:r w:rsidRPr="00FD50AE">
              <w:rPr>
                <w:rFonts w:asciiTheme="minorEastAsia" w:hAnsiTheme="minorEastAsia" w:cs="Times New Roman"/>
                <w:kern w:val="0"/>
                <w:szCs w:val="21"/>
                <w:lang w:eastAsia="ko-KR"/>
              </w:rPr>
              <w:t>Mecoprop-P</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梨</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苹果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373</w:t>
            </w:r>
            <w:r w:rsidRPr="00FD50AE">
              <w:rPr>
                <w:rFonts w:asciiTheme="minorEastAsia" w:hAnsiTheme="minorEastAsia" w:cs="Times New Roman" w:hint="eastAsia"/>
                <w:kern w:val="0"/>
                <w:szCs w:val="21"/>
                <w:lang w:eastAsia="ko-KR"/>
              </w:rPr>
              <w:t>）螺虫乙酯（</w:t>
            </w:r>
            <w:r w:rsidRPr="00FD50AE">
              <w:rPr>
                <w:rFonts w:asciiTheme="minorEastAsia" w:hAnsiTheme="minorEastAsia" w:cs="Times New Roman"/>
                <w:kern w:val="0"/>
                <w:szCs w:val="21"/>
                <w:lang w:eastAsia="ko-KR"/>
              </w:rPr>
              <w:t>Spiromesifen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哈密瓜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374</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379</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380</w:t>
            </w:r>
            <w:r w:rsidRPr="00FD50AE">
              <w:rPr>
                <w:rFonts w:asciiTheme="minorEastAsia" w:hAnsiTheme="minorEastAsia" w:cs="Times New Roman" w:hint="eastAsia"/>
                <w:kern w:val="0"/>
                <w:szCs w:val="21"/>
              </w:rPr>
              <w:t>）三氟甲吡醚（</w:t>
            </w:r>
            <w:r w:rsidRPr="00FD50AE">
              <w:rPr>
                <w:rFonts w:asciiTheme="minorEastAsia" w:hAnsiTheme="minorEastAsia" w:cs="Times New Roman"/>
                <w:kern w:val="0"/>
                <w:szCs w:val="21"/>
              </w:rPr>
              <w:t>Pyridalyl</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芦笋</w:t>
            </w:r>
            <w:r w:rsidRPr="00FD50AE">
              <w:rPr>
                <w:rFonts w:asciiTheme="minorEastAsia" w:hAnsiTheme="minorEastAsia" w:cs="Times New Roman"/>
                <w:kern w:val="0"/>
                <w:szCs w:val="21"/>
              </w:rPr>
              <w:t xml:space="preserve"> 2.0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381</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383</w:t>
            </w:r>
            <w:r w:rsidRPr="00FD50AE">
              <w:rPr>
                <w:rFonts w:asciiTheme="minorEastAsia" w:hAnsiTheme="minorEastAsia" w:cs="Times New Roman" w:hint="eastAsia"/>
                <w:kern w:val="0"/>
                <w:szCs w:val="21"/>
              </w:rPr>
              <w:t>）（与现行规定相同）</w:t>
            </w:r>
          </w:p>
          <w:p w:rsidR="00523CA8" w:rsidRPr="00FD50AE" w:rsidRDefault="00523CA8" w:rsidP="00272C85">
            <w:pPr>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384</w:t>
            </w:r>
            <w:r w:rsidRPr="00FD50AE">
              <w:rPr>
                <w:rFonts w:asciiTheme="minorEastAsia" w:hAnsiTheme="minorEastAsia" w:cs="Times New Roman" w:hint="eastAsia"/>
                <w:kern w:val="0"/>
                <w:szCs w:val="21"/>
              </w:rPr>
              <w:t>）环氟菌胺（</w:t>
            </w:r>
            <w:r w:rsidRPr="00FD50AE">
              <w:rPr>
                <w:rFonts w:asciiTheme="minorEastAsia" w:hAnsiTheme="minorEastAsia" w:cs="Times New Roman"/>
                <w:kern w:val="0"/>
                <w:szCs w:val="21"/>
              </w:rPr>
              <w:t>Cyflufenamid</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梅子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385</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386</w:t>
            </w:r>
            <w:r w:rsidRPr="00FD50AE">
              <w:rPr>
                <w:rFonts w:asciiTheme="minorEastAsia" w:hAnsiTheme="minorEastAsia" w:cs="Times New Roman" w:hint="eastAsia"/>
                <w:kern w:val="0"/>
                <w:szCs w:val="21"/>
              </w:rPr>
              <w:t>）氟啶虫酰胺（</w:t>
            </w:r>
            <w:r w:rsidRPr="00FD50AE">
              <w:rPr>
                <w:rFonts w:asciiTheme="minorEastAsia" w:hAnsiTheme="minorEastAsia" w:cs="Times New Roman"/>
                <w:kern w:val="0"/>
                <w:szCs w:val="21"/>
              </w:rPr>
              <w:t>Flonicamid</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石榴</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生菜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西红柿</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387</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389</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390</w:t>
            </w:r>
            <w:r w:rsidRPr="00FD50AE">
              <w:rPr>
                <w:rFonts w:asciiTheme="minorEastAsia" w:hAnsiTheme="minorEastAsia" w:cs="Times New Roman" w:hint="eastAsia"/>
                <w:kern w:val="0"/>
                <w:szCs w:val="21"/>
                <w:lang w:eastAsia="ko-KR"/>
              </w:rPr>
              <w:t>）</w:t>
            </w:r>
            <w:r w:rsidR="008F1609" w:rsidRPr="00FD50AE">
              <w:rPr>
                <w:rFonts w:asciiTheme="minorEastAsia" w:hAnsiTheme="minorEastAsia" w:hint="eastAsia"/>
                <w:kern w:val="0"/>
                <w:sz w:val="24"/>
              </w:rPr>
              <w:t>硅氟唑</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Simeconazole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柚子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0.2</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391</w:t>
            </w:r>
            <w:r w:rsidRPr="00FD50AE">
              <w:rPr>
                <w:rFonts w:asciiTheme="minorEastAsia" w:hAnsiTheme="minorEastAsia" w:cs="Times New Roman" w:hint="eastAsia"/>
                <w:kern w:val="0"/>
                <w:szCs w:val="21"/>
              </w:rPr>
              <w:t>）双炔酰菌胺（</w:t>
            </w:r>
            <w:r w:rsidRPr="00FD50AE">
              <w:rPr>
                <w:rFonts w:asciiTheme="minorEastAsia" w:hAnsiTheme="minorEastAsia" w:cs="Times New Roman"/>
                <w:kern w:val="0"/>
                <w:szCs w:val="21"/>
              </w:rPr>
              <w:t>Mandipropamid</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0.7</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392</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393</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394</w:t>
            </w:r>
            <w:r w:rsidRPr="00FD50AE">
              <w:rPr>
                <w:rFonts w:asciiTheme="minorEastAsia" w:hAnsiTheme="minorEastAsia" w:cs="Times New Roman" w:hint="eastAsia"/>
                <w:kern w:val="0"/>
                <w:szCs w:val="21"/>
              </w:rPr>
              <w:t>）双三氟虫脲（</w:t>
            </w:r>
            <w:r w:rsidRPr="00FD50AE">
              <w:rPr>
                <w:rFonts w:asciiTheme="minorEastAsia" w:hAnsiTheme="minorEastAsia" w:cs="Times New Roman"/>
                <w:kern w:val="0"/>
                <w:szCs w:val="21"/>
              </w:rPr>
              <w:t>Bistrifluron</w:t>
            </w:r>
            <w:r w:rsidRPr="00FD50AE">
              <w:rPr>
                <w:rFonts w:asciiTheme="minorEastAsia" w:hAnsiTheme="minorEastAsia" w:cs="Times New Roman" w:hint="eastAsia"/>
                <w:kern w:val="0"/>
                <w:szCs w:val="21"/>
              </w:rPr>
              <w:t>）</w:t>
            </w: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芦笋</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葡萄</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395</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398</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399</w:t>
            </w:r>
            <w:r w:rsidRPr="00FD50AE">
              <w:rPr>
                <w:rFonts w:asciiTheme="minorEastAsia" w:hAnsiTheme="minorEastAsia" w:cs="Times New Roman" w:hint="eastAsia"/>
                <w:kern w:val="0"/>
                <w:szCs w:val="21"/>
              </w:rPr>
              <w:t>）氟螨酯（</w:t>
            </w:r>
            <w:r w:rsidRPr="00FD50AE">
              <w:rPr>
                <w:rFonts w:asciiTheme="minorEastAsia" w:hAnsiTheme="minorEastAsia" w:cs="Times New Roman"/>
                <w:kern w:val="0"/>
                <w:szCs w:val="21"/>
              </w:rPr>
              <w:t>Cyflumetofen</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樱桃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0.7</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400</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402</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403</w:t>
            </w:r>
            <w:r w:rsidRPr="00FD50AE">
              <w:rPr>
                <w:rFonts w:asciiTheme="minorEastAsia" w:hAnsiTheme="minorEastAsia" w:cs="Times New Roman" w:hint="eastAsia"/>
                <w:kern w:val="0"/>
                <w:szCs w:val="21"/>
              </w:rPr>
              <w:t>）氰氟虫腙（</w:t>
            </w:r>
            <w:r w:rsidRPr="00FD50AE">
              <w:rPr>
                <w:rFonts w:asciiTheme="minorEastAsia" w:hAnsiTheme="minorEastAsia" w:cs="Times New Roman"/>
                <w:kern w:val="0"/>
                <w:szCs w:val="21"/>
              </w:rPr>
              <w:t>Metaflumizone</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梨</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hint="eastAsia"/>
                <w:kern w:val="0"/>
                <w:szCs w:val="21"/>
              </w:rPr>
              <w:t>西兰花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大枣（干燥）</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5.0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lastRenderedPageBreak/>
              <w:t>梅子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404</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405</w:t>
            </w:r>
            <w:r w:rsidRPr="00FD50AE">
              <w:rPr>
                <w:rFonts w:asciiTheme="minorEastAsia" w:hAnsiTheme="minorEastAsia" w:cs="Times New Roman" w:hint="eastAsia"/>
                <w:kern w:val="0"/>
                <w:szCs w:val="21"/>
              </w:rPr>
              <w:t>）腈吡螨酯（</w:t>
            </w:r>
            <w:r w:rsidRPr="00FD50AE">
              <w:rPr>
                <w:rFonts w:asciiTheme="minorEastAsia" w:hAnsiTheme="minorEastAsia" w:cs="Times New Roman"/>
                <w:kern w:val="0"/>
                <w:szCs w:val="21"/>
              </w:rPr>
              <w:t>Cyenopyrafen</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大枣（干燥）</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406</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407</w:t>
            </w:r>
            <w:r w:rsidRPr="00FD50AE">
              <w:rPr>
                <w:rFonts w:asciiTheme="minorEastAsia" w:hAnsiTheme="minorEastAsia" w:cs="Times New Roman" w:hint="eastAsia"/>
                <w:kern w:val="0"/>
                <w:szCs w:val="21"/>
              </w:rPr>
              <w:t>）（与现行规定相同）</w:t>
            </w:r>
          </w:p>
          <w:p w:rsidR="00523CA8" w:rsidRPr="00FD50AE" w:rsidRDefault="00523CA8" w:rsidP="00272C85">
            <w:pPr>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408</w:t>
            </w:r>
            <w:r w:rsidRPr="00FD50AE">
              <w:rPr>
                <w:rFonts w:asciiTheme="minorEastAsia" w:hAnsiTheme="minorEastAsia" w:cs="Times New Roman" w:hint="eastAsia"/>
                <w:kern w:val="0"/>
                <w:szCs w:val="21"/>
              </w:rPr>
              <w:t>）乙基多杀菌素（</w:t>
            </w:r>
            <w:r w:rsidRPr="00FD50AE">
              <w:rPr>
                <w:rFonts w:asciiTheme="minorEastAsia" w:hAnsiTheme="minorEastAsia" w:cs="Times New Roman"/>
                <w:kern w:val="0"/>
                <w:szCs w:val="21"/>
              </w:rPr>
              <w:t>Spinetoram</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土豆</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紫苏叶</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木莓</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0.7†</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蓝莓</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0.2†</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橙子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圆生菜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芹菜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6.0†</w:t>
            </w:r>
          </w:p>
          <w:p w:rsidR="00950D36" w:rsidRPr="00FD50AE" w:rsidRDefault="00523CA8"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宋体" w:hint="eastAsia"/>
                <w:kern w:val="0"/>
                <w:szCs w:val="21"/>
              </w:rPr>
              <w:t>马</w:t>
            </w:r>
            <w:r w:rsidRPr="00FD50AE">
              <w:rPr>
                <w:rFonts w:asciiTheme="minorEastAsia" w:hAnsiTheme="minorEastAsia" w:cs="Batang" w:hint="eastAsia"/>
                <w:kern w:val="0"/>
                <w:szCs w:val="21"/>
              </w:rPr>
              <w:t>蹄叶</w:t>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r>
            <w:r w:rsidR="00950D36" w:rsidRPr="00FD50AE">
              <w:rPr>
                <w:rFonts w:asciiTheme="minorEastAsia" w:hAnsiTheme="minorEastAsia" w:cs="Times New Roman"/>
                <w:kern w:val="0"/>
                <w:szCs w:val="21"/>
              </w:rPr>
              <w:tab/>
              <w:t xml:space="preserve">        3.0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409</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410</w:t>
            </w:r>
            <w:r w:rsidRPr="00FD50AE">
              <w:rPr>
                <w:rFonts w:asciiTheme="minorEastAsia" w:hAnsiTheme="minorEastAsia" w:cs="Times New Roman" w:hint="eastAsia"/>
                <w:kern w:val="0"/>
                <w:szCs w:val="21"/>
              </w:rPr>
              <w:t>）恶喹酸（</w:t>
            </w:r>
            <w:r w:rsidRPr="00FD50AE">
              <w:rPr>
                <w:rFonts w:asciiTheme="minorEastAsia" w:hAnsiTheme="minorEastAsia" w:cs="Times New Roman"/>
                <w:kern w:val="0"/>
                <w:szCs w:val="21"/>
              </w:rPr>
              <w:t>Oxolinic acid</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辣椒</w:t>
            </w:r>
            <w:r w:rsidRPr="00FD50AE">
              <w:rPr>
                <w:rFonts w:asciiTheme="minorEastAsia" w:hAnsiTheme="minorEastAsia" w:cs="Times New Roman"/>
                <w:kern w:val="0"/>
                <w:szCs w:val="21"/>
              </w:rPr>
              <w:t xml:space="preserve"> 3.0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萝卜（叶子）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萝卜（根）</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甜椒</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3.0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411</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412</w:t>
            </w:r>
            <w:r w:rsidRPr="00FD50AE">
              <w:rPr>
                <w:rFonts w:asciiTheme="minorEastAsia" w:hAnsiTheme="minorEastAsia" w:cs="Times New Roman" w:hint="eastAsia"/>
                <w:kern w:val="0"/>
                <w:szCs w:val="21"/>
                <w:lang w:eastAsia="ko-KR"/>
              </w:rPr>
              <w:t>）</w:t>
            </w:r>
            <w:r w:rsidR="008F1609" w:rsidRPr="00FD50AE">
              <w:rPr>
                <w:rFonts w:asciiTheme="minorEastAsia" w:hAnsiTheme="minorEastAsia" w:hint="eastAsia"/>
                <w:kern w:val="0"/>
                <w:szCs w:val="21"/>
              </w:rPr>
              <w:t>二甲四氯</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MCPA</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苹果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梨</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413</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414</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415</w:t>
            </w:r>
            <w:r w:rsidRPr="00FD50AE">
              <w:rPr>
                <w:rFonts w:asciiTheme="minorEastAsia" w:hAnsiTheme="minorEastAsia" w:cs="Times New Roman" w:hint="eastAsia"/>
                <w:kern w:val="0"/>
                <w:szCs w:val="21"/>
              </w:rPr>
              <w:t>）环虫酰肼（</w:t>
            </w:r>
            <w:r w:rsidRPr="00FD50AE">
              <w:rPr>
                <w:rFonts w:asciiTheme="minorEastAsia" w:hAnsiTheme="minorEastAsia" w:cs="Times New Roman"/>
                <w:kern w:val="0"/>
                <w:szCs w:val="21"/>
              </w:rPr>
              <w:t>Chromafenozide</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白菜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1.0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416</w:t>
            </w:r>
            <w:r w:rsidRPr="00FD50AE">
              <w:rPr>
                <w:rFonts w:asciiTheme="minorEastAsia" w:hAnsiTheme="minorEastAsia" w:cs="Times New Roman" w:hint="eastAsia"/>
                <w:kern w:val="0"/>
                <w:szCs w:val="21"/>
                <w:lang w:eastAsia="ko-KR"/>
              </w:rPr>
              <w:t>）氯虫苯甲酰胺（</w:t>
            </w:r>
            <w:r w:rsidRPr="00FD50AE">
              <w:rPr>
                <w:rFonts w:asciiTheme="minorEastAsia" w:hAnsiTheme="minorEastAsia" w:cs="Times New Roman"/>
                <w:kern w:val="0"/>
                <w:szCs w:val="21"/>
                <w:lang w:eastAsia="ko-KR"/>
              </w:rPr>
              <w:t>Chlorantraniliprole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土豆</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0.05</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rPr>
              <w:t>紫苏叶</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10</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香瓜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0.2</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芦笋</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0.3</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417</w:t>
            </w:r>
            <w:r w:rsidRPr="00FD50AE">
              <w:rPr>
                <w:rFonts w:asciiTheme="minorEastAsia" w:hAnsiTheme="minorEastAsia" w:cs="Times New Roman" w:hint="eastAsia"/>
                <w:kern w:val="0"/>
                <w:szCs w:val="21"/>
                <w:lang w:eastAsia="ko-KR"/>
              </w:rPr>
              <w:t>）氟虫双酰胺（</w:t>
            </w:r>
            <w:r w:rsidRPr="00FD50AE">
              <w:rPr>
                <w:rFonts w:asciiTheme="minorEastAsia" w:hAnsiTheme="minorEastAsia" w:cs="Times New Roman"/>
                <w:kern w:val="0"/>
                <w:szCs w:val="21"/>
                <w:lang w:eastAsia="ko-KR"/>
              </w:rPr>
              <w:t>Flubendiamide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葡萄</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418</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421</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422</w:t>
            </w:r>
            <w:r w:rsidRPr="00FD50AE">
              <w:rPr>
                <w:rFonts w:asciiTheme="minorEastAsia" w:hAnsiTheme="minorEastAsia" w:cs="Times New Roman" w:hint="eastAsia"/>
                <w:kern w:val="0"/>
                <w:szCs w:val="21"/>
              </w:rPr>
              <w:t>）吡噻菌胺（</w:t>
            </w:r>
            <w:r w:rsidRPr="00FD50AE">
              <w:rPr>
                <w:rFonts w:asciiTheme="minorEastAsia" w:hAnsiTheme="minorEastAsia" w:cs="Times New Roman"/>
                <w:kern w:val="0"/>
                <w:szCs w:val="21"/>
              </w:rPr>
              <w:t>Penthiopyrad</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茄子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紫苏叶</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西瓜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0.1</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423</w:t>
            </w:r>
            <w:r w:rsidRPr="00FD50AE">
              <w:rPr>
                <w:rFonts w:asciiTheme="minorEastAsia" w:hAnsiTheme="minorEastAsia" w:cs="Times New Roman" w:hint="eastAsia"/>
                <w:kern w:val="0"/>
                <w:szCs w:val="21"/>
              </w:rPr>
              <w:t>）（与现行规定相同）</w:t>
            </w:r>
          </w:p>
          <w:p w:rsidR="00523CA8" w:rsidRPr="00FD50AE" w:rsidRDefault="00523CA8" w:rsidP="00272C85">
            <w:pPr>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424</w:t>
            </w:r>
            <w:r w:rsidRPr="00FD50AE">
              <w:rPr>
                <w:rFonts w:asciiTheme="minorEastAsia" w:hAnsiTheme="minorEastAsia" w:cs="Times New Roman" w:hint="eastAsia"/>
                <w:kern w:val="0"/>
                <w:szCs w:val="21"/>
                <w:lang w:eastAsia="ko-KR"/>
              </w:rPr>
              <w:t>）</w:t>
            </w:r>
            <w:r w:rsidR="008F1609" w:rsidRPr="00FD50AE">
              <w:rPr>
                <w:rFonts w:asciiTheme="minorEastAsia" w:hAnsiTheme="minorEastAsia" w:cs="Times New Roman" w:hint="eastAsia"/>
                <w:kern w:val="0"/>
                <w:szCs w:val="21"/>
              </w:rPr>
              <w:t xml:space="preserve"> 批氟喹酮</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Pyrifluquinazon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香瓜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0.2</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西红柿</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425</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426</w:t>
            </w:r>
            <w:r w:rsidRPr="00FD50AE">
              <w:rPr>
                <w:rFonts w:asciiTheme="minorEastAsia" w:hAnsiTheme="minorEastAsia" w:cs="Times New Roman" w:hint="eastAsia"/>
                <w:kern w:val="0"/>
                <w:szCs w:val="21"/>
                <w:lang w:eastAsia="ko-KR"/>
              </w:rPr>
              <w:t>）唑嘧菌胺（</w:t>
            </w:r>
            <w:r w:rsidRPr="00FD50AE">
              <w:rPr>
                <w:rFonts w:asciiTheme="minorEastAsia" w:hAnsiTheme="minorEastAsia" w:cs="Times New Roman"/>
                <w:kern w:val="0"/>
                <w:szCs w:val="21"/>
                <w:lang w:eastAsia="ko-KR"/>
              </w:rPr>
              <w:t>Ametoctradin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白菜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冬季大白菜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5.0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香瓜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3.0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427</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428</w:t>
            </w:r>
            <w:r w:rsidRPr="00FD50AE">
              <w:rPr>
                <w:rFonts w:asciiTheme="minorEastAsia" w:hAnsiTheme="minorEastAsia" w:cs="Times New Roman" w:hint="eastAsia"/>
                <w:kern w:val="0"/>
                <w:szCs w:val="21"/>
              </w:rPr>
              <w:t>）氟吡菌酰胺（</w:t>
            </w:r>
            <w:r w:rsidRPr="00FD50AE">
              <w:rPr>
                <w:rFonts w:asciiTheme="minorEastAsia" w:hAnsiTheme="minorEastAsia" w:cs="Times New Roman"/>
                <w:kern w:val="0"/>
                <w:szCs w:val="21"/>
              </w:rPr>
              <w:t>Fluopyram</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南瓜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429</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430</w:t>
            </w:r>
            <w:r w:rsidRPr="00FD50AE">
              <w:rPr>
                <w:rFonts w:asciiTheme="minorEastAsia" w:hAnsiTheme="minorEastAsia" w:cs="Times New Roman" w:hint="eastAsia"/>
                <w:kern w:val="0"/>
                <w:szCs w:val="21"/>
              </w:rPr>
              <w:t>）氟啶虫胺腈（</w:t>
            </w:r>
            <w:r w:rsidRPr="00FD50AE">
              <w:rPr>
                <w:rFonts w:asciiTheme="minorEastAsia" w:hAnsiTheme="minorEastAsia" w:cs="Times New Roman"/>
                <w:kern w:val="0"/>
                <w:szCs w:val="21"/>
              </w:rPr>
              <w:t>Sulfoxaflor</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柿子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生菜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5.0 </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菠菜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3.0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西瓜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李子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0.2</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西红柿</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毛豆</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p>
          <w:p w:rsidR="00950D36" w:rsidRPr="00FD50AE" w:rsidRDefault="00950D36"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431</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432</w:t>
            </w:r>
            <w:r w:rsidRPr="00FD50AE">
              <w:rPr>
                <w:rFonts w:asciiTheme="minorEastAsia" w:hAnsiTheme="minorEastAsia" w:cs="Times New Roman" w:hint="eastAsia"/>
                <w:kern w:val="0"/>
                <w:szCs w:val="21"/>
                <w:lang w:eastAsia="ko-KR"/>
              </w:rPr>
              <w:t>）苯嘧磺草胺（</w:t>
            </w:r>
            <w:r w:rsidRPr="00FD50AE">
              <w:rPr>
                <w:rFonts w:asciiTheme="minorEastAsia" w:hAnsiTheme="minorEastAsia" w:cs="Times New Roman"/>
                <w:kern w:val="0"/>
                <w:szCs w:val="21"/>
                <w:lang w:eastAsia="ko-KR"/>
              </w:rPr>
              <w:t>Saflufenacil</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lastRenderedPageBreak/>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柿子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0.02</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柑橘</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0.02</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辣椒</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0.02</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栗子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0.02</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鹰嘴豆</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0.01†</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433</w:t>
            </w:r>
            <w:r w:rsidRPr="00FD50AE">
              <w:rPr>
                <w:rFonts w:asciiTheme="minorEastAsia" w:hAnsiTheme="minorEastAsia" w:cs="Times New Roman" w:hint="eastAsia"/>
                <w:kern w:val="0"/>
                <w:szCs w:val="21"/>
                <w:lang w:eastAsia="ko-KR"/>
              </w:rPr>
              <w:t>）溴氰虫酰胺（</w:t>
            </w:r>
            <w:r w:rsidRPr="00FD50AE">
              <w:rPr>
                <w:rFonts w:asciiTheme="minorEastAsia" w:hAnsiTheme="minorEastAsia" w:cs="Times New Roman"/>
                <w:kern w:val="0"/>
                <w:szCs w:val="21"/>
                <w:lang w:eastAsia="ko-KR"/>
              </w:rPr>
              <w:t>Cyantraniliprole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冬季大白菜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2.0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lang w:eastAsia="ko-KR"/>
              </w:rPr>
              <w:t>白菜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0.7</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434</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435</w:t>
            </w:r>
            <w:r w:rsidRPr="00FD50AE">
              <w:rPr>
                <w:rFonts w:asciiTheme="minorEastAsia" w:hAnsiTheme="minorEastAsia" w:cs="Times New Roman" w:hint="eastAsia"/>
                <w:kern w:val="0"/>
                <w:szCs w:val="21"/>
              </w:rPr>
              <w:t>）正胺苯吡菌酮（</w:t>
            </w:r>
            <w:r w:rsidRPr="00FD50AE">
              <w:rPr>
                <w:rFonts w:asciiTheme="minorEastAsia" w:hAnsiTheme="minorEastAsia" w:cs="Times New Roman"/>
                <w:kern w:val="0"/>
                <w:szCs w:val="21"/>
              </w:rPr>
              <w:t>Fenpyrazamine</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草莓</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2.0</w:t>
            </w: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hint="eastAsia"/>
                <w:kern w:val="0"/>
                <w:szCs w:val="21"/>
              </w:rPr>
              <w:t>洋葱</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523CA8" w:rsidRPr="00FD50AE" w:rsidRDefault="00523CA8" w:rsidP="00272C85">
            <w:pPr>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436</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437</w:t>
            </w:r>
            <w:r w:rsidRPr="00FD50AE">
              <w:rPr>
                <w:rFonts w:asciiTheme="minorEastAsia" w:hAnsiTheme="minorEastAsia" w:cs="Times New Roman" w:hint="eastAsia"/>
                <w:kern w:val="0"/>
                <w:szCs w:val="21"/>
              </w:rPr>
              <w:t>）氟唑菌酰胺（</w:t>
            </w:r>
            <w:r w:rsidRPr="00FD50AE">
              <w:rPr>
                <w:rFonts w:asciiTheme="minorEastAsia" w:hAnsiTheme="minorEastAsia" w:cs="Times New Roman"/>
                <w:kern w:val="0"/>
                <w:szCs w:val="21"/>
              </w:rPr>
              <w:t>Fluxapyroxad</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柿子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438</w:t>
            </w:r>
            <w:r w:rsidRPr="00FD50AE">
              <w:rPr>
                <w:rFonts w:asciiTheme="minorEastAsia" w:hAnsiTheme="minorEastAsia" w:cs="Times New Roman" w:hint="eastAsia"/>
                <w:kern w:val="0"/>
                <w:szCs w:val="21"/>
              </w:rPr>
              <w:t>）（与现行规定相同）</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439</w:t>
            </w:r>
            <w:r w:rsidRPr="00FD50AE">
              <w:rPr>
                <w:rFonts w:asciiTheme="minorEastAsia" w:hAnsiTheme="minorEastAsia" w:cs="Times New Roman" w:hint="eastAsia"/>
                <w:kern w:val="0"/>
                <w:szCs w:val="21"/>
                <w:lang w:eastAsia="ko-KR"/>
              </w:rPr>
              <w:t>）螺虫乙酯（</w:t>
            </w:r>
            <w:r w:rsidRPr="00FD50AE">
              <w:rPr>
                <w:rFonts w:asciiTheme="minorEastAsia" w:hAnsiTheme="minorEastAsia" w:cs="Times New Roman"/>
                <w:kern w:val="0"/>
                <w:szCs w:val="21"/>
                <w:lang w:eastAsia="ko-KR"/>
              </w:rPr>
              <w:t>Spirotetramat</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柿子</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猕猴桃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5.0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440</w:t>
            </w:r>
            <w:r w:rsidRPr="00FD50AE">
              <w:rPr>
                <w:rFonts w:asciiTheme="minorEastAsia" w:hAnsiTheme="minorEastAsia" w:cs="Times New Roman" w:hint="eastAsia"/>
                <w:kern w:val="0"/>
                <w:szCs w:val="21"/>
                <w:lang w:eastAsia="ko-KR"/>
              </w:rPr>
              <w:t>）硫酰氟（</w:t>
            </w:r>
            <w:r w:rsidRPr="00FD50AE">
              <w:rPr>
                <w:rFonts w:asciiTheme="minorEastAsia" w:hAnsiTheme="minorEastAsia" w:cs="Times New Roman"/>
                <w:kern w:val="0"/>
                <w:szCs w:val="21"/>
                <w:lang w:eastAsia="ko-KR"/>
              </w:rPr>
              <w:t>Sulfuryl fluoride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（与现行规定相同）</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杏仁</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0.08</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胡桃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lang w:eastAsia="ko-KR"/>
              </w:rPr>
              <w:t xml:space="preserve"> </w:t>
            </w:r>
            <w:r w:rsidR="00EE75FB">
              <w:rPr>
                <w:rFonts w:asciiTheme="minorEastAsia" w:hAnsiTheme="minorEastAsia" w:cs="Times New Roman" w:hint="eastAsia"/>
                <w:kern w:val="0"/>
                <w:szCs w:val="21"/>
              </w:rPr>
              <w:t xml:space="preserve">     </w:t>
            </w:r>
            <w:r w:rsidRPr="00FD50AE">
              <w:rPr>
                <w:rFonts w:asciiTheme="minorEastAsia" w:hAnsiTheme="minorEastAsia" w:cs="Times New Roman"/>
                <w:kern w:val="0"/>
                <w:szCs w:val="21"/>
                <w:lang w:eastAsia="ko-KR"/>
              </w:rPr>
              <w:t>3.0</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开心果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00EE75FB">
              <w:rPr>
                <w:rFonts w:asciiTheme="minorEastAsia" w:hAnsiTheme="minorEastAsia" w:cs="Times New Roman" w:hint="eastAsia"/>
                <w:kern w:val="0"/>
                <w:szCs w:val="21"/>
              </w:rPr>
              <w:t xml:space="preserve">     </w:t>
            </w:r>
            <w:r w:rsidRPr="00FD50AE">
              <w:rPr>
                <w:rFonts w:asciiTheme="minorEastAsia" w:hAnsiTheme="minorEastAsia" w:cs="Times New Roman"/>
                <w:kern w:val="0"/>
                <w:szCs w:val="21"/>
                <w:lang w:eastAsia="ko-KR"/>
              </w:rPr>
              <w:t xml:space="preserve"> 0.8</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核桃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00EE75FB">
              <w:rPr>
                <w:rFonts w:asciiTheme="minorEastAsia" w:hAnsiTheme="minorEastAsia" w:cs="Times New Roman" w:hint="eastAsia"/>
                <w:kern w:val="0"/>
                <w:szCs w:val="21"/>
              </w:rPr>
              <w:t xml:space="preserve">     </w:t>
            </w:r>
            <w:r w:rsidRPr="00FD50AE">
              <w:rPr>
                <w:rFonts w:asciiTheme="minorEastAsia" w:hAnsiTheme="minorEastAsia" w:cs="Times New Roman"/>
                <w:kern w:val="0"/>
                <w:szCs w:val="21"/>
                <w:lang w:eastAsia="ko-KR"/>
              </w:rPr>
              <w:t xml:space="preserve"> 3.0</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kern w:val="0"/>
                <w:szCs w:val="21"/>
                <w:lang w:eastAsia="ko-KR"/>
              </w:rPr>
              <w:t>&lt;</w:t>
            </w:r>
            <w:r w:rsidRPr="00FD50AE">
              <w:rPr>
                <w:rFonts w:asciiTheme="minorEastAsia" w:hAnsiTheme="minorEastAsia" w:cs="Times New Roman" w:hint="eastAsia"/>
                <w:kern w:val="0"/>
                <w:szCs w:val="21"/>
                <w:lang w:eastAsia="ko-KR"/>
              </w:rPr>
              <w:t>删除</w:t>
            </w:r>
            <w:r w:rsidRPr="00FD50AE">
              <w:rPr>
                <w:rFonts w:asciiTheme="minorEastAsia" w:hAnsiTheme="minorEastAsia" w:cs="Times New Roman"/>
                <w:kern w:val="0"/>
                <w:szCs w:val="21"/>
                <w:lang w:eastAsia="ko-KR"/>
              </w:rPr>
              <w:t>&gt;</w:t>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441</w:t>
            </w:r>
            <w:r w:rsidRPr="00FD50AE">
              <w:rPr>
                <w:rFonts w:asciiTheme="minorEastAsia" w:hAnsiTheme="minorEastAsia" w:cs="Times New Roman" w:hint="eastAsia"/>
                <w:kern w:val="0"/>
                <w:szCs w:val="21"/>
                <w:lang w:eastAsia="ko-KR"/>
              </w:rPr>
              <w:t>）</w:t>
            </w:r>
            <w:r w:rsidR="008F1609" w:rsidRPr="00FD50AE">
              <w:rPr>
                <w:rFonts w:asciiTheme="minorEastAsia" w:hAnsiTheme="minorEastAsia" w:cs="宋体" w:hint="eastAsia"/>
                <w:kern w:val="0"/>
                <w:szCs w:val="21"/>
                <w:lang w:eastAsia="ko-KR"/>
              </w:rPr>
              <w:t>吡</w:t>
            </w:r>
            <w:r w:rsidR="008F1609" w:rsidRPr="00FD50AE">
              <w:rPr>
                <w:rFonts w:asciiTheme="minorEastAsia" w:hAnsiTheme="minorEastAsia" w:cs="Batang" w:hint="eastAsia"/>
                <w:kern w:val="0"/>
                <w:szCs w:val="21"/>
                <w:lang w:eastAsia="ko-KR"/>
              </w:rPr>
              <w:t>菌</w:t>
            </w:r>
            <w:r w:rsidR="008F1609" w:rsidRPr="00FD50AE">
              <w:rPr>
                <w:rFonts w:asciiTheme="minorEastAsia" w:hAnsiTheme="minorEastAsia" w:cs="宋体" w:hint="eastAsia"/>
                <w:kern w:val="0"/>
                <w:szCs w:val="21"/>
                <w:lang w:eastAsia="ko-KR"/>
              </w:rPr>
              <w:t>苯</w:t>
            </w:r>
            <w:r w:rsidR="008F1609" w:rsidRPr="00FD50AE">
              <w:rPr>
                <w:rFonts w:asciiTheme="minorEastAsia" w:hAnsiTheme="minorEastAsia" w:cs="Batang" w:hint="eastAsia"/>
                <w:kern w:val="0"/>
                <w:szCs w:val="21"/>
                <w:lang w:eastAsia="ko-KR"/>
              </w:rPr>
              <w:t>威</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Pyribencarb</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梨</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桃</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苹果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黄瓜</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 </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葡萄</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1.0</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kern w:val="0"/>
                <w:szCs w:val="21"/>
              </w:rPr>
              <w:t>[</w:t>
            </w:r>
            <w:r w:rsidRPr="00FD50AE">
              <w:rPr>
                <w:rFonts w:asciiTheme="minorEastAsia" w:hAnsiTheme="minorEastAsia" w:cs="Times New Roman" w:hint="eastAsia"/>
                <w:kern w:val="0"/>
                <w:szCs w:val="21"/>
              </w:rPr>
              <w:t>附表</w:t>
            </w:r>
            <w:r w:rsidRPr="00FD50AE">
              <w:rPr>
                <w:rFonts w:asciiTheme="minorEastAsia" w:hAnsiTheme="minorEastAsia" w:cs="Times New Roman"/>
                <w:kern w:val="0"/>
                <w:szCs w:val="21"/>
              </w:rPr>
              <w:t xml:space="preserve">5] </w:t>
            </w:r>
            <w:r w:rsidRPr="00FD50AE">
              <w:rPr>
                <w:rFonts w:asciiTheme="minorEastAsia" w:hAnsiTheme="minorEastAsia" w:cs="Times New Roman" w:hint="eastAsia"/>
                <w:kern w:val="0"/>
                <w:szCs w:val="21"/>
              </w:rPr>
              <w:t>人参的农药残留许可标准</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lastRenderedPageBreak/>
              <w:t>（</w:t>
            </w:r>
            <w:r w:rsidRPr="00FD50AE">
              <w:rPr>
                <w:rFonts w:asciiTheme="minorEastAsia" w:hAnsiTheme="minorEastAsia" w:cs="Times New Roman"/>
                <w:kern w:val="0"/>
                <w:szCs w:val="21"/>
              </w:rPr>
              <w:t>1</w:t>
            </w:r>
            <w:r w:rsidRPr="00FD50AE">
              <w:rPr>
                <w:rFonts w:asciiTheme="minorEastAsia" w:hAnsiTheme="minorEastAsia" w:cs="Times New Roman" w:hint="eastAsia"/>
                <w:kern w:val="0"/>
                <w:szCs w:val="21"/>
              </w:rPr>
              <w:t>）</w:t>
            </w:r>
            <w:r w:rsidR="00F570A0" w:rsidRPr="00FD50AE">
              <w:rPr>
                <w:rFonts w:asciiTheme="minorEastAsia" w:hAnsiTheme="minorEastAsia" w:cs="Cambria Math"/>
                <w:kern w:val="0"/>
                <w:szCs w:val="21"/>
              </w:rPr>
              <w:t>～</w:t>
            </w: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69</w:t>
            </w:r>
            <w:r w:rsidRPr="00FD50AE">
              <w:rPr>
                <w:rFonts w:asciiTheme="minorEastAsia" w:hAnsiTheme="minorEastAsia" w:cs="Times New Roman" w:hint="eastAsia"/>
                <w:kern w:val="0"/>
                <w:szCs w:val="21"/>
              </w:rPr>
              <w:t>）（与现行规定相同）</w:t>
            </w:r>
            <w:r w:rsidRPr="00FD50AE">
              <w:rPr>
                <w:rFonts w:asciiTheme="minorEastAsia" w:hAnsiTheme="minorEastAsia" w:cs="Times New Roman"/>
                <w:kern w:val="0"/>
                <w:szCs w:val="21"/>
              </w:rPr>
              <w:br/>
            </w: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70</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hint="eastAsia"/>
                <w:kern w:val="0"/>
                <w:szCs w:val="21"/>
              </w:rPr>
              <w:t>恶唑菌酮</w:t>
            </w: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Famoxadone</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干参</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水参</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lang w:eastAsia="ko-KR"/>
              </w:rPr>
            </w:pPr>
            <w:r w:rsidRPr="00FD50AE">
              <w:rPr>
                <w:rFonts w:asciiTheme="minorEastAsia" w:hAnsiTheme="minorEastAsia" w:cs="Times New Roman" w:hint="eastAsia"/>
                <w:kern w:val="0"/>
                <w:szCs w:val="21"/>
                <w:lang w:eastAsia="ko-KR"/>
              </w:rPr>
              <w:t>（</w:t>
            </w:r>
            <w:r w:rsidRPr="00FD50AE">
              <w:rPr>
                <w:rFonts w:asciiTheme="minorEastAsia" w:hAnsiTheme="minorEastAsia" w:cs="Times New Roman"/>
                <w:kern w:val="0"/>
                <w:szCs w:val="21"/>
                <w:lang w:eastAsia="ko-KR"/>
              </w:rPr>
              <w:t>71</w:t>
            </w:r>
            <w:r w:rsidRPr="00FD50AE">
              <w:rPr>
                <w:rFonts w:asciiTheme="minorEastAsia" w:hAnsiTheme="minorEastAsia" w:cs="Times New Roman" w:hint="eastAsia"/>
                <w:kern w:val="0"/>
                <w:szCs w:val="21"/>
                <w:lang w:eastAsia="ko-KR"/>
              </w:rPr>
              <w:t>）唑嘧菌胺（</w:t>
            </w:r>
            <w:r w:rsidRPr="00FD50AE">
              <w:rPr>
                <w:rFonts w:asciiTheme="minorEastAsia" w:hAnsiTheme="minorEastAsia" w:cs="Times New Roman"/>
                <w:kern w:val="0"/>
                <w:szCs w:val="21"/>
                <w:lang w:eastAsia="ko-KR"/>
              </w:rPr>
              <w:t>Ametoctradin</w:t>
            </w:r>
            <w:r w:rsidRPr="00FD50AE">
              <w:rPr>
                <w:rFonts w:asciiTheme="minorEastAsia" w:hAnsiTheme="minorEastAsia" w:cs="Times New Roman" w:hint="eastAsia"/>
                <w:kern w:val="0"/>
                <w:szCs w:val="21"/>
                <w:lang w:eastAsia="ko-KR"/>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干参</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水参</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0.05</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w:t>
            </w:r>
            <w:r w:rsidRPr="00FD50AE">
              <w:rPr>
                <w:rFonts w:asciiTheme="minorEastAsia" w:hAnsiTheme="minorEastAsia" w:cs="Times New Roman"/>
                <w:kern w:val="0"/>
                <w:szCs w:val="21"/>
              </w:rPr>
              <w:t>72</w:t>
            </w:r>
            <w:r w:rsidRPr="00FD50AE">
              <w:rPr>
                <w:rFonts w:asciiTheme="minorEastAsia" w:hAnsiTheme="minorEastAsia" w:cs="Times New Roman" w:hint="eastAsia"/>
                <w:kern w:val="0"/>
                <w:szCs w:val="21"/>
              </w:rPr>
              <w:t>）啶氧菌酯（</w:t>
            </w:r>
            <w:r w:rsidRPr="00FD50AE">
              <w:rPr>
                <w:rFonts w:asciiTheme="minorEastAsia" w:hAnsiTheme="minorEastAsia" w:cs="Times New Roman"/>
                <w:kern w:val="0"/>
                <w:szCs w:val="21"/>
              </w:rPr>
              <w:t>Picoxystrobin</w:t>
            </w:r>
            <w:r w:rsidRPr="00FD50AE">
              <w:rPr>
                <w:rFonts w:asciiTheme="minorEastAsia" w:hAnsiTheme="minorEastAsia" w:cs="Times New Roman" w:hint="eastAsia"/>
                <w:kern w:val="0"/>
                <w:szCs w:val="21"/>
              </w:rPr>
              <w:t>）</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干参</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0.5</w:t>
            </w:r>
          </w:p>
          <w:p w:rsidR="00950D36" w:rsidRPr="00FD50AE" w:rsidRDefault="00950D36" w:rsidP="00272C85">
            <w:pPr>
              <w:autoSpaceDE w:val="0"/>
              <w:autoSpaceDN w:val="0"/>
              <w:adjustRightInd w:val="0"/>
              <w:rPr>
                <w:rFonts w:asciiTheme="minorEastAsia" w:hAnsiTheme="minorEastAsia" w:cs="Times New Roman"/>
                <w:kern w:val="0"/>
                <w:szCs w:val="21"/>
              </w:rPr>
            </w:pPr>
            <w:r w:rsidRPr="00FD50AE">
              <w:rPr>
                <w:rFonts w:asciiTheme="minorEastAsia" w:hAnsiTheme="minorEastAsia" w:cs="Times New Roman" w:hint="eastAsia"/>
                <w:kern w:val="0"/>
                <w:szCs w:val="21"/>
              </w:rPr>
              <w:t>水参</w:t>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r>
            <w:r w:rsidRPr="00FD50AE">
              <w:rPr>
                <w:rFonts w:asciiTheme="minorEastAsia" w:hAnsiTheme="minorEastAsia" w:cs="Times New Roman"/>
                <w:kern w:val="0"/>
                <w:szCs w:val="21"/>
              </w:rPr>
              <w:tab/>
              <w:t xml:space="preserve">      0.3</w:t>
            </w:r>
          </w:p>
          <w:p w:rsidR="00523CA8" w:rsidRPr="00FD50AE" w:rsidRDefault="00523CA8" w:rsidP="00272C85">
            <w:pPr>
              <w:autoSpaceDE w:val="0"/>
              <w:autoSpaceDN w:val="0"/>
              <w:adjustRightInd w:val="0"/>
              <w:rPr>
                <w:rFonts w:asciiTheme="minorEastAsia" w:hAnsiTheme="minorEastAsia" w:cs="Times New Roman"/>
                <w:kern w:val="0"/>
                <w:szCs w:val="21"/>
              </w:rPr>
            </w:pPr>
          </w:p>
          <w:p w:rsidR="00950D36" w:rsidRPr="00FD50AE" w:rsidRDefault="00950D36" w:rsidP="00272C85">
            <w:pPr>
              <w:rPr>
                <w:rFonts w:asciiTheme="minorEastAsia" w:hAnsiTheme="minorEastAsia" w:cs="Times New Roman"/>
                <w:kern w:val="0"/>
                <w:szCs w:val="21"/>
              </w:rPr>
            </w:pPr>
            <w:r w:rsidRPr="00FD50AE">
              <w:rPr>
                <w:rFonts w:asciiTheme="minorEastAsia" w:hAnsiTheme="minorEastAsia" w:cs="Times New Roman"/>
                <w:kern w:val="0"/>
                <w:szCs w:val="21"/>
              </w:rPr>
              <w:t>[</w:t>
            </w:r>
            <w:r w:rsidRPr="00FD50AE">
              <w:rPr>
                <w:rFonts w:asciiTheme="minorEastAsia" w:hAnsiTheme="minorEastAsia" w:cs="Times New Roman" w:hint="eastAsia"/>
                <w:kern w:val="0"/>
                <w:szCs w:val="21"/>
              </w:rPr>
              <w:t>附表</w:t>
            </w:r>
            <w:r w:rsidRPr="00FD50AE">
              <w:rPr>
                <w:rFonts w:asciiTheme="minorEastAsia" w:hAnsiTheme="minorEastAsia" w:cs="Times New Roman"/>
                <w:kern w:val="0"/>
                <w:szCs w:val="21"/>
              </w:rPr>
              <w:t xml:space="preserve">6] </w:t>
            </w:r>
            <w:r w:rsidR="00F570A0" w:rsidRPr="00FD50AE">
              <w:rPr>
                <w:rFonts w:asciiTheme="minorEastAsia" w:hAnsiTheme="minorEastAsia" w:cs="Cambria Math"/>
                <w:kern w:val="0"/>
                <w:szCs w:val="21"/>
              </w:rPr>
              <w:t>～</w:t>
            </w:r>
            <w:r w:rsidRPr="00FD50AE">
              <w:rPr>
                <w:rFonts w:asciiTheme="minorEastAsia" w:hAnsiTheme="minorEastAsia" w:cs="Times New Roman"/>
                <w:kern w:val="0"/>
                <w:szCs w:val="21"/>
              </w:rPr>
              <w:t>[</w:t>
            </w:r>
            <w:r w:rsidRPr="00FD50AE">
              <w:rPr>
                <w:rFonts w:asciiTheme="minorEastAsia" w:hAnsiTheme="minorEastAsia" w:cs="Times New Roman" w:hint="eastAsia"/>
                <w:kern w:val="0"/>
                <w:szCs w:val="21"/>
              </w:rPr>
              <w:t>附表</w:t>
            </w:r>
            <w:r w:rsidRPr="00FD50AE">
              <w:rPr>
                <w:rFonts w:asciiTheme="minorEastAsia" w:hAnsiTheme="minorEastAsia" w:cs="Times New Roman"/>
                <w:kern w:val="0"/>
                <w:szCs w:val="21"/>
              </w:rPr>
              <w:t xml:space="preserve">8] </w:t>
            </w:r>
            <w:r w:rsidRPr="00FD50AE">
              <w:rPr>
                <w:rFonts w:asciiTheme="minorEastAsia" w:hAnsiTheme="minorEastAsia" w:cs="Times New Roman" w:hint="eastAsia"/>
                <w:kern w:val="0"/>
                <w:szCs w:val="21"/>
              </w:rPr>
              <w:t>（与现行规定相同）</w:t>
            </w:r>
          </w:p>
          <w:p w:rsidR="00950D36" w:rsidRPr="00FD50AE" w:rsidRDefault="00950D36" w:rsidP="00272C85">
            <w:pPr>
              <w:rPr>
                <w:rFonts w:asciiTheme="minorEastAsia" w:hAnsiTheme="minorEastAsia" w:cs="Times New Roman"/>
                <w:szCs w:val="21"/>
              </w:rPr>
            </w:pPr>
          </w:p>
        </w:tc>
      </w:tr>
    </w:tbl>
    <w:p w:rsidR="00206862" w:rsidRPr="00FD50AE" w:rsidRDefault="00206862" w:rsidP="00272C85">
      <w:pPr>
        <w:ind w:left="185" w:hangingChars="88" w:hanging="185"/>
        <w:rPr>
          <w:rFonts w:asciiTheme="minorEastAsia" w:hAnsiTheme="minorEastAsia" w:cs="Times New Roman"/>
          <w:szCs w:val="21"/>
        </w:rPr>
      </w:pPr>
    </w:p>
    <w:sectPr w:rsidR="00206862" w:rsidRPr="00FD50AE" w:rsidSect="00272C85">
      <w:pgSz w:w="11906" w:h="16838" w:code="9"/>
      <w:pgMar w:top="425" w:right="709" w:bottom="567" w:left="851" w:header="851" w:footer="52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ADA" w:rsidRDefault="00954ADA" w:rsidP="004446D2">
      <w:r>
        <w:separator/>
      </w:r>
    </w:p>
  </w:endnote>
  <w:endnote w:type="continuationSeparator" w:id="1">
    <w:p w:rsidR="00954ADA" w:rsidRDefault="00954ADA" w:rsidP="004446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Song">
    <w:altName w:val="Arial Unicode MS"/>
    <w:charset w:val="86"/>
    <w:family w:val="modern"/>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MS Hei">
    <w:charset w:val="86"/>
    <w:family w:val="modern"/>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ADA" w:rsidRDefault="00954ADA" w:rsidP="004446D2">
      <w:r>
        <w:separator/>
      </w:r>
    </w:p>
  </w:footnote>
  <w:footnote w:type="continuationSeparator" w:id="1">
    <w:p w:rsidR="00954ADA" w:rsidRDefault="00954ADA" w:rsidP="004446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E0FCB"/>
    <w:multiLevelType w:val="hybridMultilevel"/>
    <w:tmpl w:val="1C3EF06A"/>
    <w:lvl w:ilvl="0" w:tplc="DEF635FA">
      <w:start w:val="2"/>
      <w:numFmt w:val="decimal"/>
      <w:lvlText w:val="%1）"/>
      <w:lvlJc w:val="left"/>
      <w:pPr>
        <w:ind w:left="795" w:hanging="360"/>
      </w:pPr>
      <w:rPr>
        <w:rFonts w:hint="default"/>
      </w:rPr>
    </w:lvl>
    <w:lvl w:ilvl="1" w:tplc="04090019">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
    <w:nsid w:val="199A67C0"/>
    <w:multiLevelType w:val="hybridMultilevel"/>
    <w:tmpl w:val="ADFE5ED8"/>
    <w:lvl w:ilvl="0" w:tplc="CF50A9A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E1B3819"/>
    <w:multiLevelType w:val="hybridMultilevel"/>
    <w:tmpl w:val="F6FA6104"/>
    <w:lvl w:ilvl="0" w:tplc="478C35BC">
      <w:start w:val="1"/>
      <w:numFmt w:val="lowerLetter"/>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10208"/>
    <w:multiLevelType w:val="hybridMultilevel"/>
    <w:tmpl w:val="7B086802"/>
    <w:lvl w:ilvl="0" w:tplc="36A83722">
      <w:start w:val="1"/>
      <w:numFmt w:val="lowerLetter"/>
      <w:lvlText w:val="%1．"/>
      <w:lvlJc w:val="left"/>
      <w:pPr>
        <w:tabs>
          <w:tab w:val="num" w:pos="1350"/>
        </w:tabs>
        <w:ind w:left="1350" w:hanging="720"/>
      </w:pPr>
      <w:rPr>
        <w:rFonts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4">
    <w:nsid w:val="42A73E5F"/>
    <w:multiLevelType w:val="hybridMultilevel"/>
    <w:tmpl w:val="D32E26D8"/>
    <w:lvl w:ilvl="0" w:tplc="3E440D04">
      <w:start w:val="1"/>
      <w:numFmt w:val="japaneseCounting"/>
      <w:lvlText w:val="%1、"/>
      <w:lvlJc w:val="left"/>
      <w:pPr>
        <w:tabs>
          <w:tab w:val="num" w:pos="1365"/>
        </w:tabs>
        <w:ind w:left="1365" w:hanging="720"/>
      </w:pPr>
      <w:rPr>
        <w:rFonts w:hint="default"/>
      </w:rPr>
    </w:lvl>
    <w:lvl w:ilvl="1" w:tplc="9F724210">
      <w:start w:val="1"/>
      <w:numFmt w:val="decimal"/>
      <w:lvlText w:val="%2．"/>
      <w:lvlJc w:val="left"/>
      <w:pPr>
        <w:tabs>
          <w:tab w:val="num" w:pos="1785"/>
        </w:tabs>
        <w:ind w:left="1785" w:hanging="720"/>
      </w:pPr>
      <w:rPr>
        <w:rFonts w:hint="default"/>
      </w:rPr>
    </w:lvl>
    <w:lvl w:ilvl="2" w:tplc="0409001B" w:tentative="1">
      <w:start w:val="1"/>
      <w:numFmt w:val="lowerRoman"/>
      <w:lvlText w:val="%3."/>
      <w:lvlJc w:val="right"/>
      <w:pPr>
        <w:tabs>
          <w:tab w:val="num" w:pos="1905"/>
        </w:tabs>
        <w:ind w:left="1905" w:hanging="420"/>
      </w:pPr>
    </w:lvl>
    <w:lvl w:ilvl="3" w:tplc="0409000F" w:tentative="1">
      <w:start w:val="1"/>
      <w:numFmt w:val="decimal"/>
      <w:lvlText w:val="%4."/>
      <w:lvlJc w:val="left"/>
      <w:pPr>
        <w:tabs>
          <w:tab w:val="num" w:pos="2325"/>
        </w:tabs>
        <w:ind w:left="2325" w:hanging="420"/>
      </w:pPr>
    </w:lvl>
    <w:lvl w:ilvl="4" w:tplc="04090019" w:tentative="1">
      <w:start w:val="1"/>
      <w:numFmt w:val="lowerLetter"/>
      <w:lvlText w:val="%5)"/>
      <w:lvlJc w:val="left"/>
      <w:pPr>
        <w:tabs>
          <w:tab w:val="num" w:pos="2745"/>
        </w:tabs>
        <w:ind w:left="2745" w:hanging="420"/>
      </w:pPr>
    </w:lvl>
    <w:lvl w:ilvl="5" w:tplc="0409001B" w:tentative="1">
      <w:start w:val="1"/>
      <w:numFmt w:val="lowerRoman"/>
      <w:lvlText w:val="%6."/>
      <w:lvlJc w:val="right"/>
      <w:pPr>
        <w:tabs>
          <w:tab w:val="num" w:pos="3165"/>
        </w:tabs>
        <w:ind w:left="3165" w:hanging="420"/>
      </w:pPr>
    </w:lvl>
    <w:lvl w:ilvl="6" w:tplc="0409000F" w:tentative="1">
      <w:start w:val="1"/>
      <w:numFmt w:val="decimal"/>
      <w:lvlText w:val="%7."/>
      <w:lvlJc w:val="left"/>
      <w:pPr>
        <w:tabs>
          <w:tab w:val="num" w:pos="3585"/>
        </w:tabs>
        <w:ind w:left="3585" w:hanging="420"/>
      </w:pPr>
    </w:lvl>
    <w:lvl w:ilvl="7" w:tplc="04090019" w:tentative="1">
      <w:start w:val="1"/>
      <w:numFmt w:val="lowerLetter"/>
      <w:lvlText w:val="%8)"/>
      <w:lvlJc w:val="left"/>
      <w:pPr>
        <w:tabs>
          <w:tab w:val="num" w:pos="4005"/>
        </w:tabs>
        <w:ind w:left="4005" w:hanging="420"/>
      </w:pPr>
    </w:lvl>
    <w:lvl w:ilvl="8" w:tplc="0409001B" w:tentative="1">
      <w:start w:val="1"/>
      <w:numFmt w:val="lowerRoman"/>
      <w:lvlText w:val="%9."/>
      <w:lvlJc w:val="right"/>
      <w:pPr>
        <w:tabs>
          <w:tab w:val="num" w:pos="4425"/>
        </w:tabs>
        <w:ind w:left="4425" w:hanging="420"/>
      </w:pPr>
    </w:lvl>
  </w:abstractNum>
  <w:abstractNum w:abstractNumId="5">
    <w:nsid w:val="638E0B7F"/>
    <w:multiLevelType w:val="hybridMultilevel"/>
    <w:tmpl w:val="48041CA6"/>
    <w:lvl w:ilvl="0" w:tplc="9FC82DBE">
      <w:start w:val="3"/>
      <w:numFmt w:val="bullet"/>
      <w:lvlText w:val="-"/>
      <w:lvlJc w:val="left"/>
      <w:pPr>
        <w:tabs>
          <w:tab w:val="num" w:pos="1260"/>
        </w:tabs>
        <w:ind w:left="1260" w:hanging="360"/>
      </w:pPr>
      <w:rPr>
        <w:rFonts w:ascii="Times New Roman" w:eastAsia="MS Song" w:hAnsi="Times New Roman" w:cs="Times New Roman" w:hint="default"/>
      </w:rPr>
    </w:lvl>
    <w:lvl w:ilvl="1" w:tplc="04090003">
      <w:start w:val="1"/>
      <w:numFmt w:val="bullet"/>
      <w:lvlText w:val=""/>
      <w:lvlJc w:val="left"/>
      <w:pPr>
        <w:tabs>
          <w:tab w:val="num" w:pos="1501"/>
        </w:tabs>
        <w:ind w:left="1501" w:hanging="420"/>
      </w:pPr>
      <w:rPr>
        <w:rFonts w:ascii="Wingdings" w:hAnsi="Wingdings" w:hint="default"/>
      </w:rPr>
    </w:lvl>
    <w:lvl w:ilvl="2" w:tplc="04090005"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3" w:tentative="1">
      <w:start w:val="1"/>
      <w:numFmt w:val="bullet"/>
      <w:lvlText w:val=""/>
      <w:lvlJc w:val="left"/>
      <w:pPr>
        <w:tabs>
          <w:tab w:val="num" w:pos="2761"/>
        </w:tabs>
        <w:ind w:left="2761" w:hanging="420"/>
      </w:pPr>
      <w:rPr>
        <w:rFonts w:ascii="Wingdings" w:hAnsi="Wingdings" w:hint="default"/>
      </w:rPr>
    </w:lvl>
    <w:lvl w:ilvl="5" w:tplc="04090005"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3" w:tentative="1">
      <w:start w:val="1"/>
      <w:numFmt w:val="bullet"/>
      <w:lvlText w:val=""/>
      <w:lvlJc w:val="left"/>
      <w:pPr>
        <w:tabs>
          <w:tab w:val="num" w:pos="4021"/>
        </w:tabs>
        <w:ind w:left="4021" w:hanging="420"/>
      </w:pPr>
      <w:rPr>
        <w:rFonts w:ascii="Wingdings" w:hAnsi="Wingdings" w:hint="default"/>
      </w:rPr>
    </w:lvl>
    <w:lvl w:ilvl="8" w:tplc="04090005" w:tentative="1">
      <w:start w:val="1"/>
      <w:numFmt w:val="bullet"/>
      <w:lvlText w:val=""/>
      <w:lvlJc w:val="left"/>
      <w:pPr>
        <w:tabs>
          <w:tab w:val="num" w:pos="4441"/>
        </w:tabs>
        <w:ind w:left="4441" w:hanging="420"/>
      </w:pPr>
      <w:rPr>
        <w:rFonts w:ascii="Wingdings" w:hAnsi="Wingdings" w:hint="default"/>
      </w:rPr>
    </w:lvl>
  </w:abstractNum>
  <w:abstractNum w:abstractNumId="6">
    <w:nsid w:val="6ED23769"/>
    <w:multiLevelType w:val="hybridMultilevel"/>
    <w:tmpl w:val="BE4C2526"/>
    <w:lvl w:ilvl="0" w:tplc="ACEC6B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69A49ED"/>
    <w:multiLevelType w:val="hybridMultilevel"/>
    <w:tmpl w:val="745EA5D2"/>
    <w:lvl w:ilvl="0" w:tplc="03B47316">
      <w:start w:val="1"/>
      <w:numFmt w:val="decimal"/>
      <w:lvlText w:val="%1．"/>
      <w:lvlJc w:val="left"/>
      <w:pPr>
        <w:tabs>
          <w:tab w:val="num" w:pos="1035"/>
        </w:tabs>
        <w:ind w:left="1035" w:hanging="720"/>
      </w:pPr>
      <w:rPr>
        <w:rFonts w:ascii="MS Hei" w:eastAsia="MS Hei" w:hint="eastAsia"/>
      </w:rPr>
    </w:lvl>
    <w:lvl w:ilvl="1" w:tplc="496AB41A">
      <w:start w:val="1"/>
      <w:numFmt w:val="decimal"/>
      <w:lvlText w:val="(%2)"/>
      <w:lvlJc w:val="left"/>
      <w:pPr>
        <w:tabs>
          <w:tab w:val="num" w:pos="1455"/>
        </w:tabs>
        <w:ind w:left="1455" w:hanging="720"/>
      </w:pPr>
      <w:rPr>
        <w:rFonts w:hint="default"/>
      </w:rPr>
    </w:lvl>
    <w:lvl w:ilvl="2" w:tplc="79763E7A">
      <w:start w:val="1"/>
      <w:numFmt w:val="lowerLetter"/>
      <w:lvlText w:val="%3．"/>
      <w:lvlJc w:val="left"/>
      <w:pPr>
        <w:tabs>
          <w:tab w:val="num" w:pos="1875"/>
        </w:tabs>
        <w:ind w:left="1875" w:hanging="720"/>
      </w:pPr>
      <w:rPr>
        <w:rFonts w:hint="default"/>
      </w:rPr>
    </w:lvl>
    <w:lvl w:ilvl="3" w:tplc="0409000F">
      <w:start w:val="1"/>
      <w:numFmt w:val="decimal"/>
      <w:lvlText w:val="%4."/>
      <w:lvlJc w:val="left"/>
      <w:pPr>
        <w:tabs>
          <w:tab w:val="num" w:pos="1995"/>
        </w:tabs>
        <w:ind w:left="1995" w:hanging="420"/>
      </w:pPr>
    </w:lvl>
    <w:lvl w:ilvl="4" w:tplc="04090019">
      <w:start w:val="1"/>
      <w:numFmt w:val="lowerLetter"/>
      <w:lvlText w:val="%5)"/>
      <w:lvlJc w:val="left"/>
      <w:pPr>
        <w:tabs>
          <w:tab w:val="num" w:pos="2415"/>
        </w:tabs>
        <w:ind w:left="2415" w:hanging="420"/>
      </w:pPr>
    </w:lvl>
    <w:lvl w:ilvl="5" w:tplc="0409001B">
      <w:start w:val="1"/>
      <w:numFmt w:val="lowerRoman"/>
      <w:lvlText w:val="%6."/>
      <w:lvlJc w:val="right"/>
      <w:pPr>
        <w:tabs>
          <w:tab w:val="num" w:pos="2835"/>
        </w:tabs>
        <w:ind w:left="2835" w:hanging="420"/>
      </w:pPr>
    </w:lvl>
    <w:lvl w:ilvl="6" w:tplc="0409000F">
      <w:start w:val="1"/>
      <w:numFmt w:val="decimal"/>
      <w:lvlText w:val="%7."/>
      <w:lvlJc w:val="left"/>
      <w:pPr>
        <w:tabs>
          <w:tab w:val="num" w:pos="3255"/>
        </w:tabs>
        <w:ind w:left="3255" w:hanging="420"/>
      </w:pPr>
    </w:lvl>
    <w:lvl w:ilvl="7" w:tplc="04090019">
      <w:start w:val="1"/>
      <w:numFmt w:val="lowerLetter"/>
      <w:lvlText w:val="%8)"/>
      <w:lvlJc w:val="left"/>
      <w:pPr>
        <w:tabs>
          <w:tab w:val="num" w:pos="3675"/>
        </w:tabs>
        <w:ind w:left="3675" w:hanging="420"/>
      </w:pPr>
    </w:lvl>
    <w:lvl w:ilvl="8" w:tplc="0409001B">
      <w:start w:val="1"/>
      <w:numFmt w:val="lowerRoman"/>
      <w:lvlText w:val="%9."/>
      <w:lvlJc w:val="right"/>
      <w:pPr>
        <w:tabs>
          <w:tab w:val="num" w:pos="4095"/>
        </w:tabs>
        <w:ind w:left="4095" w:hanging="420"/>
      </w:pPr>
    </w:lvl>
  </w:abstractNum>
  <w:num w:numId="1">
    <w:abstractNumId w:val="6"/>
  </w:num>
  <w:num w:numId="2">
    <w:abstractNumId w:val="4"/>
  </w:num>
  <w:num w:numId="3">
    <w:abstractNumId w:val="7"/>
  </w:num>
  <w:num w:numId="4">
    <w:abstractNumId w:val="5"/>
  </w:num>
  <w:num w:numId="5">
    <w:abstractNumId w:val="3"/>
  </w:num>
  <w:num w:numId="6">
    <w:abstractNumId w:val="0"/>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6BD7"/>
    <w:rsid w:val="00057193"/>
    <w:rsid w:val="0006798E"/>
    <w:rsid w:val="00076A9D"/>
    <w:rsid w:val="00081B76"/>
    <w:rsid w:val="000842D8"/>
    <w:rsid w:val="000A0928"/>
    <w:rsid w:val="000A5D37"/>
    <w:rsid w:val="000C5A10"/>
    <w:rsid w:val="000E2222"/>
    <w:rsid w:val="000F6C5D"/>
    <w:rsid w:val="000F7973"/>
    <w:rsid w:val="00134AE8"/>
    <w:rsid w:val="00140A9B"/>
    <w:rsid w:val="0014539D"/>
    <w:rsid w:val="00165C30"/>
    <w:rsid w:val="00170361"/>
    <w:rsid w:val="00173E05"/>
    <w:rsid w:val="00185025"/>
    <w:rsid w:val="00191845"/>
    <w:rsid w:val="001A069C"/>
    <w:rsid w:val="001B4E66"/>
    <w:rsid w:val="001C6DB9"/>
    <w:rsid w:val="001E62C9"/>
    <w:rsid w:val="001F24C2"/>
    <w:rsid w:val="00206862"/>
    <w:rsid w:val="00233D6D"/>
    <w:rsid w:val="002414EF"/>
    <w:rsid w:val="00272C85"/>
    <w:rsid w:val="00287EE3"/>
    <w:rsid w:val="002B50F5"/>
    <w:rsid w:val="002D7273"/>
    <w:rsid w:val="002E25D5"/>
    <w:rsid w:val="002F17D3"/>
    <w:rsid w:val="002F457F"/>
    <w:rsid w:val="002F6D34"/>
    <w:rsid w:val="00315F3A"/>
    <w:rsid w:val="00325F5F"/>
    <w:rsid w:val="00345619"/>
    <w:rsid w:val="00350717"/>
    <w:rsid w:val="003713BC"/>
    <w:rsid w:val="00374C94"/>
    <w:rsid w:val="00387356"/>
    <w:rsid w:val="00395492"/>
    <w:rsid w:val="003B1CE2"/>
    <w:rsid w:val="003B45B4"/>
    <w:rsid w:val="003C1830"/>
    <w:rsid w:val="003C6CCA"/>
    <w:rsid w:val="003D6331"/>
    <w:rsid w:val="003E2106"/>
    <w:rsid w:val="003E2613"/>
    <w:rsid w:val="00406FDA"/>
    <w:rsid w:val="00441C49"/>
    <w:rsid w:val="004446D2"/>
    <w:rsid w:val="00453D07"/>
    <w:rsid w:val="004561B9"/>
    <w:rsid w:val="004656ED"/>
    <w:rsid w:val="004B59FE"/>
    <w:rsid w:val="004D7B6F"/>
    <w:rsid w:val="004E1FAA"/>
    <w:rsid w:val="004E2F41"/>
    <w:rsid w:val="00507748"/>
    <w:rsid w:val="00511504"/>
    <w:rsid w:val="00523CA8"/>
    <w:rsid w:val="00530763"/>
    <w:rsid w:val="005351E0"/>
    <w:rsid w:val="00541CA9"/>
    <w:rsid w:val="005450BA"/>
    <w:rsid w:val="00547A08"/>
    <w:rsid w:val="00550F85"/>
    <w:rsid w:val="00553497"/>
    <w:rsid w:val="00553836"/>
    <w:rsid w:val="005555D5"/>
    <w:rsid w:val="00565D21"/>
    <w:rsid w:val="00567D91"/>
    <w:rsid w:val="005702EA"/>
    <w:rsid w:val="0057346B"/>
    <w:rsid w:val="0058473A"/>
    <w:rsid w:val="00595E8D"/>
    <w:rsid w:val="00597057"/>
    <w:rsid w:val="005D53A4"/>
    <w:rsid w:val="005E10F3"/>
    <w:rsid w:val="005E4DE9"/>
    <w:rsid w:val="005F5601"/>
    <w:rsid w:val="00610E5B"/>
    <w:rsid w:val="006254AF"/>
    <w:rsid w:val="006366E0"/>
    <w:rsid w:val="00644D7B"/>
    <w:rsid w:val="006566F5"/>
    <w:rsid w:val="006575A3"/>
    <w:rsid w:val="006632C7"/>
    <w:rsid w:val="0068488F"/>
    <w:rsid w:val="006A01FE"/>
    <w:rsid w:val="006A54D5"/>
    <w:rsid w:val="006B2FC5"/>
    <w:rsid w:val="006B46CE"/>
    <w:rsid w:val="006D31CE"/>
    <w:rsid w:val="006F1983"/>
    <w:rsid w:val="00721ADD"/>
    <w:rsid w:val="00731A72"/>
    <w:rsid w:val="00732CF7"/>
    <w:rsid w:val="007338CE"/>
    <w:rsid w:val="00747192"/>
    <w:rsid w:val="00761731"/>
    <w:rsid w:val="007F5FB3"/>
    <w:rsid w:val="0080269B"/>
    <w:rsid w:val="00812B32"/>
    <w:rsid w:val="00827F8B"/>
    <w:rsid w:val="008405B5"/>
    <w:rsid w:val="00842C50"/>
    <w:rsid w:val="008516EC"/>
    <w:rsid w:val="00876BD7"/>
    <w:rsid w:val="0087714D"/>
    <w:rsid w:val="00884CAE"/>
    <w:rsid w:val="008F1609"/>
    <w:rsid w:val="008F16C8"/>
    <w:rsid w:val="00914B14"/>
    <w:rsid w:val="009253A0"/>
    <w:rsid w:val="00925C66"/>
    <w:rsid w:val="009309DA"/>
    <w:rsid w:val="0093201A"/>
    <w:rsid w:val="00945B10"/>
    <w:rsid w:val="00950D36"/>
    <w:rsid w:val="00954ADA"/>
    <w:rsid w:val="009603EE"/>
    <w:rsid w:val="00962429"/>
    <w:rsid w:val="00995DEB"/>
    <w:rsid w:val="009A4588"/>
    <w:rsid w:val="009D1D99"/>
    <w:rsid w:val="009D44CA"/>
    <w:rsid w:val="009E6D17"/>
    <w:rsid w:val="00A022D6"/>
    <w:rsid w:val="00A12315"/>
    <w:rsid w:val="00A17238"/>
    <w:rsid w:val="00A33FA2"/>
    <w:rsid w:val="00A460C7"/>
    <w:rsid w:val="00A83EBA"/>
    <w:rsid w:val="00AA2C2B"/>
    <w:rsid w:val="00AB2754"/>
    <w:rsid w:val="00AB2DC9"/>
    <w:rsid w:val="00AC3692"/>
    <w:rsid w:val="00AD3892"/>
    <w:rsid w:val="00AE34C1"/>
    <w:rsid w:val="00AE6501"/>
    <w:rsid w:val="00AF2390"/>
    <w:rsid w:val="00B05423"/>
    <w:rsid w:val="00B1110D"/>
    <w:rsid w:val="00B16A8F"/>
    <w:rsid w:val="00B24A03"/>
    <w:rsid w:val="00B47794"/>
    <w:rsid w:val="00B630C3"/>
    <w:rsid w:val="00B87FBC"/>
    <w:rsid w:val="00B95134"/>
    <w:rsid w:val="00BB3B97"/>
    <w:rsid w:val="00BC2B82"/>
    <w:rsid w:val="00BD2C65"/>
    <w:rsid w:val="00BD3260"/>
    <w:rsid w:val="00BD5F58"/>
    <w:rsid w:val="00BE4653"/>
    <w:rsid w:val="00BF5519"/>
    <w:rsid w:val="00C1625B"/>
    <w:rsid w:val="00C16714"/>
    <w:rsid w:val="00C2763E"/>
    <w:rsid w:val="00C33CFB"/>
    <w:rsid w:val="00C56EEF"/>
    <w:rsid w:val="00C66FB7"/>
    <w:rsid w:val="00C75994"/>
    <w:rsid w:val="00C90947"/>
    <w:rsid w:val="00C932B3"/>
    <w:rsid w:val="00CA097D"/>
    <w:rsid w:val="00CA3FBA"/>
    <w:rsid w:val="00CC01B0"/>
    <w:rsid w:val="00CC64B3"/>
    <w:rsid w:val="00CF767F"/>
    <w:rsid w:val="00D0333F"/>
    <w:rsid w:val="00D17560"/>
    <w:rsid w:val="00D23785"/>
    <w:rsid w:val="00D306B9"/>
    <w:rsid w:val="00D3662A"/>
    <w:rsid w:val="00D42B30"/>
    <w:rsid w:val="00D77CD8"/>
    <w:rsid w:val="00D806D5"/>
    <w:rsid w:val="00D83FE8"/>
    <w:rsid w:val="00D8502B"/>
    <w:rsid w:val="00D9052F"/>
    <w:rsid w:val="00D91489"/>
    <w:rsid w:val="00DA12A7"/>
    <w:rsid w:val="00DA6FAB"/>
    <w:rsid w:val="00DB17D9"/>
    <w:rsid w:val="00DC7B6C"/>
    <w:rsid w:val="00DE0950"/>
    <w:rsid w:val="00DF4981"/>
    <w:rsid w:val="00E12920"/>
    <w:rsid w:val="00E133C1"/>
    <w:rsid w:val="00E135C7"/>
    <w:rsid w:val="00E13E44"/>
    <w:rsid w:val="00E31C10"/>
    <w:rsid w:val="00E471C1"/>
    <w:rsid w:val="00E7120A"/>
    <w:rsid w:val="00E74E25"/>
    <w:rsid w:val="00E86F39"/>
    <w:rsid w:val="00E87160"/>
    <w:rsid w:val="00E94830"/>
    <w:rsid w:val="00EA7166"/>
    <w:rsid w:val="00EC3BA4"/>
    <w:rsid w:val="00EE75FB"/>
    <w:rsid w:val="00EF5FC6"/>
    <w:rsid w:val="00F02008"/>
    <w:rsid w:val="00F1096B"/>
    <w:rsid w:val="00F570A0"/>
    <w:rsid w:val="00F627FC"/>
    <w:rsid w:val="00F803CE"/>
    <w:rsid w:val="00F8444E"/>
    <w:rsid w:val="00F87A1E"/>
    <w:rsid w:val="00FA68A1"/>
    <w:rsid w:val="00FA72B1"/>
    <w:rsid w:val="00FD1EDF"/>
    <w:rsid w:val="00FD50AE"/>
    <w:rsid w:val="00FE25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7" type="connector" idref="#_x0000_s1026"/>
        <o:r id="V:Rule8" type="connector" idref="#_x0000_s1028"/>
        <o:r id="V:Rule9" type="connector" idref="#_x0000_s1034"/>
        <o:r id="V:Rule10" type="connector" idref="#_x0000_s1032"/>
        <o:r id="V:Rule11" type="connector" idref="#_x0000_s1033"/>
        <o:r id="V:Rule1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D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446D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446D2"/>
    <w:rPr>
      <w:sz w:val="18"/>
      <w:szCs w:val="18"/>
    </w:rPr>
  </w:style>
  <w:style w:type="paragraph" w:styleId="a4">
    <w:name w:val="footer"/>
    <w:basedOn w:val="a"/>
    <w:link w:val="Char0"/>
    <w:uiPriority w:val="99"/>
    <w:unhideWhenUsed/>
    <w:rsid w:val="004446D2"/>
    <w:pPr>
      <w:tabs>
        <w:tab w:val="center" w:pos="4153"/>
        <w:tab w:val="right" w:pos="8306"/>
      </w:tabs>
      <w:snapToGrid w:val="0"/>
      <w:jc w:val="left"/>
    </w:pPr>
    <w:rPr>
      <w:sz w:val="18"/>
      <w:szCs w:val="18"/>
    </w:rPr>
  </w:style>
  <w:style w:type="character" w:customStyle="1" w:styleId="Char0">
    <w:name w:val="页脚 Char"/>
    <w:basedOn w:val="a0"/>
    <w:link w:val="a4"/>
    <w:uiPriority w:val="99"/>
    <w:rsid w:val="004446D2"/>
    <w:rPr>
      <w:sz w:val="18"/>
      <w:szCs w:val="18"/>
    </w:rPr>
  </w:style>
  <w:style w:type="paragraph" w:styleId="a5">
    <w:name w:val="Balloon Text"/>
    <w:basedOn w:val="a"/>
    <w:link w:val="Char1"/>
    <w:uiPriority w:val="99"/>
    <w:semiHidden/>
    <w:unhideWhenUsed/>
    <w:rsid w:val="0080269B"/>
    <w:rPr>
      <w:sz w:val="18"/>
      <w:szCs w:val="18"/>
    </w:rPr>
  </w:style>
  <w:style w:type="character" w:customStyle="1" w:styleId="Char1">
    <w:name w:val="批注框文本 Char"/>
    <w:basedOn w:val="a0"/>
    <w:link w:val="a5"/>
    <w:uiPriority w:val="99"/>
    <w:semiHidden/>
    <w:rsid w:val="0080269B"/>
    <w:rPr>
      <w:sz w:val="18"/>
      <w:szCs w:val="18"/>
    </w:rPr>
  </w:style>
  <w:style w:type="table" w:styleId="a6">
    <w:name w:val="Table Grid"/>
    <w:basedOn w:val="a1"/>
    <w:rsid w:val="002068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E31C10"/>
    <w:pPr>
      <w:ind w:firstLineChars="200" w:firstLine="420"/>
    </w:pPr>
  </w:style>
  <w:style w:type="character" w:styleId="a8">
    <w:name w:val="page number"/>
    <w:basedOn w:val="a0"/>
    <w:rsid w:val="005555D5"/>
  </w:style>
  <w:style w:type="character" w:styleId="a9">
    <w:name w:val="Emphasis"/>
    <w:uiPriority w:val="20"/>
    <w:qFormat/>
    <w:rsid w:val="005555D5"/>
    <w:rPr>
      <w:i w:val="0"/>
      <w:iCs w:val="0"/>
      <w:color w:val="CC0000"/>
    </w:rPr>
  </w:style>
  <w:style w:type="character" w:customStyle="1" w:styleId="desct4">
    <w:name w:val="desc_t4"/>
    <w:basedOn w:val="a0"/>
    <w:rsid w:val="005555D5"/>
  </w:style>
  <w:style w:type="character" w:customStyle="1" w:styleId="st1">
    <w:name w:val="st1"/>
    <w:basedOn w:val="a0"/>
    <w:rsid w:val="005555D5"/>
  </w:style>
  <w:style w:type="paragraph" w:styleId="aa">
    <w:name w:val="Date"/>
    <w:basedOn w:val="a"/>
    <w:next w:val="a"/>
    <w:link w:val="Char2"/>
    <w:rsid w:val="005555D5"/>
    <w:pPr>
      <w:ind w:leftChars="2500" w:left="100"/>
    </w:pPr>
    <w:rPr>
      <w:rFonts w:ascii="Times New Roman" w:eastAsia="宋体" w:hAnsi="Times New Roman" w:cs="Times New Roman"/>
      <w:szCs w:val="24"/>
    </w:rPr>
  </w:style>
  <w:style w:type="character" w:customStyle="1" w:styleId="Char2">
    <w:name w:val="日期 Char"/>
    <w:basedOn w:val="a0"/>
    <w:link w:val="aa"/>
    <w:rsid w:val="005555D5"/>
    <w:rPr>
      <w:rFonts w:ascii="Times New Roman" w:eastAsia="宋体" w:hAnsi="Times New Roman" w:cs="Times New Roman"/>
      <w:szCs w:val="24"/>
    </w:rPr>
  </w:style>
  <w:style w:type="paragraph" w:customStyle="1" w:styleId="TableParagraph">
    <w:name w:val="Table Paragraph"/>
    <w:basedOn w:val="a"/>
    <w:uiPriority w:val="1"/>
    <w:qFormat/>
    <w:rsid w:val="005555D5"/>
    <w:pPr>
      <w:autoSpaceDE w:val="0"/>
      <w:autoSpaceDN w:val="0"/>
      <w:adjustRightInd w:val="0"/>
      <w:jc w:val="left"/>
    </w:pPr>
    <w:rPr>
      <w:rFonts w:ascii="Times New Roman" w:eastAsia="宋体" w:hAnsi="Times New Roman" w:cs="Times New Roman"/>
      <w:kern w:val="0"/>
      <w:sz w:val="24"/>
      <w:szCs w:val="24"/>
    </w:rPr>
  </w:style>
  <w:style w:type="paragraph" w:styleId="ab">
    <w:name w:val="Title"/>
    <w:basedOn w:val="a"/>
    <w:next w:val="a"/>
    <w:link w:val="Char3"/>
    <w:qFormat/>
    <w:rsid w:val="005555D5"/>
    <w:pPr>
      <w:spacing w:before="240" w:after="60"/>
      <w:jc w:val="center"/>
      <w:outlineLvl w:val="0"/>
    </w:pPr>
    <w:rPr>
      <w:rFonts w:ascii="Cambria" w:eastAsia="宋体" w:hAnsi="Cambria" w:cs="Times New Roman"/>
      <w:b/>
      <w:bCs/>
      <w:sz w:val="32"/>
      <w:szCs w:val="32"/>
    </w:rPr>
  </w:style>
  <w:style w:type="character" w:customStyle="1" w:styleId="Char3">
    <w:name w:val="标题 Char"/>
    <w:basedOn w:val="a0"/>
    <w:link w:val="ab"/>
    <w:rsid w:val="005555D5"/>
    <w:rPr>
      <w:rFonts w:ascii="Cambria" w:eastAsia="宋体" w:hAnsi="Cambria" w:cs="Times New Roman"/>
      <w:b/>
      <w:bCs/>
      <w:sz w:val="32"/>
      <w:szCs w:val="32"/>
    </w:rPr>
  </w:style>
  <w:style w:type="character" w:customStyle="1" w:styleId="sc1">
    <w:name w:val="sc1"/>
    <w:rsid w:val="005555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4982954">
      <w:bodyDiv w:val="1"/>
      <w:marLeft w:val="0"/>
      <w:marRight w:val="0"/>
      <w:marTop w:val="0"/>
      <w:marBottom w:val="0"/>
      <w:divBdr>
        <w:top w:val="none" w:sz="0" w:space="0" w:color="auto"/>
        <w:left w:val="none" w:sz="0" w:space="0" w:color="auto"/>
        <w:bottom w:val="none" w:sz="0" w:space="0" w:color="auto"/>
        <w:right w:val="none" w:sz="0" w:space="0" w:color="auto"/>
      </w:divBdr>
    </w:div>
    <w:div w:id="199511256">
      <w:bodyDiv w:val="1"/>
      <w:marLeft w:val="0"/>
      <w:marRight w:val="0"/>
      <w:marTop w:val="0"/>
      <w:marBottom w:val="0"/>
      <w:divBdr>
        <w:top w:val="none" w:sz="0" w:space="0" w:color="auto"/>
        <w:left w:val="none" w:sz="0" w:space="0" w:color="auto"/>
        <w:bottom w:val="none" w:sz="0" w:space="0" w:color="auto"/>
        <w:right w:val="none" w:sz="0" w:space="0" w:color="auto"/>
      </w:divBdr>
      <w:divsChild>
        <w:div w:id="1780181306">
          <w:marLeft w:val="0"/>
          <w:marRight w:val="0"/>
          <w:marTop w:val="0"/>
          <w:marBottom w:val="0"/>
          <w:divBdr>
            <w:top w:val="none" w:sz="0" w:space="0" w:color="auto"/>
            <w:left w:val="none" w:sz="0" w:space="0" w:color="auto"/>
            <w:bottom w:val="none" w:sz="0" w:space="0" w:color="auto"/>
            <w:right w:val="none" w:sz="0" w:space="0" w:color="auto"/>
          </w:divBdr>
          <w:divsChild>
            <w:div w:id="664673962">
              <w:marLeft w:val="0"/>
              <w:marRight w:val="0"/>
              <w:marTop w:val="0"/>
              <w:marBottom w:val="0"/>
              <w:divBdr>
                <w:top w:val="none" w:sz="0" w:space="0" w:color="auto"/>
                <w:left w:val="none" w:sz="0" w:space="0" w:color="auto"/>
                <w:bottom w:val="none" w:sz="0" w:space="0" w:color="auto"/>
                <w:right w:val="none" w:sz="0" w:space="0" w:color="auto"/>
              </w:divBdr>
              <w:divsChild>
                <w:div w:id="2116976520">
                  <w:marLeft w:val="0"/>
                  <w:marRight w:val="0"/>
                  <w:marTop w:val="0"/>
                  <w:marBottom w:val="0"/>
                  <w:divBdr>
                    <w:top w:val="none" w:sz="0" w:space="0" w:color="auto"/>
                    <w:left w:val="none" w:sz="0" w:space="0" w:color="auto"/>
                    <w:bottom w:val="none" w:sz="0" w:space="0" w:color="auto"/>
                    <w:right w:val="none" w:sz="0" w:space="0" w:color="auto"/>
                  </w:divBdr>
                  <w:divsChild>
                    <w:div w:id="372190394">
                      <w:marLeft w:val="0"/>
                      <w:marRight w:val="0"/>
                      <w:marTop w:val="0"/>
                      <w:marBottom w:val="0"/>
                      <w:divBdr>
                        <w:top w:val="none" w:sz="0" w:space="0" w:color="auto"/>
                        <w:left w:val="none" w:sz="0" w:space="0" w:color="auto"/>
                        <w:bottom w:val="none" w:sz="0" w:space="0" w:color="auto"/>
                        <w:right w:val="none" w:sz="0" w:space="0" w:color="auto"/>
                      </w:divBdr>
                      <w:divsChild>
                        <w:div w:id="602957825">
                          <w:marLeft w:val="0"/>
                          <w:marRight w:val="0"/>
                          <w:marTop w:val="0"/>
                          <w:marBottom w:val="175"/>
                          <w:divBdr>
                            <w:top w:val="none" w:sz="0" w:space="0" w:color="auto"/>
                            <w:left w:val="none" w:sz="0" w:space="0" w:color="auto"/>
                            <w:bottom w:val="none" w:sz="0" w:space="0" w:color="auto"/>
                            <w:right w:val="none" w:sz="0" w:space="0" w:color="auto"/>
                          </w:divBdr>
                          <w:divsChild>
                            <w:div w:id="1993948462">
                              <w:marLeft w:val="0"/>
                              <w:marRight w:val="0"/>
                              <w:marTop w:val="0"/>
                              <w:marBottom w:val="0"/>
                              <w:divBdr>
                                <w:top w:val="single" w:sz="4" w:space="6" w:color="E3E3E3"/>
                                <w:left w:val="single" w:sz="4" w:space="6" w:color="E3E3E3"/>
                                <w:bottom w:val="single" w:sz="4" w:space="6" w:color="E0E0E0"/>
                                <w:right w:val="single" w:sz="4" w:space="6" w:color="ECECEC"/>
                              </w:divBdr>
                              <w:divsChild>
                                <w:div w:id="5310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809118">
      <w:bodyDiv w:val="1"/>
      <w:marLeft w:val="0"/>
      <w:marRight w:val="0"/>
      <w:marTop w:val="0"/>
      <w:marBottom w:val="0"/>
      <w:divBdr>
        <w:top w:val="none" w:sz="0" w:space="0" w:color="auto"/>
        <w:left w:val="none" w:sz="0" w:space="0" w:color="auto"/>
        <w:bottom w:val="none" w:sz="0" w:space="0" w:color="auto"/>
        <w:right w:val="none" w:sz="0" w:space="0" w:color="auto"/>
      </w:divBdr>
    </w:div>
    <w:div w:id="148114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6" Type="http://schemas.openxmlformats.org/officeDocument/2006/relationships/image" Target="media/image69.emf"/><Relationship Id="rId84" Type="http://schemas.openxmlformats.org/officeDocument/2006/relationships/image" Target="media/image77.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png"/><Relationship Id="rId88" Type="http://schemas.openxmlformats.org/officeDocument/2006/relationships/image" Target="media/image81.png"/><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DECC2-AAB4-4301-B46C-D4B6D842E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2750</TotalTime>
  <Pages>99</Pages>
  <Words>14172</Words>
  <Characters>80785</Characters>
  <Application>Microsoft Office Word</Application>
  <DocSecurity>0</DocSecurity>
  <Lines>673</Lines>
  <Paragraphs>189</Paragraphs>
  <ScaleCrop>false</ScaleCrop>
  <Company/>
  <LinksUpToDate>false</LinksUpToDate>
  <CharactersWithSpaces>94768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jyg</dc:creator>
  <cp:lastModifiedBy>User</cp:lastModifiedBy>
  <cp:revision>90</cp:revision>
  <dcterms:created xsi:type="dcterms:W3CDTF">2014-08-14T03:05:00Z</dcterms:created>
  <dcterms:modified xsi:type="dcterms:W3CDTF">2014-08-25T06:24:00Z</dcterms:modified>
</cp:coreProperties>
</file>